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DFB" w:rsidRPr="0070031C" w:rsidRDefault="00747DFB" w:rsidP="00B050AF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DA41CA" w:rsidRDefault="00DA41CA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:rsidR="004644EF" w:rsidRDefault="004644EF" w:rsidP="00B050AF">
      <w:pPr>
        <w:rPr>
          <w:rFonts w:cs="David"/>
          <w:sz w:val="26"/>
          <w:szCs w:val="26"/>
          <w:rtl/>
        </w:rPr>
      </w:pP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6B049D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95.4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B050AF" w:rsidRDefault="00B050AF" w:rsidP="003009D6">
                  <w:pPr>
                    <w:spacing w:line="360" w:lineRule="auto"/>
                    <w:ind w:left="360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3009D6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 w:rsidRPr="006B049D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/ </w:t>
                  </w:r>
                  <w:r w:rsidRPr="003009D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משרד החינוך</w:t>
                  </w:r>
                  <w:r w:rsidRPr="006B049D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/ </w:t>
                  </w:r>
                  <w:r w:rsidR="003009D6">
                    <w:rPr>
                      <w:rFonts w:cs="David" w:hint="cs"/>
                      <w:sz w:val="26"/>
                      <w:szCs w:val="26"/>
                      <w:rtl/>
                    </w:rPr>
                    <w:t>אגף א' (הכשרת עובדי הוראה)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8E1131" w:rsidRDefault="008E1131" w:rsidP="003009D6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הוועדה לקידום מעמד האישה ולשוויון מגדרי- כנסת ישראל</w:t>
                  </w:r>
                </w:p>
                <w:p w:rsidR="00B050AF" w:rsidRPr="00B050AF" w:rsidRDefault="00B050AF" w:rsidP="00B050AF">
                  <w:pPr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הדיווח מוגש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לגורמים הבאים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 xml:space="preserve">: </w:t>
      </w:r>
    </w:p>
    <w:p w:rsidR="00B050AF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</w:p>
    <w:p w:rsidR="006B049D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pict>
          <v:shape id="_x0000_s1027" type="#_x0000_t202" style="position:absolute;left:0;text-align:left;margin-left:-12.5pt;margin-top:33.8pt;width:419.45pt;height:422.55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27">
              <w:txbxContent>
                <w:p w:rsidR="00BF4D96" w:rsidRDefault="00BF4D96" w:rsidP="00B050A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026AD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BF4D9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שם המוסד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_</w:t>
                  </w:r>
                  <w:r w:rsidR="00026AD6" w:rsidRPr="00026AD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המכללה האקדמית הערבית לחינוך בישראל- חיפה</w:t>
                  </w:r>
                  <w:r w:rsidR="00026AD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</w:p>
                <w:p w:rsidR="00BF4D96" w:rsidRPr="002A20DC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7C0B49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2A20DC">
                    <w:rPr>
                      <w:rFonts w:cs="David" w:hint="cs"/>
                      <w:sz w:val="26"/>
                      <w:szCs w:val="26"/>
                      <w:rtl/>
                    </w:rPr>
                    <w:t>מועד הגשת הדוח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חודש </w:t>
                  </w:r>
                  <w:r w:rsidR="007C0B49">
                    <w:rPr>
                      <w:rFonts w:cs="David" w:hint="cs"/>
                      <w:sz w:val="26"/>
                      <w:szCs w:val="26"/>
                      <w:rtl/>
                    </w:rPr>
                    <w:t>נובמבר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032AA8">
                    <w:rPr>
                      <w:rFonts w:cs="David" w:hint="cs"/>
                      <w:sz w:val="26"/>
                      <w:szCs w:val="26"/>
                      <w:rtl/>
                    </w:rPr>
                    <w:t>2018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</w:t>
                  </w:r>
                </w:p>
                <w:p w:rsidR="00B050AF" w:rsidRDefault="00B050AF" w:rsidP="00032AA8">
                  <w:pPr>
                    <w:spacing w:line="360" w:lineRule="auto"/>
                    <w:ind w:left="1440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הדיווח מתייחס לשנת הלימודים _</w:t>
                  </w:r>
                  <w:r w:rsidR="00026AD6" w:rsidRPr="00026AD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201</w:t>
                  </w:r>
                  <w:r w:rsidR="00032AA8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7</w:t>
                  </w:r>
                  <w:r w:rsidR="00026AD6" w:rsidRPr="00026AD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/1</w:t>
                  </w:r>
                  <w:r w:rsidR="00032AA8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8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E91EB7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הסטודנטים שלמדו במוסד בשנת ה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לימודים האקדמית אליה מתייחס הדיו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וח: </w:t>
                  </w:r>
                </w:p>
                <w:p w:rsidR="00E91EB7" w:rsidRDefault="005B3C4C" w:rsidP="00E91EB7">
                  <w:pPr>
                    <w:spacing w:line="360" w:lineRule="auto"/>
                    <w:rPr>
                      <w:rFonts w:cs="David"/>
                      <w:b/>
                      <w:bCs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2700</w:t>
                  </w:r>
                  <w:r w:rsidR="00E91EB7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 xml:space="preserve"> סטודנטים סדירים+ משתלמים ומשתתפים בקורסי פיתוח מקצועי</w:t>
                  </w:r>
                </w:p>
                <w:p w:rsidR="003009D6" w:rsidRPr="00E91EB7" w:rsidRDefault="003009D6" w:rsidP="00E91EB7">
                  <w:pPr>
                    <w:spacing w:line="360" w:lineRule="auto"/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:rsidR="00B050AF" w:rsidRDefault="00B050AF" w:rsidP="00026AD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האחראים למניעת הטרדה מינית במוסד, שמם ותפקידם: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_</w:t>
                  </w:r>
                  <w:r w:rsidR="00026AD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1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</w:t>
                  </w:r>
                  <w:r>
                    <w:rPr>
                      <w:rFonts w:cs="David"/>
                      <w:sz w:val="26"/>
                      <w:szCs w:val="26"/>
                      <w:rtl/>
                    </w:rPr>
                    <w:br/>
                  </w:r>
                  <w:r w:rsidR="00026AD6" w:rsidRPr="00E91EB7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 xml:space="preserve">ד"ר </w:t>
                  </w:r>
                  <w:proofErr w:type="spellStart"/>
                  <w:r w:rsidR="00026AD6" w:rsidRPr="00E91EB7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חנאן</w:t>
                  </w:r>
                  <w:proofErr w:type="spellEnd"/>
                  <w:r w:rsidR="00026AD6" w:rsidRPr="00E91EB7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 xml:space="preserve"> בשארה</w:t>
                  </w:r>
                  <w:r w:rsidR="00026AD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F4D96" w:rsidRDefault="00B050AF" w:rsidP="008A36E5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האחראי/ם עברו בסמוך למינוים השתלמות בהיקף של _</w:t>
                  </w:r>
                  <w:r w:rsidR="003009D6">
                    <w:rPr>
                      <w:rFonts w:cs="David" w:hint="cs"/>
                      <w:sz w:val="26"/>
                      <w:szCs w:val="26"/>
                      <w:rtl/>
                    </w:rPr>
                    <w:t>1</w:t>
                  </w:r>
                  <w:r w:rsidR="008A36E5">
                    <w:rPr>
                      <w:rFonts w:cs="David" w:hint="cs"/>
                      <w:sz w:val="26"/>
                      <w:szCs w:val="26"/>
                      <w:rtl/>
                    </w:rPr>
                    <w:t>8</w:t>
                  </w:r>
                  <w:r w:rsidR="003009D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שעות </w:t>
                  </w:r>
                </w:p>
                <w:p w:rsidR="00BF4D96" w:rsidRDefault="008A36E5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(</w:t>
                  </w:r>
                  <w:r w:rsidRPr="008A36E5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המכללה למשאבי אנוש- קורס הכשרת ממונות על מניעת הטרדות מיניות בארגון)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BF4D96" w:rsidP="00C6703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עיקרי 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>ההשתלמות</w:t>
                  </w:r>
                  <w:r w:rsidR="00C67036">
                    <w:rPr>
                      <w:rFonts w:cs="David" w:hint="cs"/>
                      <w:sz w:val="26"/>
                      <w:szCs w:val="26"/>
                      <w:rtl/>
                    </w:rPr>
                    <w:t>: הסברים מפורטים של סעיפי החוק למניעת הטרדות מיניות, תיעוד תלונות  בנושא הטרדות מיניות, שמירת סודיות, דרכי טיפול ומעקב.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</w:t>
      </w:r>
      <w:r w:rsidR="00384A05">
        <w:rPr>
          <w:rFonts w:cs="David" w:hint="cs"/>
          <w:b/>
          <w:bCs/>
          <w:sz w:val="26"/>
          <w:szCs w:val="26"/>
          <w:u w:val="single"/>
          <w:rtl/>
        </w:rPr>
        <w:t>י</w:t>
      </w:r>
      <w:r w:rsidR="006B049D" w:rsidRPr="006B049D">
        <w:rPr>
          <w:rFonts w:cs="David" w:hint="cs"/>
          <w:b/>
          <w:bCs/>
          <w:sz w:val="26"/>
          <w:szCs w:val="26"/>
          <w:u w:val="single"/>
          <w:rtl/>
        </w:rPr>
        <w:t>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4C04E2" w:rsidRPr="00C86D06" w:rsidRDefault="000D0D94" w:rsidP="00C86D06">
      <w:pPr>
        <w:rPr>
          <w:rFonts w:cs="David" w:hint="cs"/>
          <w:b/>
          <w:bCs/>
          <w:sz w:val="26"/>
          <w:szCs w:val="26"/>
          <w:rtl/>
        </w:rPr>
      </w:pPr>
      <w:r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פעילויות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הדרכה והסברה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שנקט המוסד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שעניינן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הטרדה מינית</w:t>
      </w:r>
      <w:r w:rsidR="00C86D06">
        <w:rPr>
          <w:rFonts w:cs="David" w:hint="cs"/>
          <w:b/>
          <w:bCs/>
          <w:sz w:val="26"/>
          <w:szCs w:val="26"/>
          <w:u w:val="single"/>
          <w:rtl/>
        </w:rPr>
        <w:t xml:space="preserve"> והתנכלות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2A20DC" w:rsidRDefault="002A20DC" w:rsidP="00B050AF">
      <w:pPr>
        <w:rPr>
          <w:rFonts w:cs="David"/>
          <w:sz w:val="26"/>
          <w:szCs w:val="26"/>
          <w:rtl/>
        </w:rPr>
      </w:pPr>
      <w:r>
        <w:rPr>
          <w:noProof/>
        </w:rPr>
        <w:pict>
          <v:shape id="_x0000_s1028" type="#_x0000_t202" style="position:absolute;left:0;text-align:left;margin-left:0;margin-top:27.7pt;width:410.6pt;height:494.95pt;flip:x;z-index:251658240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28">
              <w:txbxContent>
                <w:p w:rsidR="002A20DC" w:rsidRDefault="002A20DC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C17833" w:rsidP="00C86D0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לסגל המוסד (מנהלי ואקדמי)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ותדירותן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026AD6" w:rsidRDefault="00026AD6" w:rsidP="00C86D0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026AD6" w:rsidRDefault="00026AD6" w:rsidP="00C86D0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E91EB7" w:rsidRDefault="00E91EB7" w:rsidP="00C67036">
                  <w:pPr>
                    <w:numPr>
                      <w:ilvl w:val="0"/>
                      <w:numId w:val="3"/>
                    </w:numPr>
                    <w:rPr>
                      <w:rFonts w:cs="David" w:hint="cs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הצגת עיקרי החוק למניעת הטרדות מיניות בפני סגל המכללה, הסטודנטים והעובדים</w:t>
                  </w:r>
                </w:p>
                <w:p w:rsidR="00026AD6" w:rsidRPr="00E91EB7" w:rsidRDefault="00026AD6" w:rsidP="00E91EB7">
                  <w:pPr>
                    <w:numPr>
                      <w:ilvl w:val="0"/>
                      <w:numId w:val="3"/>
                    </w:numPr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E91EB7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.  2- </w:t>
                  </w:r>
                  <w:r w:rsidR="00E91EB7" w:rsidRPr="00E91EB7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הצבת עיקרי החוק למניעת </w:t>
                  </w:r>
                  <w:r w:rsidRPr="00E91EB7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הטרדות מיניות </w:t>
                  </w:r>
                  <w:r w:rsidR="00E91EB7" w:rsidRPr="00E91EB7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,במקומות בולטים </w:t>
                  </w:r>
                  <w:r w:rsidRPr="00E91EB7">
                    <w:rPr>
                      <w:rFonts w:cs="David" w:hint="cs"/>
                      <w:sz w:val="26"/>
                      <w:szCs w:val="26"/>
                      <w:rtl/>
                    </w:rPr>
                    <w:t>רחבי המכללה ובאופן בולט</w:t>
                  </w:r>
                  <w:r w:rsidR="00C67036" w:rsidRPr="00E91EB7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</w:t>
                  </w:r>
                </w:p>
                <w:p w:rsidR="00026AD6" w:rsidRDefault="00026AD6" w:rsidP="00026AD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026AD6" w:rsidRDefault="00C17833" w:rsidP="00026AD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לסטודנטים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ולתלמידים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>ותדירותן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</w:t>
                  </w:r>
                </w:p>
                <w:p w:rsidR="00026AD6" w:rsidRDefault="00026AD6" w:rsidP="00026AD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5C1144" w:rsidP="005C1144">
                  <w:pPr>
                    <w:numPr>
                      <w:ilvl w:val="0"/>
                      <w:numId w:val="4"/>
                    </w:numPr>
                    <w:rPr>
                      <w:rFonts w:cs="David" w:hint="cs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הרצאה ודברי הסבר על החוק למניעת הטרדות מיניות, בפני ראשי החוגים והמסלולים, ובעלי התפקידים במכללה, מטעם נשיא המכללה עו"ד זכי </w:t>
                  </w:r>
                  <w:proofErr w:type="spellStart"/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כמאל</w:t>
                  </w:r>
                  <w:proofErr w:type="spellEnd"/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, </w:t>
                  </w:r>
                </w:p>
                <w:p w:rsidR="00026AD6" w:rsidRDefault="00E91EB7" w:rsidP="005C1144">
                  <w:pPr>
                    <w:numPr>
                      <w:ilvl w:val="0"/>
                      <w:numId w:val="4"/>
                    </w:numPr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הצגת עיקרי החוק למניעת הטרדות מיניות </w:t>
                  </w:r>
                  <w:r w:rsidR="00026AD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, </w:t>
                  </w:r>
                  <w:r w:rsidR="005C1144">
                    <w:rPr>
                      <w:rFonts w:cs="David" w:hint="cs"/>
                      <w:sz w:val="26"/>
                      <w:szCs w:val="26"/>
                      <w:rtl/>
                    </w:rPr>
                    <w:t>בפני כלל המרצים והעובדים במסגרת יום ההיערכות השנתי של המכללה בחודש אוקטובר.</w:t>
                  </w:r>
                </w:p>
                <w:p w:rsidR="00026AD6" w:rsidRDefault="00026AD6" w:rsidP="005C1144">
                  <w:pPr>
                    <w:numPr>
                      <w:ilvl w:val="0"/>
                      <w:numId w:val="4"/>
                    </w:num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הפניית הסטודנטים </w:t>
                  </w:r>
                  <w:r w:rsidR="005C1144">
                    <w:rPr>
                      <w:rFonts w:cs="David" w:hint="cs"/>
                      <w:sz w:val="26"/>
                      <w:szCs w:val="26"/>
                      <w:rtl/>
                    </w:rPr>
                    <w:t>/</w:t>
                  </w:r>
                  <w:proofErr w:type="spellStart"/>
                  <w:r w:rsidR="005C1144">
                    <w:rPr>
                      <w:rFonts w:cs="David" w:hint="cs"/>
                      <w:sz w:val="26"/>
                      <w:szCs w:val="26"/>
                      <w:rtl/>
                    </w:rPr>
                    <w:t>ות</w:t>
                  </w:r>
                  <w:proofErr w:type="spellEnd"/>
                  <w:r w:rsidR="005C1144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E91EB7">
                    <w:rPr>
                      <w:rFonts w:cs="David" w:hint="cs"/>
                      <w:sz w:val="26"/>
                      <w:szCs w:val="26"/>
                      <w:rtl/>
                    </w:rPr>
                    <w:t>לעיקרי החוק ל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מניעת ההטרדה שנתל</w:t>
                  </w:r>
                  <w:r w:rsidR="00E91EB7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 על לוחות המודעות במספר רב של מקומות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ברחבי המכללה(במקומות בולטים)</w:t>
                  </w: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Pr="00BB04C0" w:rsidRDefault="002A20DC" w:rsidP="00C86D06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  <w:r w:rsidRPr="00BB04C0">
                    <w:rPr>
                      <w:rFonts w:cs="David" w:hint="cs"/>
                      <w:sz w:val="22"/>
                      <w:szCs w:val="22"/>
                      <w:rtl/>
                    </w:rPr>
                    <w:t>(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*יש לפרט</w:t>
                  </w:r>
                  <w:r w:rsidR="00DA41CA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, בין השאר,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 xml:space="preserve"> כיצד נערכו הפעולות- באמצעות כנסים/הדרכות/לומדה ממוחשבת </w:t>
                  </w:r>
                  <w:proofErr w:type="spellStart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וכיוצ"ב</w:t>
                  </w:r>
                  <w:proofErr w:type="spellEnd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)</w:t>
                  </w:r>
                </w:p>
                <w:p w:rsidR="002A20DC" w:rsidRPr="00BB04C0" w:rsidRDefault="002A20DC" w:rsidP="002A20DC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B04C0" w:rsidRDefault="00C86D06" w:rsidP="00BB04C0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הפעולות שנקט המוסד על מנת להביא לידיעת כל תלמיד, סטודנט ועובד חדש את הוראות החוק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התקנות והתקנון לפי תקנה 9(א1)(2) לתקנות למניעת הטרדה מינית (חובות מעביד), התשנ"ח-1998: </w:t>
                  </w:r>
                </w:p>
                <w:p w:rsidR="00026AD6" w:rsidRDefault="00026AD6" w:rsidP="00BB04C0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026AD6" w:rsidRDefault="00E91EB7" w:rsidP="00026AD6">
                  <w:pPr>
                    <w:numPr>
                      <w:ilvl w:val="0"/>
                      <w:numId w:val="5"/>
                    </w:numPr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הדרכות והפנייה לעיקרי החוק, שנתלו ברחבי המכללה וגם באתר המכללה.</w:t>
                  </w:r>
                </w:p>
                <w:p w:rsidR="00E91EB7" w:rsidRDefault="00E91EB7" w:rsidP="00026AD6">
                  <w:pPr>
                    <w:numPr>
                      <w:ilvl w:val="0"/>
                      <w:numId w:val="5"/>
                    </w:numPr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הסברים בכיתות כחלק מלימודי המגדר.</w:t>
                  </w:r>
                </w:p>
                <w:p w:rsidR="00026AD6" w:rsidRDefault="00A71424" w:rsidP="00E91EB7">
                  <w:pPr>
                    <w:numPr>
                      <w:ilvl w:val="0"/>
                      <w:numId w:val="5"/>
                    </w:numPr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חשיפת</w:t>
                  </w:r>
                  <w:r w:rsidR="00026AD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הסטודנטים ל</w:t>
                  </w:r>
                  <w:r w:rsidR="00E91EB7">
                    <w:rPr>
                      <w:rFonts w:cs="David" w:hint="cs"/>
                      <w:sz w:val="26"/>
                      <w:szCs w:val="26"/>
                      <w:rtl/>
                    </w:rPr>
                    <w:t>עיקרי החוק ל</w:t>
                  </w:r>
                  <w:r w:rsidR="00026AD6">
                    <w:rPr>
                      <w:rFonts w:cs="David" w:hint="cs"/>
                      <w:sz w:val="26"/>
                      <w:szCs w:val="26"/>
                      <w:rtl/>
                    </w:rPr>
                    <w:t>מניעת ההטרדה שנתל</w:t>
                  </w:r>
                  <w:r w:rsidR="00E91EB7">
                    <w:rPr>
                      <w:rFonts w:cs="David" w:hint="cs"/>
                      <w:sz w:val="26"/>
                      <w:szCs w:val="26"/>
                      <w:rtl/>
                    </w:rPr>
                    <w:t>ו</w:t>
                  </w:r>
                  <w:r w:rsidR="00026AD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ברחבי המכללה(במקומות בולטים)</w:t>
                  </w:r>
                </w:p>
                <w:p w:rsidR="00E91EB7" w:rsidRDefault="00E91EB7" w:rsidP="00B94442">
                  <w:pPr>
                    <w:numPr>
                      <w:ilvl w:val="0"/>
                      <w:numId w:val="5"/>
                    </w:num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הסברים </w:t>
                  </w:r>
                  <w:r w:rsidR="00B94442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למרצים , ראשי החוגים והמסלולים ובעלי התפקידים(ד"ר </w:t>
                  </w:r>
                  <w:proofErr w:type="spellStart"/>
                  <w:r w:rsidR="00B94442">
                    <w:rPr>
                      <w:rFonts w:cs="David" w:hint="cs"/>
                      <w:sz w:val="26"/>
                      <w:szCs w:val="26"/>
                      <w:rtl/>
                    </w:rPr>
                    <w:t>חנאן</w:t>
                  </w:r>
                  <w:proofErr w:type="spellEnd"/>
                  <w:r w:rsidR="00B94442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בשארה, עו"ד זכי </w:t>
                  </w:r>
                  <w:proofErr w:type="spellStart"/>
                  <w:r w:rsidR="00B94442">
                    <w:rPr>
                      <w:rFonts w:cs="David" w:hint="cs"/>
                      <w:sz w:val="26"/>
                      <w:szCs w:val="26"/>
                      <w:rtl/>
                    </w:rPr>
                    <w:t>כמאל</w:t>
                  </w:r>
                  <w:proofErr w:type="spellEnd"/>
                  <w:r w:rsidR="00B94442">
                    <w:rPr>
                      <w:rFonts w:cs="David" w:hint="cs"/>
                      <w:sz w:val="26"/>
                      <w:szCs w:val="26"/>
                      <w:rtl/>
                    </w:rPr>
                    <w:t>)</w:t>
                  </w:r>
                </w:p>
                <w:p w:rsidR="00026AD6" w:rsidRDefault="00026AD6" w:rsidP="00026AD6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Default="00C86D06" w:rsidP="00BB04C0">
                  <w:pPr>
                    <w:jc w:val="both"/>
                    <w:rPr>
                      <w:cs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</w:r>
                </w:p>
              </w:txbxContent>
            </v:textbox>
            <w10:wrap type="square"/>
          </v:shape>
        </w:pict>
      </w:r>
    </w:p>
    <w:p w:rsidR="002A20DC" w:rsidRDefault="002A20DC" w:rsidP="00B050AF">
      <w:pPr>
        <w:rPr>
          <w:rFonts w:cs="David" w:hint="cs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18031E" w:rsidRDefault="0018031E" w:rsidP="00B050AF">
      <w:pPr>
        <w:rPr>
          <w:rFonts w:cs="David"/>
          <w:sz w:val="26"/>
          <w:szCs w:val="26"/>
          <w:u w:val="single"/>
          <w:rtl/>
        </w:rPr>
      </w:pPr>
    </w:p>
    <w:p w:rsidR="00212A96" w:rsidRPr="0018031E" w:rsidRDefault="00212A96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18031E">
        <w:rPr>
          <w:rFonts w:cs="David" w:hint="cs"/>
          <w:b/>
          <w:bCs/>
          <w:sz w:val="26"/>
          <w:szCs w:val="26"/>
          <w:u w:val="single"/>
          <w:rtl/>
        </w:rPr>
        <w:t>תלונות על הטרדה מינית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18031E" w:rsidRPr="0018031E">
        <w:rPr>
          <w:rFonts w:cs="David"/>
          <w:b/>
          <w:bCs/>
          <w:sz w:val="26"/>
          <w:szCs w:val="26"/>
          <w:u w:val="single"/>
          <w:rtl/>
        </w:rPr>
        <w:t>–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פירוט ואופן הטיפול:</w:t>
      </w:r>
    </w:p>
    <w:p w:rsidR="00212A96" w:rsidRDefault="00BC362C" w:rsidP="00B050AF">
      <w:pPr>
        <w:rPr>
          <w:rFonts w:cs="David" w:hint="cs"/>
          <w:sz w:val="26"/>
          <w:szCs w:val="26"/>
          <w:rtl/>
        </w:rPr>
      </w:pPr>
      <w:r>
        <w:rPr>
          <w:noProof/>
        </w:rPr>
        <w:pict>
          <v:shape id="_x0000_s1030" type="#_x0000_t202" style="position:absolute;left:0;text-align:left;margin-left:-16.9pt;margin-top:21.35pt;width:420.55pt;height:136.3pt;flip:x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>
              <w:txbxContent>
                <w:p w:rsidR="00BC362C" w:rsidRDefault="00BC362C" w:rsidP="00BC362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DA41CA" w:rsidRDefault="00DA41CA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C362C" w:rsidRDefault="00BC362C" w:rsidP="00026AD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הפניות לאחראי בעניין הטרדה מ</w:t>
                  </w:r>
                  <w:r w:rsidR="00C26F44">
                    <w:rPr>
                      <w:rFonts w:cs="David" w:hint="cs"/>
                      <w:sz w:val="26"/>
                      <w:szCs w:val="26"/>
                      <w:rtl/>
                    </w:rPr>
                    <w:t>י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נית:</w:t>
                  </w:r>
                  <w:r w:rsidR="00026AD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026AD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0  </w:t>
                  </w:r>
                </w:p>
                <w:p w:rsidR="00BC362C" w:rsidRDefault="00BC362C" w:rsidP="00026AD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שמועות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פניות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ותלונות אנונימיות שהגיעו לאחראי:</w:t>
                  </w:r>
                  <w:r w:rsidR="00026AD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      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026AD6">
                    <w:rPr>
                      <w:rFonts w:cs="David" w:hint="cs"/>
                      <w:sz w:val="26"/>
                      <w:szCs w:val="26"/>
                      <w:rtl/>
                    </w:rPr>
                    <w:t>0</w:t>
                  </w:r>
                </w:p>
                <w:p w:rsidR="00BC362C" w:rsidRDefault="00BC362C" w:rsidP="00026AD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התלונות שהוגשו לאחראי:</w:t>
                  </w:r>
                  <w:r w:rsidR="00026AD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       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026AD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0  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DA41CA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Pr="007E7048" w:rsidRDefault="00DA41CA" w:rsidP="00B050AF">
      <w:pPr>
        <w:rPr>
          <w:rFonts w:cs="David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פירוט לגבי אופן הטיפול בתלונות:</w:t>
      </w: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tbl>
      <w:tblPr>
        <w:bidiVisual/>
        <w:tblW w:w="935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992"/>
        <w:gridCol w:w="992"/>
        <w:gridCol w:w="1418"/>
        <w:gridCol w:w="1031"/>
        <w:gridCol w:w="1237"/>
        <w:gridCol w:w="1276"/>
      </w:tblGrid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</w:t>
            </w:r>
            <w:r w:rsidRPr="00EA3BB4">
              <w:rPr>
                <w:rFonts w:cs="David" w:hint="cs"/>
                <w:sz w:val="26"/>
                <w:szCs w:val="26"/>
                <w:rtl/>
              </w:rPr>
              <w:t>מעורבים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במקרה נשוא התלונה </w:t>
            </w:r>
            <w:r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שיוך (סטודנט, איש סגל וכו') 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ללא </w:t>
            </w:r>
            <w:r w:rsidR="001B247C">
              <w:rPr>
                <w:rFonts w:cs="David" w:hint="cs"/>
                <w:sz w:val="26"/>
                <w:szCs w:val="26"/>
                <w:rtl/>
              </w:rPr>
              <w:t>פרטים מזהים</w:t>
            </w: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מהות התלונה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ופירוט המקרה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ללא פרטים מזהים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הגשת התלונה</w:t>
            </w: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סיום הטיפול</w:t>
            </w: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אופן הטיפול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לרבות פירוט צעדי הביניים שננקטו וכן אמצעים נוספים שננקטו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כ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גון </w:t>
            </w:r>
            <w:r>
              <w:rPr>
                <w:rFonts w:cs="David" w:hint="cs"/>
                <w:sz w:val="26"/>
                <w:szCs w:val="26"/>
                <w:rtl/>
              </w:rPr>
              <w:t>הגנה על המתלונן</w:t>
            </w:r>
            <w:r w:rsidR="001B247C">
              <w:rPr>
                <w:rFonts w:cs="David" w:hint="cs"/>
                <w:sz w:val="26"/>
                <w:szCs w:val="26"/>
                <w:rtl/>
              </w:rPr>
              <w:t>, ככל שננקטו</w:t>
            </w: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המלצת </w:t>
            </w:r>
            <w:r>
              <w:rPr>
                <w:rFonts w:cs="David" w:hint="cs"/>
                <w:sz w:val="26"/>
                <w:szCs w:val="26"/>
                <w:rtl/>
              </w:rPr>
              <w:t>האחראי</w:t>
            </w: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7E7048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חלטת </w:t>
            </w:r>
            <w:r w:rsidR="007E7048">
              <w:rPr>
                <w:rFonts w:cs="David" w:hint="cs"/>
                <w:sz w:val="26"/>
                <w:szCs w:val="26"/>
                <w:rtl/>
              </w:rPr>
              <w:t>המוסד</w:t>
            </w:r>
          </w:p>
        </w:tc>
        <w:tc>
          <w:tcPr>
            <w:tcW w:w="1276" w:type="dxa"/>
            <w:shd w:val="clear" w:color="auto" w:fill="auto"/>
          </w:tcPr>
          <w:p w:rsidR="00E25590" w:rsidRDefault="00E25590" w:rsidP="001B247C">
            <w:pPr>
              <w:rPr>
                <w:rFonts w:cs="David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החלטת </w:t>
            </w:r>
            <w:r w:rsidR="001B247C">
              <w:rPr>
                <w:rFonts w:cs="David" w:hint="cs"/>
                <w:sz w:val="26"/>
                <w:szCs w:val="26"/>
                <w:rtl/>
              </w:rPr>
              <w:t>הגוף המשמעתי</w:t>
            </w:r>
            <w:r w:rsidRPr="00EA3BB4">
              <w:rPr>
                <w:rFonts w:cs="David" w:hint="cs"/>
                <w:sz w:val="26"/>
                <w:szCs w:val="26"/>
                <w:rtl/>
              </w:rPr>
              <w:t>/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עונש</w:t>
            </w:r>
            <w:r>
              <w:rPr>
                <w:rFonts w:cs="David" w:hint="cs"/>
                <w:sz w:val="26"/>
                <w:szCs w:val="26"/>
                <w:rtl/>
              </w:rPr>
              <w:t xml:space="preserve">, </w:t>
            </w:r>
            <w:r w:rsidR="001B247C">
              <w:rPr>
                <w:rFonts w:cs="David" w:hint="cs"/>
                <w:sz w:val="26"/>
                <w:szCs w:val="26"/>
                <w:rtl/>
              </w:rPr>
              <w:t>ככל שננקטו הליכי משמעת</w:t>
            </w: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</w:tbl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212A96" w:rsidRPr="007E7048" w:rsidRDefault="007E7048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הערות ותוספות:</w:t>
      </w: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747DFB" w:rsidRPr="0070031C" w:rsidRDefault="007E7048" w:rsidP="007E7048">
      <w:pPr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47DFB" w:rsidRPr="0070031C" w:rsidRDefault="00B5340C" w:rsidP="00B050AF">
      <w:pPr>
        <w:tabs>
          <w:tab w:val="left" w:pos="3445"/>
        </w:tabs>
        <w:rPr>
          <w:rFonts w:cs="David" w:hint="cs"/>
          <w:sz w:val="26"/>
          <w:szCs w:val="26"/>
          <w:rtl/>
        </w:rPr>
      </w:pPr>
      <w:r>
        <w:rPr>
          <w:rFonts w:cs="David"/>
          <w:sz w:val="26"/>
          <w:szCs w:val="26"/>
          <w:rtl/>
        </w:rPr>
        <w:tab/>
      </w:r>
    </w:p>
    <w:sectPr w:rsidR="00747DFB" w:rsidRPr="0070031C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6E6A" w:rsidRDefault="00806E6A" w:rsidP="00F122BE">
      <w:r>
        <w:separator/>
      </w:r>
    </w:p>
  </w:endnote>
  <w:endnote w:type="continuationSeparator" w:id="0">
    <w:p w:rsidR="00806E6A" w:rsidRDefault="00806E6A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6E6A" w:rsidRDefault="00806E6A" w:rsidP="00F122BE">
      <w:r>
        <w:separator/>
      </w:r>
    </w:p>
  </w:footnote>
  <w:footnote w:type="continuationSeparator" w:id="0">
    <w:p w:rsidR="00806E6A" w:rsidRDefault="00806E6A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40C" w:rsidRPr="0070031C" w:rsidRDefault="00B5340C" w:rsidP="00B5340C">
    <w:pPr>
      <w:ind w:left="-1062" w:right="-1199"/>
      <w:jc w:val="center"/>
      <w:rPr>
        <w:rFonts w:ascii="Arial" w:hAnsi="Arial" w:cs="David" w:hint="cs"/>
        <w:b/>
        <w:bCs/>
        <w:color w:val="000080"/>
        <w:sz w:val="26"/>
        <w:szCs w:val="26"/>
        <w:rtl/>
      </w:rPr>
    </w:pPr>
    <w:r w:rsidRPr="0070031C">
      <w:rPr>
        <w:rFonts w:ascii="Arial" w:hAnsi="Arial" w:cs="David"/>
        <w:sz w:val="26"/>
        <w:szCs w:val="26"/>
        <w:rtl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7.5pt;height:46.5pt">
          <v:imagedata r:id="rId1" o:title="semelKnesset"/>
        </v:shape>
      </w:pict>
    </w:r>
  </w:p>
  <w:p w:rsidR="00B5340C" w:rsidRPr="0070031C" w:rsidRDefault="00B5340C" w:rsidP="00B5340C">
    <w:pPr>
      <w:ind w:left="-1062" w:right="-1080"/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 xml:space="preserve">  </w:t>
    </w:r>
    <w:r w:rsidRPr="0070031C">
      <w:rPr>
        <w:rFonts w:ascii="Arial" w:hAnsi="Arial" w:cs="David"/>
        <w:b/>
        <w:bCs/>
        <w:color w:val="000080"/>
        <w:sz w:val="26"/>
        <w:szCs w:val="26"/>
        <w:rtl/>
      </w:rPr>
      <w:t>הכנסת</w:t>
    </w:r>
  </w:p>
  <w:p w:rsidR="00B5340C" w:rsidRPr="0070031C" w:rsidRDefault="00B5340C" w:rsidP="00B5340C">
    <w:pPr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>הוועדה לקידום מעמד האישה ולשוויון מגדרי</w:t>
    </w:r>
  </w:p>
  <w:p w:rsidR="00B5340C" w:rsidRDefault="00B5340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A900076"/>
    <w:multiLevelType w:val="hybridMultilevel"/>
    <w:tmpl w:val="643A5AD4"/>
    <w:lvl w:ilvl="0" w:tplc="61F0C9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C4BA8"/>
    <w:multiLevelType w:val="hybridMultilevel"/>
    <w:tmpl w:val="0B226A74"/>
    <w:lvl w:ilvl="0" w:tplc="458A0C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838CA"/>
    <w:multiLevelType w:val="hybridMultilevel"/>
    <w:tmpl w:val="CE88B4B8"/>
    <w:lvl w:ilvl="0" w:tplc="98626A5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C5F06"/>
    <w:multiLevelType w:val="hybridMultilevel"/>
    <w:tmpl w:val="643A5AD4"/>
    <w:lvl w:ilvl="0" w:tplc="61F0C9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084404">
    <w:abstractNumId w:val="0"/>
  </w:num>
  <w:num w:numId="2" w16cid:durableId="172377152">
    <w:abstractNumId w:val="3"/>
  </w:num>
  <w:num w:numId="3" w16cid:durableId="325016363">
    <w:abstractNumId w:val="2"/>
  </w:num>
  <w:num w:numId="4" w16cid:durableId="973801739">
    <w:abstractNumId w:val="1"/>
  </w:num>
  <w:num w:numId="5" w16cid:durableId="3073267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22997"/>
    <w:rsid w:val="00026AD6"/>
    <w:rsid w:val="00032AA8"/>
    <w:rsid w:val="00071CA6"/>
    <w:rsid w:val="00074E0C"/>
    <w:rsid w:val="000D0D94"/>
    <w:rsid w:val="00131B48"/>
    <w:rsid w:val="0018031E"/>
    <w:rsid w:val="00184068"/>
    <w:rsid w:val="001B247C"/>
    <w:rsid w:val="001C09D3"/>
    <w:rsid w:val="001D36AD"/>
    <w:rsid w:val="00207FED"/>
    <w:rsid w:val="00212A96"/>
    <w:rsid w:val="002161BC"/>
    <w:rsid w:val="00251BD2"/>
    <w:rsid w:val="00272CAD"/>
    <w:rsid w:val="002A20DC"/>
    <w:rsid w:val="003009D6"/>
    <w:rsid w:val="00324BAD"/>
    <w:rsid w:val="00370AFD"/>
    <w:rsid w:val="00384A05"/>
    <w:rsid w:val="00395337"/>
    <w:rsid w:val="00455F7C"/>
    <w:rsid w:val="004644EF"/>
    <w:rsid w:val="004B45BC"/>
    <w:rsid w:val="004C04E2"/>
    <w:rsid w:val="005356D2"/>
    <w:rsid w:val="005B3C4C"/>
    <w:rsid w:val="005C1144"/>
    <w:rsid w:val="0062546A"/>
    <w:rsid w:val="00630827"/>
    <w:rsid w:val="006513E6"/>
    <w:rsid w:val="006549C9"/>
    <w:rsid w:val="006B049D"/>
    <w:rsid w:val="0070031C"/>
    <w:rsid w:val="0074396D"/>
    <w:rsid w:val="00747DFB"/>
    <w:rsid w:val="007C0203"/>
    <w:rsid w:val="007C0B49"/>
    <w:rsid w:val="007E7048"/>
    <w:rsid w:val="00806E6A"/>
    <w:rsid w:val="0086140A"/>
    <w:rsid w:val="00871544"/>
    <w:rsid w:val="008A36E5"/>
    <w:rsid w:val="008D2DF3"/>
    <w:rsid w:val="008E1131"/>
    <w:rsid w:val="009213DD"/>
    <w:rsid w:val="00945E88"/>
    <w:rsid w:val="0096624F"/>
    <w:rsid w:val="009D75B0"/>
    <w:rsid w:val="009E54AB"/>
    <w:rsid w:val="009E75E8"/>
    <w:rsid w:val="00A71424"/>
    <w:rsid w:val="00B050AF"/>
    <w:rsid w:val="00B438B8"/>
    <w:rsid w:val="00B441CA"/>
    <w:rsid w:val="00B521B2"/>
    <w:rsid w:val="00B5340C"/>
    <w:rsid w:val="00B93C6F"/>
    <w:rsid w:val="00B94442"/>
    <w:rsid w:val="00BB04C0"/>
    <w:rsid w:val="00BC138A"/>
    <w:rsid w:val="00BC362C"/>
    <w:rsid w:val="00BF4D96"/>
    <w:rsid w:val="00C17833"/>
    <w:rsid w:val="00C26F44"/>
    <w:rsid w:val="00C37616"/>
    <w:rsid w:val="00C5451F"/>
    <w:rsid w:val="00C67036"/>
    <w:rsid w:val="00C86D06"/>
    <w:rsid w:val="00C8753A"/>
    <w:rsid w:val="00CB2556"/>
    <w:rsid w:val="00CC060D"/>
    <w:rsid w:val="00CF1394"/>
    <w:rsid w:val="00D0508C"/>
    <w:rsid w:val="00D15485"/>
    <w:rsid w:val="00D4410F"/>
    <w:rsid w:val="00DA41CA"/>
    <w:rsid w:val="00E25590"/>
    <w:rsid w:val="00E518E8"/>
    <w:rsid w:val="00E91EB7"/>
    <w:rsid w:val="00EA3BB4"/>
    <w:rsid w:val="00EB4B96"/>
    <w:rsid w:val="00EC1610"/>
    <w:rsid w:val="00EC48B7"/>
    <w:rsid w:val="00EF79C7"/>
    <w:rsid w:val="00F122BE"/>
    <w:rsid w:val="00FC5398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EB0FA0A-1B64-46B3-B6E5-EC50519C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rFonts w:cs="David"/>
      <w:noProof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טבלת רשת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rsid w:val="00395337"/>
    <w:rPr>
      <w:rFonts w:ascii="Tahoma" w:hAnsi="Tahoma" w:cs="Tahoma"/>
      <w:sz w:val="18"/>
      <w:szCs w:val="18"/>
    </w:rPr>
  </w:style>
  <w:style w:type="character" w:customStyle="1" w:styleId="a9">
    <w:name w:val="טקסט בלונים תו"/>
    <w:link w:val="a8"/>
    <w:rsid w:val="00395337"/>
    <w:rPr>
      <w:rFonts w:ascii="Tahoma" w:hAnsi="Tahoma" w:cs="Tahoma"/>
      <w:sz w:val="18"/>
      <w:szCs w:val="18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27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74047D14-D089-4569-B820-7D33ADA5AB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38923B-02F0-4E01-97CB-8D6655B55E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35B753-65AC-4079-A81E-1CAC7B9083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E770E0-F60A-448B-A752-D846216692EC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944F8F4A-ECDC-42D8-AF95-8CF248ADAD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פורמט דיווח מוסדות להשכלה גבוהה בנושא פעילות למניעת הטרדה מינית</vt:lpstr>
    </vt:vector>
  </TitlesOfParts>
  <Company>Knesset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המכללה האקדמית הערבית לחינוך בישראל- חיפה </dc:title>
  <dc:subject/>
  <dc:creator>Knesset</dc:creator>
  <cp:keywords/>
  <dc:description/>
  <cp:lastModifiedBy>רון טורצקי</cp:lastModifiedBy>
  <cp:revision>2</cp:revision>
  <cp:lastPrinted>2018-11-11T08:26:00Z</cp:lastPrinted>
  <dcterms:created xsi:type="dcterms:W3CDTF">2023-04-04T23:32:00Z</dcterms:created>
  <dcterms:modified xsi:type="dcterms:W3CDTF">2023-04-04T23:32:00Z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