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Week 3: Specification-based Testing</w:t>
      </w:r>
    </w:p>
    <w:p w:rsidR="00000000" w:rsidDel="00000000" w:rsidP="00000000" w:rsidRDefault="00000000" w:rsidRPr="00000000" w14:paraId="00000002">
      <w:pPr>
        <w:spacing w:line="276" w:lineRule="auto"/>
        <w:ind w:left="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learning goals are:</w:t>
      </w:r>
    </w:p>
    <w:p w:rsidR="00000000" w:rsidDel="00000000" w:rsidP="00000000" w:rsidRDefault="00000000" w:rsidRPr="00000000" w14:paraId="00000004">
      <w:pPr>
        <w:numPr>
          <w:ilvl w:val="0"/>
          <w:numId w:val="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input space of a program</w:t>
      </w:r>
    </w:p>
    <w:p w:rsidR="00000000" w:rsidDel="00000000" w:rsidP="00000000" w:rsidRDefault="00000000" w:rsidRPr="00000000" w14:paraId="00000005">
      <w:pPr>
        <w:numPr>
          <w:ilvl w:val="0"/>
          <w:numId w:val="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the equivalence class partitions</w:t>
      </w:r>
    </w:p>
    <w:p w:rsidR="00000000" w:rsidDel="00000000" w:rsidP="00000000" w:rsidRDefault="00000000" w:rsidRPr="00000000" w14:paraId="00000006">
      <w:pPr>
        <w:numPr>
          <w:ilvl w:val="0"/>
          <w:numId w:val="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equivalence partitions to generate a test suite</w:t>
      </w:r>
    </w:p>
    <w:p w:rsidR="00000000" w:rsidDel="00000000" w:rsidP="00000000" w:rsidRDefault="00000000" w:rsidRPr="00000000" w14:paraId="00000007">
      <w:pPr>
        <w:numPr>
          <w:ilvl w:val="0"/>
          <w:numId w:val="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Bonus: Practice TDD</w:t>
      </w:r>
    </w:p>
    <w:p w:rsidR="00000000" w:rsidDel="00000000" w:rsidP="00000000" w:rsidRDefault="00000000" w:rsidRPr="00000000" w14:paraId="00000008">
      <w:pPr>
        <w:spacing w:line="276" w:lineRule="auto"/>
        <w:ind w:left="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line="276" w:lineRule="auto"/>
        <w:ind w:left="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Specification 1: </w:t>
      </w:r>
      <w:r w:rsidDel="00000000" w:rsidR="00000000" w:rsidRPr="00000000">
        <w:rPr>
          <w:rFonts w:ascii="Calibri" w:cs="Calibri" w:eastAsia="Calibri" w:hAnsi="Calibri"/>
          <w:sz w:val="24"/>
          <w:szCs w:val="24"/>
          <w:rtl w:val="0"/>
        </w:rPr>
        <w:t xml:space="preserve">The method receives an array of integers and returns the index of the highest element in that array. In case the array is empty, the method returns an exception. In case there are several “highest” elements, the method returns the index of the first occurrence.</w:t>
      </w:r>
      <w:r w:rsidDel="00000000" w:rsidR="00000000" w:rsidRPr="00000000">
        <w:rPr>
          <w:rtl w:val="0"/>
        </w:rPr>
      </w:r>
    </w:p>
    <w:p w:rsidR="00000000" w:rsidDel="00000000" w:rsidP="00000000" w:rsidRDefault="00000000" w:rsidRPr="00000000" w14:paraId="0000000A">
      <w:pPr>
        <w:spacing w:line="276" w:lineRule="auto"/>
        <w:ind w:left="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Q1.1: </w:t>
      </w:r>
      <w:r w:rsidDel="00000000" w:rsidR="00000000" w:rsidRPr="00000000">
        <w:rPr>
          <w:rFonts w:ascii="Calibri" w:cs="Calibri" w:eastAsia="Calibri" w:hAnsi="Calibri"/>
          <w:sz w:val="24"/>
          <w:szCs w:val="24"/>
          <w:rtl w:val="0"/>
        </w:rPr>
        <w:t xml:space="preserve">Use equivalence partitioning to </w:t>
      </w:r>
      <w:r w:rsidDel="00000000" w:rsidR="00000000" w:rsidRPr="00000000">
        <w:rPr>
          <w:rFonts w:ascii="Calibri" w:cs="Calibri" w:eastAsia="Calibri" w:hAnsi="Calibri"/>
          <w:b w:val="1"/>
          <w:bCs w:val="1"/>
          <w:sz w:val="24"/>
          <w:szCs w:val="24"/>
          <w:rtl w:val="0"/>
        </w:rPr>
        <w:t xml:space="preserve">find different </w:t>
      </w:r>
      <w:r w:rsidDel="00000000" w:rsidR="00000000" w:rsidRPr="00000000">
        <w:rPr>
          <w:rFonts w:ascii="Calibri" w:cs="Calibri" w:eastAsia="Calibri" w:hAnsi="Calibri"/>
          <w:sz w:val="24"/>
          <w:szCs w:val="24"/>
          <w:rtl w:val="0"/>
        </w:rPr>
        <w:t xml:space="preserve">partitions to test the method above. </w:t>
      </w:r>
    </w:p>
    <w:p w:rsidR="00000000" w:rsidDel="00000000" w:rsidP="00000000" w:rsidRDefault="00000000" w:rsidRPr="00000000" w14:paraId="0000000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Q1.2: </w:t>
      </w:r>
      <w:r w:rsidDel="00000000" w:rsidR="00000000" w:rsidRPr="00000000">
        <w:rPr>
          <w:rFonts w:ascii="Calibri" w:cs="Calibri" w:eastAsia="Calibri" w:hAnsi="Calibri"/>
          <w:sz w:val="24"/>
          <w:szCs w:val="24"/>
          <w:rtl w:val="0"/>
        </w:rPr>
        <w:t xml:space="preserve">Write test cases for those partitions.</w:t>
      </w:r>
    </w:p>
    <w:p w:rsidR="00000000" w:rsidDel="00000000" w:rsidP="00000000" w:rsidRDefault="00000000" w:rsidRPr="00000000" w14:paraId="0000000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Q1.3:</w:t>
      </w:r>
      <w:r w:rsidDel="00000000" w:rsidR="00000000" w:rsidRPr="00000000">
        <w:rPr>
          <w:rFonts w:ascii="Calibri" w:cs="Calibri" w:eastAsia="Calibri" w:hAnsi="Calibri"/>
          <w:sz w:val="24"/>
          <w:szCs w:val="24"/>
          <w:rtl w:val="0"/>
        </w:rPr>
        <w:t xml:space="preserve"> Write down three challenges in deriving those partitions.</w:t>
      </w:r>
    </w:p>
    <w:p w:rsidR="00000000" w:rsidDel="00000000" w:rsidP="00000000" w:rsidRDefault="00000000" w:rsidRPr="00000000" w14:paraId="0000001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line="276" w:lineRule="auto"/>
        <w:ind w:left="6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Specification 2: </w:t>
      </w:r>
      <w:r w:rsidDel="00000000" w:rsidR="00000000" w:rsidRPr="00000000">
        <w:rPr>
          <w:rFonts w:ascii="Calibri" w:cs="Calibri" w:eastAsia="Calibri" w:hAnsi="Calibri"/>
          <w:sz w:val="24"/>
          <w:szCs w:val="24"/>
          <w:rtl w:val="0"/>
        </w:rPr>
        <w:t xml:space="preserve">The code below concatenates words in an array. The method has two input values: (i) an array of words to be concatenated and (ii) a string to be used as a separator between those words. The output is a single string where all elements of the array are concatenated and separated by the separator string. For invalid input values (null values or an empty array) the method returns an empty string as result. You can assume that the array of Strings provided does not contain null values.</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Q2.1:</w:t>
      </w:r>
      <w:r w:rsidDel="00000000" w:rsidR="00000000" w:rsidRPr="00000000">
        <w:rPr>
          <w:rFonts w:ascii="Calibri" w:cs="Calibri" w:eastAsia="Calibri" w:hAnsi="Calibri"/>
          <w:sz w:val="24"/>
          <w:szCs w:val="24"/>
          <w:rtl w:val="0"/>
        </w:rPr>
        <w:t xml:space="preserve"> Use equivalence partitioning to </w:t>
      </w:r>
      <w:r w:rsidDel="00000000" w:rsidR="00000000" w:rsidRPr="00000000">
        <w:rPr>
          <w:rFonts w:ascii="Calibri" w:cs="Calibri" w:eastAsia="Calibri" w:hAnsi="Calibri"/>
          <w:b w:val="1"/>
          <w:bCs w:val="1"/>
          <w:sz w:val="24"/>
          <w:szCs w:val="24"/>
          <w:rtl w:val="0"/>
        </w:rPr>
        <w:t xml:space="preserve">find four partitions</w:t>
      </w:r>
      <w:r w:rsidDel="00000000" w:rsidR="00000000" w:rsidRPr="00000000">
        <w:rPr>
          <w:rFonts w:ascii="Calibri" w:cs="Calibri" w:eastAsia="Calibri" w:hAnsi="Calibri"/>
          <w:sz w:val="24"/>
          <w:szCs w:val="24"/>
          <w:rtl w:val="0"/>
        </w:rPr>
        <w:t xml:space="preserve"> to test the method above. </w:t>
      </w:r>
    </w:p>
    <w:p w:rsidR="00000000" w:rsidDel="00000000" w:rsidP="00000000" w:rsidRDefault="00000000" w:rsidRPr="00000000" w14:paraId="0000001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Q2.2:</w:t>
      </w:r>
      <w:r w:rsidDel="00000000" w:rsidR="00000000" w:rsidRPr="00000000">
        <w:rPr>
          <w:rFonts w:ascii="Calibri" w:cs="Calibri" w:eastAsia="Calibri" w:hAnsi="Calibri"/>
          <w:sz w:val="24"/>
          <w:szCs w:val="24"/>
          <w:rtl w:val="0"/>
        </w:rPr>
        <w:t xml:space="preserve"> Write test cases for those partitions (at least two test cases per partition). </w:t>
      </w:r>
    </w:p>
    <w:p w:rsidR="00000000" w:rsidDel="00000000" w:rsidP="00000000" w:rsidRDefault="00000000" w:rsidRPr="00000000" w14:paraId="0000001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Q2.3:</w:t>
      </w:r>
      <w:r w:rsidDel="00000000" w:rsidR="00000000" w:rsidRPr="00000000">
        <w:rPr>
          <w:rFonts w:ascii="Calibri" w:cs="Calibri" w:eastAsia="Calibri" w:hAnsi="Calibri"/>
          <w:sz w:val="24"/>
          <w:szCs w:val="24"/>
          <w:rtl w:val="0"/>
        </w:rPr>
        <w:t xml:space="preserve"> Equivalence partitioning is a black-box approach. Did you face the same challenges as above after receiving the code? Was there something that made the process easier, or harder? Justify your answers.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hd w:fill="ffffff" w:val="clear"/>
              <w:spacing w:line="360" w:lineRule="auto"/>
              <w:rPr>
                <w:rFonts w:ascii="Courier New" w:cs="Courier New" w:eastAsia="Courier New" w:hAnsi="Courier New"/>
                <w:color w:val="f0008b"/>
                <w:sz w:val="20"/>
                <w:szCs w:val="20"/>
              </w:rPr>
            </w:pPr>
            <w:r w:rsidDel="00000000" w:rsidR="00000000" w:rsidRPr="00000000">
              <w:rPr>
                <w:rFonts w:ascii="Courier New" w:cs="Courier New" w:eastAsia="Courier New" w:hAnsi="Courier New"/>
                <w:color w:val="f0008b"/>
                <w:sz w:val="20"/>
                <w:szCs w:val="20"/>
                <w:rtl w:val="0"/>
              </w:rPr>
              <w:t xml:space="preserve">// Method to paste together words from an array</w:t>
            </w:r>
          </w:p>
          <w:p w:rsidR="00000000" w:rsidDel="00000000" w:rsidP="00000000" w:rsidRDefault="00000000" w:rsidRPr="00000000" w14:paraId="00000019">
            <w:pPr>
              <w:shd w:fill="ffffff" w:val="clear"/>
              <w:spacing w:line="360" w:lineRule="auto"/>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f0008b"/>
                <w:sz w:val="20"/>
                <w:szCs w:val="20"/>
                <w:rtl w:val="0"/>
              </w:rPr>
              <w:t xml:space="preserve">//  using a specific separator.</w:t>
              <w:br w:type="textWrapping"/>
            </w:r>
            <w:r w:rsidDel="00000000" w:rsidR="00000000" w:rsidRPr="00000000">
              <w:rPr>
                <w:rFonts w:ascii="Courier New" w:cs="Courier New" w:eastAsia="Courier New" w:hAnsi="Courier New"/>
                <w:color w:val="0033b3"/>
                <w:sz w:val="20"/>
                <w:szCs w:val="20"/>
                <w:rtl w:val="0"/>
              </w:rPr>
              <w:t xml:space="preserve">public static </w:t>
            </w:r>
            <w:r w:rsidDel="00000000" w:rsidR="00000000" w:rsidRPr="00000000">
              <w:rPr>
                <w:rFonts w:ascii="Courier New" w:cs="Courier New" w:eastAsia="Courier New" w:hAnsi="Courier New"/>
                <w:sz w:val="20"/>
                <w:szCs w:val="20"/>
                <w:rtl w:val="0"/>
              </w:rPr>
              <w:t xml:space="preserve">String </w:t>
            </w:r>
            <w:r w:rsidDel="00000000" w:rsidR="00000000" w:rsidRPr="00000000">
              <w:rPr>
                <w:rFonts w:ascii="Courier New" w:cs="Courier New" w:eastAsia="Courier New" w:hAnsi="Courier New"/>
                <w:color w:val="00627a"/>
                <w:sz w:val="20"/>
                <w:szCs w:val="20"/>
                <w:rtl w:val="0"/>
              </w:rPr>
              <w:t xml:space="preserve">concatenateWords</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sz w:val="20"/>
                <w:szCs w:val="20"/>
                <w:rtl w:val="0"/>
              </w:rPr>
              <w:t xml:space="preserve">String</w:t>
            </w:r>
            <w:r w:rsidDel="00000000" w:rsidR="00000000" w:rsidRPr="00000000">
              <w:rPr>
                <w:rFonts w:ascii="Courier New" w:cs="Courier New" w:eastAsia="Courier New" w:hAnsi="Courier New"/>
                <w:color w:val="080808"/>
                <w:sz w:val="20"/>
                <w:szCs w:val="20"/>
                <w:rtl w:val="0"/>
              </w:rPr>
              <w:t xml:space="preserve">[] words, </w:t>
            </w:r>
            <w:r w:rsidDel="00000000" w:rsidR="00000000" w:rsidRPr="00000000">
              <w:rPr>
                <w:rFonts w:ascii="Courier New" w:cs="Courier New" w:eastAsia="Courier New" w:hAnsi="Courier New"/>
                <w:sz w:val="20"/>
                <w:szCs w:val="20"/>
                <w:rtl w:val="0"/>
              </w:rPr>
              <w:t xml:space="preserve">String </w:t>
            </w:r>
            <w:r w:rsidDel="00000000" w:rsidR="00000000" w:rsidRPr="00000000">
              <w:rPr>
                <w:rFonts w:ascii="Courier New" w:cs="Courier New" w:eastAsia="Courier New" w:hAnsi="Courier New"/>
                <w:color w:val="080808"/>
                <w:sz w:val="20"/>
                <w:szCs w:val="20"/>
                <w:rtl w:val="0"/>
              </w:rPr>
              <w:t xml:space="preserve">separator){</w:t>
            </w:r>
          </w:p>
          <w:p w:rsidR="00000000" w:rsidDel="00000000" w:rsidP="00000000" w:rsidRDefault="00000000" w:rsidRPr="00000000" w14:paraId="0000001A">
            <w:pPr>
              <w:shd w:fill="ffffff" w:val="clear"/>
              <w:spacing w:line="360" w:lineRule="auto"/>
              <w:rPr>
                <w:rFonts w:ascii="Courier New" w:cs="Courier New" w:eastAsia="Courier New" w:hAnsi="Courier New"/>
                <w:color w:val="f0008b"/>
                <w:sz w:val="20"/>
                <w:szCs w:val="20"/>
              </w:rPr>
            </w:pPr>
            <w:r w:rsidDel="00000000" w:rsidR="00000000" w:rsidRPr="00000000">
              <w:rPr>
                <w:rFonts w:ascii="Courier New" w:cs="Courier New" w:eastAsia="Courier New" w:hAnsi="Courier New"/>
                <w:color w:val="080808"/>
                <w:sz w:val="20"/>
                <w:szCs w:val="20"/>
                <w:rtl w:val="0"/>
              </w:rPr>
              <w:br w:type="textWrapping"/>
            </w:r>
            <w:r w:rsidDel="00000000" w:rsidR="00000000" w:rsidRPr="00000000">
              <w:rPr>
                <w:rFonts w:ascii="Courier New" w:cs="Courier New" w:eastAsia="Courier New" w:hAnsi="Courier New"/>
                <w:sz w:val="20"/>
                <w:szCs w:val="20"/>
                <w:rtl w:val="0"/>
              </w:rPr>
              <w:t xml:space="preserve">1. </w:t>
            </w:r>
            <w:r w:rsidDel="00000000" w:rsidR="00000000" w:rsidRPr="00000000">
              <w:rPr>
                <w:rFonts w:ascii="Courier New" w:cs="Courier New" w:eastAsia="Courier New" w:hAnsi="Courier New"/>
                <w:color w:val="f0008b"/>
                <w:sz w:val="20"/>
                <w:szCs w:val="20"/>
                <w:rtl w:val="0"/>
              </w:rPr>
              <w:t xml:space="preserve">   //If the array is empty, or the method received</w:t>
            </w:r>
          </w:p>
          <w:p w:rsidR="00000000" w:rsidDel="00000000" w:rsidP="00000000" w:rsidRDefault="00000000" w:rsidRPr="00000000" w14:paraId="0000001B">
            <w:pPr>
              <w:shd w:fill="ffffff" w:val="clear"/>
              <w:spacing w:line="360" w:lineRule="auto"/>
              <w:rPr>
                <w:rFonts w:ascii="Courier New" w:cs="Courier New" w:eastAsia="Courier New" w:hAnsi="Courier New"/>
                <w:color w:val="080808"/>
                <w:sz w:val="20"/>
                <w:szCs w:val="20"/>
              </w:rPr>
            </w:pPr>
            <w:r w:rsidDel="00000000" w:rsidR="00000000" w:rsidRPr="00000000">
              <w:rPr>
                <w:rFonts w:ascii="Courier New" w:cs="Courier New" w:eastAsia="Courier New" w:hAnsi="Courier New"/>
                <w:sz w:val="20"/>
                <w:szCs w:val="20"/>
                <w:rtl w:val="0"/>
              </w:rPr>
              <w:t xml:space="preserve">2.</w:t>
              <w:tab/>
            </w:r>
            <w:r w:rsidDel="00000000" w:rsidR="00000000" w:rsidRPr="00000000">
              <w:rPr>
                <w:rFonts w:ascii="Courier New" w:cs="Courier New" w:eastAsia="Courier New" w:hAnsi="Courier New"/>
                <w:color w:val="f0008b"/>
                <w:sz w:val="20"/>
                <w:szCs w:val="20"/>
                <w:rtl w:val="0"/>
              </w:rPr>
              <w:t xml:space="preserve">//   null values, return empty string.</w:t>
              <w:br w:type="textWrapping"/>
            </w:r>
            <w:r w:rsidDel="00000000" w:rsidR="00000000" w:rsidRPr="00000000">
              <w:rPr>
                <w:rFonts w:ascii="Courier New" w:cs="Courier New" w:eastAsia="Courier New" w:hAnsi="Courier New"/>
                <w:sz w:val="20"/>
                <w:szCs w:val="20"/>
                <w:rtl w:val="0"/>
              </w:rPr>
              <w:t xml:space="preserve">3.</w:t>
              <w:tab/>
            </w:r>
            <w:r w:rsidDel="00000000" w:rsidR="00000000" w:rsidRPr="00000000">
              <w:rPr>
                <w:rFonts w:ascii="Courier New" w:cs="Courier New" w:eastAsia="Courier New" w:hAnsi="Courier New"/>
                <w:color w:val="0033b3"/>
                <w:sz w:val="20"/>
                <w:szCs w:val="20"/>
                <w:rtl w:val="0"/>
              </w:rPr>
              <w:t xml:space="preserve">if</w:t>
            </w:r>
            <w:r w:rsidDel="00000000" w:rsidR="00000000" w:rsidRPr="00000000">
              <w:rPr>
                <w:rFonts w:ascii="Courier New" w:cs="Courier New" w:eastAsia="Courier New" w:hAnsi="Courier New"/>
                <w:color w:val="080808"/>
                <w:sz w:val="20"/>
                <w:szCs w:val="20"/>
                <w:rtl w:val="0"/>
              </w:rPr>
              <w:t xml:space="preserve">(words == </w:t>
            </w:r>
            <w:r w:rsidDel="00000000" w:rsidR="00000000" w:rsidRPr="00000000">
              <w:rPr>
                <w:rFonts w:ascii="Courier New" w:cs="Courier New" w:eastAsia="Courier New" w:hAnsi="Courier New"/>
                <w:color w:val="0033b3"/>
                <w:sz w:val="20"/>
                <w:szCs w:val="20"/>
                <w:rtl w:val="0"/>
              </w:rPr>
              <w:t xml:space="preserve">null </w:t>
            </w:r>
            <w:r w:rsidDel="00000000" w:rsidR="00000000" w:rsidRPr="00000000">
              <w:rPr>
                <w:rFonts w:ascii="Courier New" w:cs="Courier New" w:eastAsia="Courier New" w:hAnsi="Courier New"/>
                <w:color w:val="080808"/>
                <w:sz w:val="20"/>
                <w:szCs w:val="20"/>
                <w:rtl w:val="0"/>
              </w:rPr>
              <w:t xml:space="preserve">|| separator == </w:t>
            </w:r>
            <w:r w:rsidDel="00000000" w:rsidR="00000000" w:rsidRPr="00000000">
              <w:rPr>
                <w:rFonts w:ascii="Courier New" w:cs="Courier New" w:eastAsia="Courier New" w:hAnsi="Courier New"/>
                <w:color w:val="0033b3"/>
                <w:sz w:val="20"/>
                <w:szCs w:val="20"/>
                <w:rtl w:val="0"/>
              </w:rPr>
              <w:t xml:space="preserve">null </w:t>
            </w:r>
            <w:r w:rsidDel="00000000" w:rsidR="00000000" w:rsidRPr="00000000">
              <w:rPr>
                <w:rFonts w:ascii="Courier New" w:cs="Courier New" w:eastAsia="Courier New" w:hAnsi="Courier New"/>
                <w:color w:val="080808"/>
                <w:sz w:val="20"/>
                <w:szCs w:val="20"/>
                <w:rtl w:val="0"/>
              </w:rPr>
              <w:t xml:space="preserve">|| words.</w:t>
            </w:r>
            <w:r w:rsidDel="00000000" w:rsidR="00000000" w:rsidRPr="00000000">
              <w:rPr>
                <w:rFonts w:ascii="Courier New" w:cs="Courier New" w:eastAsia="Courier New" w:hAnsi="Courier New"/>
                <w:color w:val="871094"/>
                <w:sz w:val="20"/>
                <w:szCs w:val="20"/>
                <w:rtl w:val="0"/>
              </w:rPr>
              <w:t xml:space="preserve">length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0</w:t>
            </w:r>
            <w:r w:rsidDel="00000000" w:rsidR="00000000" w:rsidRPr="00000000">
              <w:rPr>
                <w:rFonts w:ascii="Courier New" w:cs="Courier New" w:eastAsia="Courier New" w:hAnsi="Courier New"/>
                <w:color w:val="080808"/>
                <w:sz w:val="20"/>
                <w:szCs w:val="20"/>
                <w:rtl w:val="0"/>
              </w:rPr>
              <w:t xml:space="preserve">){</w:t>
              <w:br w:type="textWrapping"/>
              <w:t xml:space="preserve">4.    </w:t>
              <w:tab/>
            </w:r>
            <w:r w:rsidDel="00000000" w:rsidR="00000000" w:rsidRPr="00000000">
              <w:rPr>
                <w:rFonts w:ascii="Courier New" w:cs="Courier New" w:eastAsia="Courier New" w:hAnsi="Courier New"/>
                <w:color w:val="0033b3"/>
                <w:sz w:val="20"/>
                <w:szCs w:val="20"/>
                <w:rtl w:val="0"/>
              </w:rPr>
              <w:t xml:space="preserve">return </w:t>
            </w:r>
            <w:r w:rsidDel="00000000" w:rsidR="00000000" w:rsidRPr="00000000">
              <w:rPr>
                <w:rFonts w:ascii="Courier New" w:cs="Courier New" w:eastAsia="Courier New" w:hAnsi="Courier New"/>
                <w:color w:val="067d17"/>
                <w:sz w:val="20"/>
                <w:szCs w:val="20"/>
                <w:rtl w:val="0"/>
              </w:rPr>
              <w:t xml:space="preserve">""</w:t>
            </w:r>
            <w:r w:rsidDel="00000000" w:rsidR="00000000" w:rsidRPr="00000000">
              <w:rPr>
                <w:rFonts w:ascii="Courier New" w:cs="Courier New" w:eastAsia="Courier New" w:hAnsi="Courier New"/>
                <w:color w:val="080808"/>
                <w:sz w:val="20"/>
                <w:szCs w:val="20"/>
                <w:rtl w:val="0"/>
              </w:rPr>
              <w:t xml:space="preserve">;</w:t>
              <w:br w:type="textWrapping"/>
              <w:t xml:space="preserve">5.</w:t>
              <w:tab/>
              <w:t xml:space="preserve">}</w:t>
            </w:r>
          </w:p>
          <w:p w:rsidR="00000000" w:rsidDel="00000000" w:rsidP="00000000" w:rsidRDefault="00000000" w:rsidRPr="00000000" w14:paraId="0000001C">
            <w:pPr>
              <w:shd w:fill="ffffff" w:val="clear"/>
              <w:spacing w:line="360" w:lineRule="auto"/>
              <w:rPr>
                <w:rFonts w:ascii="Courier New" w:cs="Courier New" w:eastAsia="Courier New" w:hAnsi="Courier New"/>
                <w:color w:val="f0008b"/>
                <w:sz w:val="20"/>
                <w:szCs w:val="20"/>
              </w:rPr>
            </w:pPr>
            <w:r w:rsidDel="00000000" w:rsidR="00000000" w:rsidRPr="00000000">
              <w:rPr>
                <w:rFonts w:ascii="Courier New" w:cs="Courier New" w:eastAsia="Courier New" w:hAnsi="Courier New"/>
                <w:color w:val="080808"/>
                <w:sz w:val="20"/>
                <w:szCs w:val="20"/>
                <w:rtl w:val="0"/>
              </w:rPr>
              <w:t xml:space="preserve">6.</w:t>
              <w:br w:type="textWrapping"/>
              <w:t xml:space="preserve">7.</w:t>
              <w:tab/>
            </w:r>
            <w:r w:rsidDel="00000000" w:rsidR="00000000" w:rsidRPr="00000000">
              <w:rPr>
                <w:rFonts w:ascii="Courier New" w:cs="Courier New" w:eastAsia="Courier New" w:hAnsi="Courier New"/>
                <w:sz w:val="20"/>
                <w:szCs w:val="20"/>
                <w:rtl w:val="0"/>
              </w:rPr>
              <w:t xml:space="preserve">String </w:t>
            </w:r>
            <w:r w:rsidDel="00000000" w:rsidR="00000000" w:rsidRPr="00000000">
              <w:rPr>
                <w:rFonts w:ascii="Courier New" w:cs="Courier New" w:eastAsia="Courier New" w:hAnsi="Courier New"/>
                <w:color w:val="080808"/>
                <w:sz w:val="20"/>
                <w:szCs w:val="20"/>
                <w:rtl w:val="0"/>
              </w:rPr>
              <w:t xml:space="preserve">result = </w:t>
            </w:r>
            <w:r w:rsidDel="00000000" w:rsidR="00000000" w:rsidRPr="00000000">
              <w:rPr>
                <w:rFonts w:ascii="Courier New" w:cs="Courier New" w:eastAsia="Courier New" w:hAnsi="Courier New"/>
                <w:color w:val="067d17"/>
                <w:sz w:val="20"/>
                <w:szCs w:val="20"/>
                <w:rtl w:val="0"/>
              </w:rPr>
              <w:t xml:space="preserve">""</w:t>
            </w:r>
            <w:r w:rsidDel="00000000" w:rsidR="00000000" w:rsidRPr="00000000">
              <w:rPr>
                <w:rFonts w:ascii="Courier New" w:cs="Courier New" w:eastAsia="Courier New" w:hAnsi="Courier New"/>
                <w:color w:val="080808"/>
                <w:sz w:val="20"/>
                <w:szCs w:val="20"/>
                <w:rtl w:val="0"/>
              </w:rPr>
              <w:t xml:space="preserve">;</w:t>
              <w:br w:type="textWrapping"/>
            </w:r>
            <w:r w:rsidDel="00000000" w:rsidR="00000000" w:rsidRPr="00000000">
              <w:rPr>
                <w:rFonts w:ascii="Courier New" w:cs="Courier New" w:eastAsia="Courier New" w:hAnsi="Courier New"/>
                <w:sz w:val="20"/>
                <w:szCs w:val="20"/>
                <w:rtl w:val="0"/>
              </w:rPr>
              <w:t xml:space="preserve">8. </w:t>
            </w:r>
            <w:r w:rsidDel="00000000" w:rsidR="00000000" w:rsidRPr="00000000">
              <w:rPr>
                <w:rFonts w:ascii="Courier New" w:cs="Courier New" w:eastAsia="Courier New" w:hAnsi="Courier New"/>
                <w:color w:val="f0008b"/>
                <w:sz w:val="20"/>
                <w:szCs w:val="20"/>
                <w:rtl w:val="0"/>
              </w:rPr>
              <w:t xml:space="preserve">   //Concatenate each word with the separator, except for the last.</w:t>
              <w:br w:type="textWrapping"/>
            </w:r>
            <w:r w:rsidDel="00000000" w:rsidR="00000000" w:rsidRPr="00000000">
              <w:rPr>
                <w:rFonts w:ascii="Courier New" w:cs="Courier New" w:eastAsia="Courier New" w:hAnsi="Courier New"/>
                <w:sz w:val="20"/>
                <w:szCs w:val="20"/>
                <w:rtl w:val="0"/>
              </w:rPr>
              <w:t xml:space="preserve">9.  </w:t>
            </w:r>
            <w:r w:rsidDel="00000000" w:rsidR="00000000" w:rsidRPr="00000000">
              <w:rPr>
                <w:rFonts w:ascii="Courier New" w:cs="Courier New" w:eastAsia="Courier New" w:hAnsi="Courier New"/>
                <w:color w:val="8c8c8c"/>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for </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color w:val="0033b3"/>
                <w:sz w:val="20"/>
                <w:szCs w:val="20"/>
                <w:rtl w:val="0"/>
              </w:rPr>
              <w:t xml:space="preserve">int </w:t>
            </w:r>
            <w:r w:rsidDel="00000000" w:rsidR="00000000" w:rsidRPr="00000000">
              <w:rPr>
                <w:rFonts w:ascii="Courier New" w:cs="Courier New" w:eastAsia="Courier New" w:hAnsi="Courier New"/>
                <w:color w:val="080808"/>
                <w:sz w:val="20"/>
                <w:szCs w:val="20"/>
                <w:rtl w:val="0"/>
              </w:rPr>
              <w:t xml:space="preserve">i = </w:t>
            </w:r>
            <w:r w:rsidDel="00000000" w:rsidR="00000000" w:rsidRPr="00000000">
              <w:rPr>
                <w:rFonts w:ascii="Courier New" w:cs="Courier New" w:eastAsia="Courier New" w:hAnsi="Courier New"/>
                <w:color w:val="1750eb"/>
                <w:sz w:val="20"/>
                <w:szCs w:val="20"/>
                <w:rtl w:val="0"/>
              </w:rPr>
              <w:t xml:space="preserve">0</w:t>
            </w:r>
            <w:r w:rsidDel="00000000" w:rsidR="00000000" w:rsidRPr="00000000">
              <w:rPr>
                <w:rFonts w:ascii="Courier New" w:cs="Courier New" w:eastAsia="Courier New" w:hAnsi="Courier New"/>
                <w:color w:val="080808"/>
                <w:sz w:val="20"/>
                <w:szCs w:val="20"/>
                <w:rtl w:val="0"/>
              </w:rPr>
              <w:t xml:space="preserve">; i &lt; words.</w:t>
            </w:r>
            <w:r w:rsidDel="00000000" w:rsidR="00000000" w:rsidRPr="00000000">
              <w:rPr>
                <w:rFonts w:ascii="Courier New" w:cs="Courier New" w:eastAsia="Courier New" w:hAnsi="Courier New"/>
                <w:color w:val="871094"/>
                <w:sz w:val="20"/>
                <w:szCs w:val="20"/>
                <w:rtl w:val="0"/>
              </w:rPr>
              <w:t xml:space="preserve">length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1</w:t>
            </w:r>
            <w:r w:rsidDel="00000000" w:rsidR="00000000" w:rsidRPr="00000000">
              <w:rPr>
                <w:rFonts w:ascii="Courier New" w:cs="Courier New" w:eastAsia="Courier New" w:hAnsi="Courier New"/>
                <w:color w:val="080808"/>
                <w:sz w:val="20"/>
                <w:szCs w:val="20"/>
                <w:rtl w:val="0"/>
              </w:rPr>
              <w:t xml:space="preserve">; i = i + </w:t>
            </w:r>
            <w:r w:rsidDel="00000000" w:rsidR="00000000" w:rsidRPr="00000000">
              <w:rPr>
                <w:rFonts w:ascii="Courier New" w:cs="Courier New" w:eastAsia="Courier New" w:hAnsi="Courier New"/>
                <w:color w:val="1750eb"/>
                <w:sz w:val="20"/>
                <w:szCs w:val="20"/>
                <w:rtl w:val="0"/>
              </w:rPr>
              <w:t xml:space="preserve">1</w:t>
            </w:r>
            <w:r w:rsidDel="00000000" w:rsidR="00000000" w:rsidRPr="00000000">
              <w:rPr>
                <w:rFonts w:ascii="Courier New" w:cs="Courier New" w:eastAsia="Courier New" w:hAnsi="Courier New"/>
                <w:color w:val="080808"/>
                <w:sz w:val="20"/>
                <w:szCs w:val="20"/>
                <w:rtl w:val="0"/>
              </w:rPr>
              <w:t xml:space="preserve">) {</w:t>
              <w:br w:type="textWrapping"/>
            </w:r>
            <w:r w:rsidDel="00000000" w:rsidR="00000000" w:rsidRPr="00000000">
              <w:rPr>
                <w:rFonts w:ascii="Courier New" w:cs="Courier New" w:eastAsia="Courier New" w:hAnsi="Courier New"/>
                <w:sz w:val="20"/>
                <w:szCs w:val="20"/>
                <w:rtl w:val="0"/>
              </w:rPr>
              <w:t xml:space="preserve">10. </w:t>
            </w:r>
            <w:r w:rsidDel="00000000" w:rsidR="00000000" w:rsidRPr="00000000">
              <w:rPr>
                <w:rFonts w:ascii="Courier New" w:cs="Courier New" w:eastAsia="Courier New" w:hAnsi="Courier New"/>
                <w:color w:val="f0008b"/>
                <w:sz w:val="20"/>
                <w:szCs w:val="20"/>
                <w:rtl w:val="0"/>
              </w:rPr>
              <w:t xml:space="preserve">    // '+' concatenates strings in Java.</w:t>
            </w:r>
          </w:p>
          <w:p w:rsidR="00000000" w:rsidDel="00000000" w:rsidP="00000000" w:rsidRDefault="00000000" w:rsidRPr="00000000" w14:paraId="0000001D">
            <w:pPr>
              <w:shd w:fill="ffffff" w:val="clear"/>
              <w:spacing w:line="360" w:lineRule="auto"/>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11.    </w:t>
              <w:tab/>
              <w:t xml:space="preserve">result = result + words[i] + separator;</w:t>
              <w:br w:type="textWrapping"/>
            </w:r>
            <w:r w:rsidDel="00000000" w:rsidR="00000000" w:rsidRPr="00000000">
              <w:rPr>
                <w:rFonts w:ascii="Courier New" w:cs="Courier New" w:eastAsia="Courier New" w:hAnsi="Courier New"/>
                <w:sz w:val="20"/>
                <w:szCs w:val="20"/>
                <w:rtl w:val="0"/>
              </w:rPr>
              <w:t xml:space="preserve">12.</w:t>
            </w:r>
            <w:r w:rsidDel="00000000" w:rsidR="00000000" w:rsidRPr="00000000">
              <w:rPr>
                <w:rFonts w:ascii="Courier New" w:cs="Courier New" w:eastAsia="Courier New" w:hAnsi="Courier New"/>
                <w:color w:val="8c8c8c"/>
                <w:sz w:val="20"/>
                <w:szCs w:val="20"/>
                <w:rtl w:val="0"/>
              </w:rPr>
              <w:tab/>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E">
            <w:pPr>
              <w:shd w:fill="ffffff" w:val="clear"/>
              <w:spacing w:line="360" w:lineRule="auto"/>
              <w:rPr>
                <w:rFonts w:ascii="Courier New" w:cs="Courier New" w:eastAsia="Courier New" w:hAnsi="Courier New"/>
                <w:color w:val="f0008b"/>
                <w:sz w:val="20"/>
                <w:szCs w:val="20"/>
              </w:rPr>
            </w:pPr>
            <w:r w:rsidDel="00000000" w:rsidR="00000000" w:rsidRPr="00000000">
              <w:rPr>
                <w:rFonts w:ascii="Courier New" w:cs="Courier New" w:eastAsia="Courier New" w:hAnsi="Courier New"/>
                <w:sz w:val="20"/>
                <w:szCs w:val="20"/>
                <w:rtl w:val="0"/>
              </w:rPr>
              <w:t xml:space="preserve">13.</w:t>
              <w:br w:type="textWrapping"/>
              <w:t xml:space="preserve">14. </w:t>
            </w:r>
            <w:r w:rsidDel="00000000" w:rsidR="00000000" w:rsidRPr="00000000">
              <w:rPr>
                <w:rFonts w:ascii="Courier New" w:cs="Courier New" w:eastAsia="Courier New" w:hAnsi="Courier New"/>
                <w:color w:val="f0008b"/>
                <w:sz w:val="20"/>
                <w:szCs w:val="20"/>
                <w:rtl w:val="0"/>
              </w:rPr>
              <w:t xml:space="preserve">   //Note that the separator is not added when</w:t>
            </w:r>
          </w:p>
          <w:p w:rsidR="00000000" w:rsidDel="00000000" w:rsidP="00000000" w:rsidRDefault="00000000" w:rsidRPr="00000000" w14:paraId="0000001F">
            <w:pPr>
              <w:shd w:fill="ffffff" w:val="clear"/>
              <w:spacing w:line="360" w:lineRule="auto"/>
              <w:rPr>
                <w:rFonts w:ascii="Courier New" w:cs="Courier New" w:eastAsia="Courier New" w:hAnsi="Courier New"/>
                <w:color w:val="080808"/>
                <w:sz w:val="20"/>
                <w:szCs w:val="20"/>
              </w:rPr>
            </w:pPr>
            <w:r w:rsidDel="00000000" w:rsidR="00000000" w:rsidRPr="00000000">
              <w:rPr>
                <w:rFonts w:ascii="Courier New" w:cs="Courier New" w:eastAsia="Courier New" w:hAnsi="Courier New"/>
                <w:sz w:val="20"/>
                <w:szCs w:val="20"/>
                <w:rtl w:val="0"/>
              </w:rPr>
              <w:t xml:space="preserve">15. </w:t>
            </w:r>
            <w:r w:rsidDel="00000000" w:rsidR="00000000" w:rsidRPr="00000000">
              <w:rPr>
                <w:rFonts w:ascii="Courier New" w:cs="Courier New" w:eastAsia="Courier New" w:hAnsi="Courier New"/>
                <w:color w:val="f0008b"/>
                <w:sz w:val="20"/>
                <w:szCs w:val="20"/>
                <w:rtl w:val="0"/>
              </w:rPr>
              <w:t xml:space="preserve">   //  concatenating the last word.</w:t>
              <w:br w:type="textWrapping"/>
            </w:r>
            <w:r w:rsidDel="00000000" w:rsidR="00000000" w:rsidRPr="00000000">
              <w:rPr>
                <w:rFonts w:ascii="Courier New" w:cs="Courier New" w:eastAsia="Courier New" w:hAnsi="Courier New"/>
                <w:sz w:val="20"/>
                <w:szCs w:val="20"/>
                <w:rtl w:val="0"/>
              </w:rPr>
              <w:t xml:space="preserve">16.</w:t>
            </w:r>
            <w:r w:rsidDel="00000000" w:rsidR="00000000" w:rsidRPr="00000000">
              <w:rPr>
                <w:rFonts w:ascii="Courier New" w:cs="Courier New" w:eastAsia="Courier New" w:hAnsi="Courier New"/>
                <w:color w:val="8c8c8c"/>
                <w:sz w:val="20"/>
                <w:szCs w:val="20"/>
                <w:rtl w:val="0"/>
              </w:rPr>
              <w:tab/>
            </w:r>
            <w:r w:rsidDel="00000000" w:rsidR="00000000" w:rsidRPr="00000000">
              <w:rPr>
                <w:rFonts w:ascii="Courier New" w:cs="Courier New" w:eastAsia="Courier New" w:hAnsi="Courier New"/>
                <w:color w:val="0033b3"/>
                <w:sz w:val="20"/>
                <w:szCs w:val="20"/>
                <w:rtl w:val="0"/>
              </w:rPr>
              <w:t xml:space="preserve">return </w:t>
            </w:r>
            <w:r w:rsidDel="00000000" w:rsidR="00000000" w:rsidRPr="00000000">
              <w:rPr>
                <w:rFonts w:ascii="Courier New" w:cs="Courier New" w:eastAsia="Courier New" w:hAnsi="Courier New"/>
                <w:color w:val="080808"/>
                <w:sz w:val="20"/>
                <w:szCs w:val="20"/>
                <w:rtl w:val="0"/>
              </w:rPr>
              <w:t xml:space="preserve">result + words[words.</w:t>
            </w:r>
            <w:r w:rsidDel="00000000" w:rsidR="00000000" w:rsidRPr="00000000">
              <w:rPr>
                <w:rFonts w:ascii="Courier New" w:cs="Courier New" w:eastAsia="Courier New" w:hAnsi="Courier New"/>
                <w:color w:val="871094"/>
                <w:sz w:val="20"/>
                <w:szCs w:val="20"/>
                <w:rtl w:val="0"/>
              </w:rPr>
              <w:t xml:space="preserve">length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1750eb"/>
                <w:sz w:val="20"/>
                <w:szCs w:val="20"/>
                <w:rtl w:val="0"/>
              </w:rPr>
              <w:t xml:space="preserve">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0">
            <w:pPr>
              <w:shd w:fill="ffffff" w:val="clear"/>
              <w:spacing w:line="360" w:lineRule="auto"/>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ab/>
              <w:t xml:space="preserve">}</w:t>
            </w:r>
          </w:p>
        </w:tc>
      </w:tr>
    </w:tbl>
    <w:p w:rsidR="00000000" w:rsidDel="00000000" w:rsidP="00000000" w:rsidRDefault="00000000" w:rsidRPr="00000000" w14:paraId="00000021">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Specification 3: </w:t>
      </w:r>
      <w:r w:rsidDel="00000000" w:rsidR="00000000" w:rsidRPr="00000000">
        <w:rPr>
          <w:rFonts w:ascii="Calibri" w:cs="Calibri" w:eastAsia="Calibri" w:hAnsi="Calibri"/>
          <w:sz w:val="24"/>
          <w:szCs w:val="24"/>
          <w:rtl w:val="0"/>
        </w:rPr>
        <w:t xml:space="preserve">The method </w:t>
      </w:r>
      <w:r w:rsidDel="00000000" w:rsidR="00000000" w:rsidRPr="00000000">
        <w:rPr>
          <w:rFonts w:ascii="Courier New" w:cs="Courier New" w:eastAsia="Courier New" w:hAnsi="Courier New"/>
          <w:sz w:val="24"/>
          <w:szCs w:val="24"/>
          <w:rtl w:val="0"/>
        </w:rPr>
        <w:t xml:space="preserve">checkLoan(int income, int creditScore, boolean hasExistingLoan)</w:t>
      </w:r>
      <w:r w:rsidDel="00000000" w:rsidR="00000000" w:rsidRPr="00000000">
        <w:rPr>
          <w:rFonts w:ascii="Calibri" w:cs="Calibri" w:eastAsia="Calibri" w:hAnsi="Calibri"/>
          <w:sz w:val="24"/>
          <w:szCs w:val="24"/>
          <w:rtl w:val="0"/>
        </w:rPr>
        <w:t xml:space="preserve">determines whether a loan applicant is eligible for a standard consumer loan. The method has three input values:</w:t>
      </w:r>
    </w:p>
    <w:p w:rsidR="00000000" w:rsidDel="00000000" w:rsidP="00000000" w:rsidRDefault="00000000" w:rsidRPr="00000000" w14:paraId="0000002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1.</w:t>
        <w:tab/>
        <w:t xml:space="preserve">an integer representing the annual income of the applicant (in SEK),</w:t>
      </w:r>
    </w:p>
    <w:p w:rsidR="00000000" w:rsidDel="00000000" w:rsidP="00000000" w:rsidRDefault="00000000" w:rsidRPr="00000000" w14:paraId="0000002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2.</w:t>
        <w:tab/>
        <w:t xml:space="preserve">an integer representing the applicant’s credit score, and</w:t>
      </w:r>
    </w:p>
    <w:p w:rsidR="00000000" w:rsidDel="00000000" w:rsidP="00000000" w:rsidRDefault="00000000" w:rsidRPr="00000000" w14:paraId="0000002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3.</w:t>
        <w:tab/>
        <w:t xml:space="preserve">a boolean indicating whether the applicant currently has an existing loan.</w:t>
      </w:r>
    </w:p>
    <w:p w:rsidR="00000000" w:rsidDel="00000000" w:rsidP="00000000" w:rsidRDefault="00000000" w:rsidRPr="00000000" w14:paraId="00000026">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output is a string that is either "ELIGIBLE" or "REJECTED". For certain invalid input values, the method throws an exception.</w:t>
      </w:r>
    </w:p>
    <w:p w:rsidR="00000000" w:rsidDel="00000000" w:rsidP="00000000" w:rsidRDefault="00000000" w:rsidRPr="00000000" w14:paraId="0000002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assume that the boolean value is always provided (i.e., never null).</w:t>
      </w:r>
    </w:p>
    <w:p w:rsidR="00000000" w:rsidDel="00000000" w:rsidP="00000000" w:rsidRDefault="00000000" w:rsidRPr="00000000" w14:paraId="00000029">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business rules are as follows.</w:t>
      </w:r>
    </w:p>
    <w:p w:rsidR="00000000" w:rsidDel="00000000" w:rsidP="00000000" w:rsidRDefault="00000000" w:rsidRPr="00000000" w14:paraId="0000002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Invalid input values:</w:t>
      </w:r>
    </w:p>
    <w:p w:rsidR="00000000" w:rsidDel="00000000" w:rsidP="00000000" w:rsidRDefault="00000000" w:rsidRPr="00000000" w14:paraId="0000002C">
      <w:pPr>
        <w:numPr>
          <w:ilvl w:val="0"/>
          <w:numId w:val="2"/>
        </w:numPr>
        <w:spacing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income value is negative, the method throws an exception.</w:t>
      </w:r>
    </w:p>
    <w:p w:rsidR="00000000" w:rsidDel="00000000" w:rsidP="00000000" w:rsidRDefault="00000000" w:rsidRPr="00000000" w14:paraId="0000002D">
      <w:pPr>
        <w:numPr>
          <w:ilvl w:val="0"/>
          <w:numId w:val="2"/>
        </w:numPr>
        <w:spacing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credit score is below 300 or above 850, the method throws an exception.</w:t>
      </w:r>
    </w:p>
    <w:p w:rsidR="00000000" w:rsidDel="00000000" w:rsidP="00000000" w:rsidRDefault="00000000" w:rsidRPr="00000000" w14:paraId="0000002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Eligibility rules:</w:t>
      </w:r>
    </w:p>
    <w:p w:rsidR="00000000" w:rsidDel="00000000" w:rsidP="00000000" w:rsidRDefault="00000000" w:rsidRPr="00000000" w14:paraId="0000002F">
      <w:pPr>
        <w:numPr>
          <w:ilvl w:val="0"/>
          <w:numId w:val="3"/>
        </w:numPr>
        <w:spacing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Applicants with an income below 20,000 SEK are automatically rejected.</w:t>
      </w:r>
    </w:p>
    <w:p w:rsidR="00000000" w:rsidDel="00000000" w:rsidP="00000000" w:rsidRDefault="00000000" w:rsidRPr="00000000" w14:paraId="00000030">
      <w:pPr>
        <w:numPr>
          <w:ilvl w:val="0"/>
          <w:numId w:val="3"/>
        </w:numPr>
        <w:spacing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Applicants with an income in the range 20,000–39,999 SEK are only eligible if: their credit score is 700 or above, and they do not have an existing loan.</w:t>
      </w:r>
    </w:p>
    <w:p w:rsidR="00000000" w:rsidDel="00000000" w:rsidP="00000000" w:rsidRDefault="00000000" w:rsidRPr="00000000" w14:paraId="00000031">
      <w:pPr>
        <w:numPr>
          <w:ilvl w:val="0"/>
          <w:numId w:val="3"/>
        </w:numPr>
        <w:spacing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Applicants with an income 40,000 SEK or above are eligible if their credit score is 650 or above, regardless of whether they have an existing loan.</w:t>
      </w:r>
    </w:p>
    <w:p w:rsidR="00000000" w:rsidDel="00000000" w:rsidP="00000000" w:rsidRDefault="00000000" w:rsidRPr="00000000" w14:paraId="00000032">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Q3.1: </w:t>
      </w:r>
      <w:r w:rsidDel="00000000" w:rsidR="00000000" w:rsidRPr="00000000">
        <w:rPr>
          <w:rFonts w:ascii="Calibri" w:cs="Calibri" w:eastAsia="Calibri" w:hAnsi="Calibri"/>
          <w:sz w:val="24"/>
          <w:szCs w:val="24"/>
          <w:rtl w:val="0"/>
        </w:rPr>
        <w:t xml:space="preserve">Use equivalence partitioning to </w:t>
      </w:r>
      <w:r w:rsidDel="00000000" w:rsidR="00000000" w:rsidRPr="00000000">
        <w:rPr>
          <w:rFonts w:ascii="Calibri" w:cs="Calibri" w:eastAsia="Calibri" w:hAnsi="Calibri"/>
          <w:b w:val="1"/>
          <w:bCs w:val="1"/>
          <w:sz w:val="24"/>
          <w:szCs w:val="24"/>
          <w:rtl w:val="0"/>
        </w:rPr>
        <w:t xml:space="preserve">find different </w:t>
      </w:r>
      <w:r w:rsidDel="00000000" w:rsidR="00000000" w:rsidRPr="00000000">
        <w:rPr>
          <w:rFonts w:ascii="Calibri" w:cs="Calibri" w:eastAsia="Calibri" w:hAnsi="Calibri"/>
          <w:sz w:val="24"/>
          <w:szCs w:val="24"/>
          <w:rtl w:val="0"/>
        </w:rPr>
        <w:t xml:space="preserve">partitions to test the method above. </w:t>
      </w:r>
    </w:p>
    <w:p w:rsidR="00000000" w:rsidDel="00000000" w:rsidP="00000000" w:rsidRDefault="00000000" w:rsidRPr="00000000" w14:paraId="0000003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Q3.2: </w:t>
      </w:r>
      <w:r w:rsidDel="00000000" w:rsidR="00000000" w:rsidRPr="00000000">
        <w:rPr>
          <w:rFonts w:ascii="Calibri" w:cs="Calibri" w:eastAsia="Calibri" w:hAnsi="Calibri"/>
          <w:sz w:val="24"/>
          <w:szCs w:val="24"/>
          <w:rtl w:val="0"/>
        </w:rPr>
        <w:t xml:space="preserve">Write test cases for those partitions.</w:t>
      </w:r>
    </w:p>
    <w:p w:rsidR="00000000" w:rsidDel="00000000" w:rsidP="00000000" w:rsidRDefault="00000000" w:rsidRPr="00000000" w14:paraId="0000003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276" w:lineRule="auto"/>
        <w:rPr>
          <w:rFonts w:ascii="Calibri" w:cs="Calibri" w:eastAsia="Calibri" w:hAnsi="Calibri"/>
          <w:color w:val="0000ff"/>
          <w:sz w:val="24"/>
          <w:szCs w:val="24"/>
        </w:rPr>
      </w:pPr>
      <w:r w:rsidDel="00000000" w:rsidR="00000000" w:rsidRPr="00000000">
        <w:rPr>
          <w:rFonts w:ascii="Calibri" w:cs="Calibri" w:eastAsia="Calibri" w:hAnsi="Calibri"/>
          <w:b w:val="1"/>
          <w:bCs w:val="1"/>
          <w:color w:val="0000ff"/>
          <w:sz w:val="24"/>
          <w:szCs w:val="24"/>
          <w:rtl w:val="0"/>
        </w:rPr>
        <w:t xml:space="preserve">Bonus: Extra Activity</w:t>
      </w:r>
      <w:r w:rsidDel="00000000" w:rsidR="00000000" w:rsidRPr="00000000">
        <w:rPr>
          <w:rtl w:val="0"/>
        </w:rPr>
      </w:r>
    </w:p>
    <w:p w:rsidR="00000000" w:rsidDel="00000000" w:rsidP="00000000" w:rsidRDefault="00000000" w:rsidRPr="00000000" w14:paraId="0000003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the concept of equivalence partitioning to devise comprehensive test scenarios for a Java method that performs text formatting based on specific parameters. Use Test-Driven Development to create Unit Tests for the code below. Remember the </w:t>
      </w:r>
      <w:hyperlink r:id="rId6">
        <w:r w:rsidDel="00000000" w:rsidR="00000000" w:rsidRPr="00000000">
          <w:rPr>
            <w:rFonts w:ascii="Calibri" w:cs="Calibri" w:eastAsia="Calibri" w:hAnsi="Calibri"/>
            <w:color w:val="1155cc"/>
            <w:sz w:val="24"/>
            <w:szCs w:val="24"/>
            <w:u w:val="single"/>
            <w:rtl w:val="0"/>
          </w:rPr>
          <w:t xml:space="preserve">TDD cycle</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Background</w:t>
      </w:r>
    </w:p>
    <w:p w:rsidR="00000000" w:rsidDel="00000000" w:rsidP="00000000" w:rsidRDefault="00000000" w:rsidRPr="00000000" w14:paraId="0000003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given a Java method formatText which is designed to format text according to  various styling rules. The method's signature is as follows:</w:t>
      </w:r>
    </w:p>
    <w:p w:rsidR="00000000" w:rsidDel="00000000" w:rsidP="00000000" w:rsidRDefault="00000000" w:rsidRPr="00000000" w14:paraId="0000003D">
      <w:pPr>
        <w:spacing w:line="276" w:lineRule="auto"/>
        <w:rPr>
          <w:rFonts w:ascii="Calibri" w:cs="Calibri" w:eastAsia="Calibri" w:hAnsi="Calibri"/>
          <w:b w:val="1"/>
          <w:bCs w:val="1"/>
          <w:sz w:val="24"/>
          <w:szCs w:val="24"/>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Calibri" w:cs="Calibri" w:eastAsia="Calibri" w:hAnsi="Calibri"/>
                <w:sz w:val="24"/>
                <w:szCs w:val="24"/>
              </w:rPr>
            </w:pPr>
            <w:r w:rsidDel="00000000" w:rsidR="00000000" w:rsidRPr="00000000">
              <w:rPr>
                <w:rFonts w:ascii="Consolas" w:cs="Consolas" w:eastAsia="Consolas" w:hAnsi="Consolas"/>
                <w:color w:val="888888"/>
                <w:sz w:val="24"/>
                <w:szCs w:val="24"/>
                <w:shd w:fill="333333" w:val="clear"/>
                <w:rtl w:val="0"/>
              </w:rPr>
              <w:t xml:space="preserve">/**</w:t>
              <w:br w:type="textWrapping"/>
              <w:t xml:space="preserve"> * Formats a given text by applying certain styling rules.</w:t>
              <w:br w:type="textWrapping"/>
              <w:t xml:space="preserve"> * @param text The text to be formatted.</w:t>
              <w:br w:type="textWrapping"/>
              <w:t xml:space="preserve"> * @param upperCase If true, converts text to uppercase; otherwise, to lowercase.</w:t>
              <w:br w:type="textWrapping"/>
              <w:t xml:space="preserve"> * @param addPrefix If true, adds a specified prefix to the text.</w:t>
              <w:br w:type="textWrapping"/>
              <w:t xml:space="preserve"> * @param prefix The prefix to be added, relevant only if addPrefix is true.</w:t>
              <w:br w:type="textWrapping"/>
              <w:t xml:space="preserve"> * @return The formatted text.</w:t>
              <w:br w:type="textWrapping"/>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static</w:t>
            </w:r>
            <w:r w:rsidDel="00000000" w:rsidR="00000000" w:rsidRPr="00000000">
              <w:rPr>
                <w:rFonts w:ascii="Consolas" w:cs="Consolas" w:eastAsia="Consolas" w:hAnsi="Consolas"/>
                <w:color w:val="ffffff"/>
                <w:sz w:val="24"/>
                <w:szCs w:val="24"/>
                <w:shd w:fill="333333" w:val="clear"/>
                <w:rtl w:val="0"/>
              </w:rPr>
              <w:t xml:space="preserve"> String formatText(String text, </w:t>
            </w:r>
            <w:r w:rsidDel="00000000" w:rsidR="00000000" w:rsidRPr="00000000">
              <w:rPr>
                <w:rFonts w:ascii="Consolas" w:cs="Consolas" w:eastAsia="Consolas" w:hAnsi="Consolas"/>
                <w:color w:val="fcc28c"/>
                <w:sz w:val="24"/>
                <w:szCs w:val="24"/>
                <w:shd w:fill="333333" w:val="clear"/>
                <w:rtl w:val="0"/>
              </w:rPr>
              <w:t xml:space="preserve">boolean</w:t>
            </w:r>
            <w:r w:rsidDel="00000000" w:rsidR="00000000" w:rsidRPr="00000000">
              <w:rPr>
                <w:rFonts w:ascii="Consolas" w:cs="Consolas" w:eastAsia="Consolas" w:hAnsi="Consolas"/>
                <w:color w:val="ffffff"/>
                <w:sz w:val="24"/>
                <w:szCs w:val="24"/>
                <w:shd w:fill="333333" w:val="clear"/>
                <w:rtl w:val="0"/>
              </w:rPr>
              <w:t xml:space="preserve"> upperCase, </w:t>
            </w:r>
            <w:r w:rsidDel="00000000" w:rsidR="00000000" w:rsidRPr="00000000">
              <w:rPr>
                <w:rFonts w:ascii="Consolas" w:cs="Consolas" w:eastAsia="Consolas" w:hAnsi="Consolas"/>
                <w:color w:val="fcc28c"/>
                <w:sz w:val="24"/>
                <w:szCs w:val="24"/>
                <w:shd w:fill="333333" w:val="clear"/>
                <w:rtl w:val="0"/>
              </w:rPr>
              <w:t xml:space="preserve">boolean</w:t>
            </w:r>
            <w:r w:rsidDel="00000000" w:rsidR="00000000" w:rsidRPr="00000000">
              <w:rPr>
                <w:rFonts w:ascii="Consolas" w:cs="Consolas" w:eastAsia="Consolas" w:hAnsi="Consolas"/>
                <w:color w:val="ffffff"/>
                <w:sz w:val="24"/>
                <w:szCs w:val="24"/>
                <w:shd w:fill="333333" w:val="clear"/>
                <w:rtl w:val="0"/>
              </w:rPr>
              <w:t xml:space="preserve"> addPrefix, String prefix)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Method implementation</w:t>
            </w:r>
            <w:r w:rsidDel="00000000" w:rsidR="00000000" w:rsidRPr="00000000">
              <w:rPr>
                <w:rFonts w:ascii="Consolas" w:cs="Consolas" w:eastAsia="Consolas" w:hAnsi="Consolas"/>
                <w:color w:val="ffffff"/>
                <w:sz w:val="24"/>
                <w:szCs w:val="24"/>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3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 Tips:</w:t>
      </w:r>
    </w:p>
    <w:p w:rsidR="00000000" w:rsidDel="00000000" w:rsidP="00000000" w:rsidRDefault="00000000" w:rsidRPr="00000000" w14:paraId="00000041">
      <w:pPr>
        <w:numPr>
          <w:ilvl w:val="0"/>
          <w:numId w:val="4"/>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Partitions must be written in terms of the input</w:t>
      </w:r>
    </w:p>
    <w:p w:rsidR="00000000" w:rsidDel="00000000" w:rsidP="00000000" w:rsidRDefault="00000000" w:rsidRPr="00000000" w14:paraId="00000042">
      <w:pPr>
        <w:numPr>
          <w:ilvl w:val="0"/>
          <w:numId w:val="4"/>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Inputs in the same partition should all result in the same behaviour of the software.</w:t>
      </w:r>
    </w:p>
    <w:p w:rsidR="00000000" w:rsidDel="00000000" w:rsidP="00000000" w:rsidRDefault="00000000" w:rsidRPr="00000000" w14:paraId="0000004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Steps</w:t>
      </w:r>
    </w:p>
    <w:p w:rsidR="00000000" w:rsidDel="00000000" w:rsidP="00000000" w:rsidRDefault="00000000" w:rsidRPr="00000000" w14:paraId="00000044">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 the functionality of formatText. Pay attention to each parameter and how they interact with each other.</w:t>
      </w:r>
    </w:p>
    <w:p w:rsidR="00000000" w:rsidDel="00000000" w:rsidP="00000000" w:rsidRDefault="00000000" w:rsidRPr="00000000" w14:paraId="00000045">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method's expected behavior, identify different equivalence partitions. These should include variations in:</w:t>
      </w:r>
    </w:p>
    <w:p w:rsidR="00000000" w:rsidDel="00000000" w:rsidP="00000000" w:rsidRDefault="00000000" w:rsidRPr="00000000" w14:paraId="00000046">
      <w:pPr>
        <w:numPr>
          <w:ilvl w:val="1"/>
          <w:numId w:val="1"/>
        </w:numPr>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text parameter (consider null, empty strings, normal strings, strings with special characteristics, etc).</w:t>
      </w:r>
    </w:p>
    <w:p w:rsidR="00000000" w:rsidDel="00000000" w:rsidP="00000000" w:rsidRDefault="00000000" w:rsidRPr="00000000" w14:paraId="00000047">
      <w:pPr>
        <w:numPr>
          <w:ilvl w:val="1"/>
          <w:numId w:val="1"/>
        </w:numPr>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boolean parameters upperCase and addPrefix (consider their true and false combinations).</w:t>
      </w:r>
    </w:p>
    <w:p w:rsidR="00000000" w:rsidDel="00000000" w:rsidP="00000000" w:rsidRDefault="00000000" w:rsidRPr="00000000" w14:paraId="00000048">
      <w:pPr>
        <w:numPr>
          <w:ilvl w:val="1"/>
          <w:numId w:val="1"/>
        </w:numPr>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prefix parameter (consider null, empty, and normal string scenarios).</w:t>
      </w:r>
    </w:p>
    <w:p w:rsidR="00000000" w:rsidDel="00000000" w:rsidP="00000000" w:rsidRDefault="00000000" w:rsidRPr="00000000" w14:paraId="00000049">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Each Partition: For each partition, provide a brief description that explains:</w:t>
      </w:r>
    </w:p>
    <w:p w:rsidR="00000000" w:rsidDel="00000000" w:rsidP="00000000" w:rsidRDefault="00000000" w:rsidRPr="00000000" w14:paraId="0000004A">
      <w:pPr>
        <w:numPr>
          <w:ilvl w:val="1"/>
          <w:numId w:val="1"/>
        </w:numPr>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characteristics of the inputs in the partition.</w:t>
      </w:r>
    </w:p>
    <w:p w:rsidR="00000000" w:rsidDel="00000000" w:rsidP="00000000" w:rsidRDefault="00000000" w:rsidRPr="00000000" w14:paraId="0000004B">
      <w:pPr>
        <w:numPr>
          <w:ilvl w:val="1"/>
          <w:numId w:val="1"/>
        </w:numPr>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it is important to test this particular partition.</w:t>
      </w:r>
    </w:p>
    <w:p w:rsidR="00000000" w:rsidDel="00000000" w:rsidP="00000000" w:rsidRDefault="00000000" w:rsidRPr="00000000" w14:paraId="0000004C">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 on Partitioning: Discuss how equivalence partitioning helps in understanding and preparing for diverse testing scenarios.</w:t>
      </w:r>
    </w:p>
    <w:p w:rsidR="00000000" w:rsidDel="00000000" w:rsidP="00000000" w:rsidRDefault="00000000" w:rsidRPr="00000000" w14:paraId="0000004D">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one or more test cases for your partitions.</w:t>
      </w:r>
    </w:p>
    <w:p w:rsidR="00000000" w:rsidDel="00000000" w:rsidP="00000000" w:rsidRDefault="00000000" w:rsidRPr="00000000" w14:paraId="0000004E">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the </w:t>
      </w:r>
      <w:r w:rsidDel="00000000" w:rsidR="00000000" w:rsidRPr="00000000">
        <w:rPr>
          <w:rFonts w:ascii="Consolas" w:cs="Consolas" w:eastAsia="Consolas" w:hAnsi="Consolas"/>
          <w:color w:val="ffffff"/>
          <w:sz w:val="24"/>
          <w:szCs w:val="24"/>
          <w:shd w:fill="333333" w:val="clear"/>
          <w:rtl w:val="0"/>
        </w:rPr>
        <w:t xml:space="preserve">formatText</w:t>
      </w:r>
      <w:r w:rsidDel="00000000" w:rsidR="00000000" w:rsidRPr="00000000">
        <w:rPr>
          <w:rFonts w:ascii="Calibri" w:cs="Calibri" w:eastAsia="Calibri" w:hAnsi="Calibri"/>
          <w:sz w:val="24"/>
          <w:szCs w:val="24"/>
          <w:rtl w:val="0"/>
        </w:rPr>
        <w:t xml:space="preserve"> method and run the tests.</w:t>
      </w:r>
    </w:p>
    <w:p w:rsidR="00000000" w:rsidDel="00000000" w:rsidP="00000000" w:rsidRDefault="00000000" w:rsidRPr="00000000" w14:paraId="0000004F">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 the code.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Test-driven_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