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Exercise on BVA and Code Coverage</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Week 4: Specification-based and Structural Testing</w:t>
      </w:r>
    </w:p>
    <w:p w:rsidR="00000000" w:rsidDel="00000000" w:rsidP="00000000" w:rsidRDefault="00000000" w:rsidRPr="00000000" w14:paraId="00000003">
      <w:pPr>
        <w:spacing w:line="276" w:lineRule="auto"/>
        <w:rPr>
          <w:b w:val="1"/>
          <w:bCs w:val="1"/>
          <w:color w:val="ff0000"/>
          <w:sz w:val="24"/>
          <w:szCs w:val="24"/>
        </w:rPr>
      </w:pPr>
      <w:r w:rsidDel="00000000" w:rsidR="00000000" w:rsidRPr="00000000">
        <w:rPr>
          <w:rtl w:val="0"/>
        </w:rPr>
      </w:r>
    </w:p>
    <w:p w:rsidR="00000000" w:rsidDel="00000000" w:rsidP="00000000" w:rsidRDefault="00000000" w:rsidRPr="00000000" w14:paraId="00000004">
      <w:pPr>
        <w:spacing w:line="276" w:lineRule="auto"/>
        <w:rPr>
          <w:b w:val="1"/>
          <w:bCs w:val="1"/>
          <w:color w:val="ff0000"/>
          <w:sz w:val="24"/>
          <w:szCs w:val="24"/>
        </w:rPr>
      </w:pPr>
      <w:r w:rsidDel="00000000" w:rsidR="00000000" w:rsidRPr="00000000">
        <w:rPr>
          <w:rtl w:val="0"/>
        </w:rPr>
      </w:r>
    </w:p>
    <w:p w:rsidR="00000000" w:rsidDel="00000000" w:rsidP="00000000" w:rsidRDefault="00000000" w:rsidRPr="00000000" w14:paraId="00000005">
      <w:pPr>
        <w:spacing w:line="276" w:lineRule="auto"/>
        <w:rPr>
          <w:b w:val="1"/>
          <w:bCs w:val="1"/>
          <w:color w:val="0000ff"/>
          <w:sz w:val="24"/>
          <w:szCs w:val="24"/>
        </w:rPr>
      </w:pPr>
      <w:r w:rsidDel="00000000" w:rsidR="00000000" w:rsidRPr="00000000">
        <w:rPr>
          <w:b w:val="1"/>
          <w:bCs w:val="1"/>
          <w:color w:val="0000ff"/>
          <w:sz w:val="24"/>
          <w:szCs w:val="24"/>
          <w:rtl w:val="0"/>
        </w:rPr>
        <w:t xml:space="preserve">Part 1: Boundary Value Analysis and Program Derivative</w:t>
      </w:r>
    </w:p>
    <w:p w:rsidR="00000000" w:rsidDel="00000000" w:rsidP="00000000" w:rsidRDefault="00000000" w:rsidRPr="00000000" w14:paraId="00000006">
      <w:pPr>
        <w:spacing w:line="276" w:lineRule="auto"/>
        <w:ind w:left="60" w:firstLine="0"/>
        <w:rPr>
          <w:b w:val="1"/>
          <w:bCs w:val="1"/>
          <w:sz w:val="24"/>
          <w:szCs w:val="24"/>
        </w:rPr>
      </w:pPr>
      <w:r w:rsidDel="00000000" w:rsidR="00000000" w:rsidRPr="00000000">
        <w:rPr>
          <w:rtl w:val="0"/>
        </w:rPr>
      </w:r>
    </w:p>
    <w:p w:rsidR="00000000" w:rsidDel="00000000" w:rsidP="00000000" w:rsidRDefault="00000000" w:rsidRPr="00000000" w14:paraId="00000007">
      <w:pPr>
        <w:spacing w:line="276" w:lineRule="auto"/>
        <w:jc w:val="both"/>
        <w:rPr>
          <w:sz w:val="24"/>
          <w:szCs w:val="24"/>
        </w:rPr>
      </w:pPr>
      <w:r w:rsidDel="00000000" w:rsidR="00000000" w:rsidRPr="00000000">
        <w:rPr>
          <w:b w:val="1"/>
          <w:bCs w:val="1"/>
          <w:sz w:val="24"/>
          <w:szCs w:val="24"/>
          <w:rtl w:val="0"/>
        </w:rPr>
        <w:t xml:space="preserve">Specification 1: </w:t>
      </w:r>
      <w:r w:rsidDel="00000000" w:rsidR="00000000" w:rsidRPr="00000000">
        <w:rPr>
          <w:sz w:val="24"/>
          <w:szCs w:val="24"/>
          <w:rtl w:val="0"/>
        </w:rPr>
        <w:t xml:space="preserve">A function calculateGrade evaluates a student’s performance based on a numeric score. The function has the following rules:</w:t>
      </w:r>
    </w:p>
    <w:p w:rsidR="00000000" w:rsidDel="00000000" w:rsidP="00000000" w:rsidRDefault="00000000" w:rsidRPr="00000000" w14:paraId="00000008">
      <w:pPr>
        <w:spacing w:line="276" w:lineRule="auto"/>
        <w:jc w:val="both"/>
        <w:rPr>
          <w:sz w:val="24"/>
          <w:szCs w:val="24"/>
        </w:rPr>
      </w:pPr>
      <w:r w:rsidDel="00000000" w:rsidR="00000000" w:rsidRPr="00000000">
        <w:rPr>
          <w:sz w:val="24"/>
          <w:szCs w:val="24"/>
          <w:rtl w:val="0"/>
        </w:rPr>
        <w:t xml:space="preserve">If the score is less than 0 or greater than 100, the function throws an exception “InvalidInput”.</w:t>
      </w:r>
    </w:p>
    <w:p w:rsidR="00000000" w:rsidDel="00000000" w:rsidP="00000000" w:rsidRDefault="00000000" w:rsidRPr="00000000" w14:paraId="00000009">
      <w:pPr>
        <w:spacing w:line="276" w:lineRule="auto"/>
        <w:jc w:val="both"/>
        <w:rPr>
          <w:sz w:val="24"/>
          <w:szCs w:val="24"/>
        </w:rPr>
      </w:pPr>
      <w:r w:rsidDel="00000000" w:rsidR="00000000" w:rsidRPr="00000000">
        <w:rPr>
          <w:sz w:val="24"/>
          <w:szCs w:val="24"/>
          <w:rtl w:val="0"/>
        </w:rPr>
        <w:t xml:space="preserve">If the score is between 0 and 49 (inclusive), the function returns “Fail.”</w:t>
      </w:r>
    </w:p>
    <w:p w:rsidR="00000000" w:rsidDel="00000000" w:rsidP="00000000" w:rsidRDefault="00000000" w:rsidRPr="00000000" w14:paraId="0000000A">
      <w:pPr>
        <w:spacing w:line="276" w:lineRule="auto"/>
        <w:jc w:val="both"/>
        <w:rPr>
          <w:sz w:val="24"/>
          <w:szCs w:val="24"/>
        </w:rPr>
      </w:pPr>
      <w:r w:rsidDel="00000000" w:rsidR="00000000" w:rsidRPr="00000000">
        <w:rPr>
          <w:sz w:val="24"/>
          <w:szCs w:val="24"/>
          <w:rtl w:val="0"/>
        </w:rPr>
        <w:t xml:space="preserve">If the score is between 50 and 74 (inclusive), the function returns “Pass.”</w:t>
      </w:r>
    </w:p>
    <w:p w:rsidR="00000000" w:rsidDel="00000000" w:rsidP="00000000" w:rsidRDefault="00000000" w:rsidRPr="00000000" w14:paraId="0000000B">
      <w:pPr>
        <w:spacing w:line="276" w:lineRule="auto"/>
        <w:jc w:val="both"/>
        <w:rPr>
          <w:sz w:val="24"/>
          <w:szCs w:val="24"/>
        </w:rPr>
      </w:pPr>
      <w:r w:rsidDel="00000000" w:rsidR="00000000" w:rsidRPr="00000000">
        <w:rPr>
          <w:sz w:val="24"/>
          <w:szCs w:val="24"/>
          <w:rtl w:val="0"/>
        </w:rPr>
        <w:t xml:space="preserve">If the score is between 75 and 89 (inclusive), the function returns “Merit.”</w:t>
      </w:r>
    </w:p>
    <w:p w:rsidR="00000000" w:rsidDel="00000000" w:rsidP="00000000" w:rsidRDefault="00000000" w:rsidRPr="00000000" w14:paraId="0000000C">
      <w:pPr>
        <w:spacing w:line="276" w:lineRule="auto"/>
        <w:jc w:val="both"/>
        <w:rPr>
          <w:sz w:val="24"/>
          <w:szCs w:val="24"/>
        </w:rPr>
      </w:pPr>
      <w:r w:rsidDel="00000000" w:rsidR="00000000" w:rsidRPr="00000000">
        <w:rPr>
          <w:sz w:val="24"/>
          <w:szCs w:val="24"/>
          <w:rtl w:val="0"/>
        </w:rPr>
        <w:t xml:space="preserve">If the score is between 90 and 100 (inclusive), the function returns “Distinction.”</w:t>
      </w:r>
    </w:p>
    <w:p w:rsidR="00000000" w:rsidDel="00000000" w:rsidP="00000000" w:rsidRDefault="00000000" w:rsidRPr="00000000" w14:paraId="0000000D">
      <w:pPr>
        <w:spacing w:line="276" w:lineRule="auto"/>
        <w:jc w:val="both"/>
        <w:rPr>
          <w:sz w:val="24"/>
          <w:szCs w:val="24"/>
        </w:rPr>
      </w:pPr>
      <w:r w:rsidDel="00000000" w:rsidR="00000000" w:rsidRPr="00000000">
        <w:rPr>
          <w:rtl w:val="0"/>
        </w:rPr>
      </w:r>
    </w:p>
    <w:p w:rsidR="00000000" w:rsidDel="00000000" w:rsidP="00000000" w:rsidRDefault="00000000" w:rsidRPr="00000000" w14:paraId="0000000E">
      <w:pPr>
        <w:spacing w:line="276" w:lineRule="auto"/>
        <w:jc w:val="both"/>
        <w:rPr>
          <w:sz w:val="24"/>
          <w:szCs w:val="24"/>
        </w:rPr>
      </w:pPr>
      <w:r w:rsidDel="00000000" w:rsidR="00000000" w:rsidRPr="00000000">
        <w:rPr>
          <w:sz w:val="24"/>
          <w:szCs w:val="24"/>
          <w:rtl w:val="0"/>
        </w:rPr>
        <w:t xml:space="preserve">Perform Boundary Value Analysis (BVA) on this specification</w:t>
      </w:r>
    </w:p>
    <w:p w:rsidR="00000000" w:rsidDel="00000000" w:rsidP="00000000" w:rsidRDefault="00000000" w:rsidRPr="00000000" w14:paraId="0000000F">
      <w:pPr>
        <w:spacing w:line="276" w:lineRule="auto"/>
        <w:jc w:val="both"/>
        <w:rPr>
          <w:sz w:val="24"/>
          <w:szCs w:val="24"/>
        </w:rPr>
      </w:pPr>
      <w:r w:rsidDel="00000000" w:rsidR="00000000" w:rsidRPr="00000000">
        <w:rPr>
          <w:rtl w:val="0"/>
        </w:rPr>
      </w:r>
    </w:p>
    <w:p w:rsidR="00000000" w:rsidDel="00000000" w:rsidP="00000000" w:rsidRDefault="00000000" w:rsidRPr="00000000" w14:paraId="00000010">
      <w:pPr>
        <w:spacing w:line="276" w:lineRule="auto"/>
        <w:jc w:val="both"/>
        <w:rPr>
          <w:sz w:val="24"/>
          <w:szCs w:val="24"/>
        </w:rPr>
      </w:pPr>
      <w:r w:rsidDel="00000000" w:rsidR="00000000" w:rsidRPr="00000000">
        <w:rPr>
          <w:b w:val="1"/>
          <w:bCs w:val="1"/>
          <w:color w:val="0000ff"/>
          <w:sz w:val="24"/>
          <w:szCs w:val="24"/>
          <w:rtl w:val="0"/>
        </w:rPr>
        <w:t xml:space="preserve">Q1.1:</w:t>
      </w:r>
      <w:r w:rsidDel="00000000" w:rsidR="00000000" w:rsidRPr="00000000">
        <w:rPr>
          <w:sz w:val="24"/>
          <w:szCs w:val="24"/>
          <w:rtl w:val="0"/>
        </w:rPr>
        <w:t xml:space="preserve">  Identify equivalence partitions</w:t>
      </w:r>
    </w:p>
    <w:p w:rsidR="00000000" w:rsidDel="00000000" w:rsidP="00000000" w:rsidRDefault="00000000" w:rsidRPr="00000000" w14:paraId="00000011">
      <w:pPr>
        <w:spacing w:line="276" w:lineRule="auto"/>
        <w:jc w:val="both"/>
        <w:rPr>
          <w:sz w:val="24"/>
          <w:szCs w:val="24"/>
        </w:rPr>
      </w:pPr>
      <w:r w:rsidDel="00000000" w:rsidR="00000000" w:rsidRPr="00000000">
        <w:rPr>
          <w:rtl w:val="0"/>
        </w:rPr>
      </w:r>
    </w:p>
    <w:p w:rsidR="00000000" w:rsidDel="00000000" w:rsidP="00000000" w:rsidRDefault="00000000" w:rsidRPr="00000000" w14:paraId="00000012">
      <w:pPr>
        <w:spacing w:line="276" w:lineRule="auto"/>
        <w:jc w:val="both"/>
        <w:rPr>
          <w:sz w:val="24"/>
          <w:szCs w:val="24"/>
        </w:rPr>
      </w:pPr>
      <w:r w:rsidDel="00000000" w:rsidR="00000000" w:rsidRPr="00000000">
        <w:rPr>
          <w:b w:val="1"/>
          <w:bCs w:val="1"/>
          <w:color w:val="0000ff"/>
          <w:sz w:val="24"/>
          <w:szCs w:val="24"/>
          <w:rtl w:val="0"/>
        </w:rPr>
        <w:t xml:space="preserve">Q1.2:</w:t>
      </w:r>
      <w:r w:rsidDel="00000000" w:rsidR="00000000" w:rsidRPr="00000000">
        <w:rPr>
          <w:sz w:val="24"/>
          <w:szCs w:val="24"/>
          <w:rtl w:val="0"/>
        </w:rPr>
        <w:t xml:space="preserve"> Find boundary test cases  (note: boundaries are </w:t>
      </w:r>
      <w:r w:rsidDel="00000000" w:rsidR="00000000" w:rsidRPr="00000000">
        <w:rPr>
          <w:b w:val="1"/>
          <w:bCs w:val="1"/>
          <w:sz w:val="24"/>
          <w:szCs w:val="24"/>
          <w:rtl w:val="0"/>
        </w:rPr>
        <w:t xml:space="preserve">pairs</w:t>
      </w:r>
      <w:r w:rsidDel="00000000" w:rsidR="00000000" w:rsidRPr="00000000">
        <w:rPr>
          <w:sz w:val="24"/>
          <w:szCs w:val="24"/>
          <w:rtl w:val="0"/>
        </w:rPr>
        <w:t xml:space="preserve"> of input)</w:t>
      </w:r>
    </w:p>
    <w:p w:rsidR="00000000" w:rsidDel="00000000" w:rsidP="00000000" w:rsidRDefault="00000000" w:rsidRPr="00000000" w14:paraId="00000013">
      <w:pPr>
        <w:spacing w:line="276" w:lineRule="auto"/>
        <w:jc w:val="both"/>
        <w:rPr>
          <w:sz w:val="24"/>
          <w:szCs w:val="24"/>
        </w:rPr>
      </w:pPr>
      <w:r w:rsidDel="00000000" w:rsidR="00000000" w:rsidRPr="00000000">
        <w:rPr>
          <w:rtl w:val="0"/>
        </w:rPr>
      </w:r>
    </w:p>
    <w:p w:rsidR="00000000" w:rsidDel="00000000" w:rsidP="00000000" w:rsidRDefault="00000000" w:rsidRPr="00000000" w14:paraId="00000014">
      <w:pPr>
        <w:spacing w:line="276" w:lineRule="auto"/>
        <w:jc w:val="both"/>
        <w:rPr>
          <w:sz w:val="24"/>
          <w:szCs w:val="24"/>
        </w:rPr>
      </w:pPr>
      <w:r w:rsidDel="00000000" w:rsidR="00000000" w:rsidRPr="00000000">
        <w:rPr>
          <w:b w:val="1"/>
          <w:bCs w:val="1"/>
          <w:color w:val="0000ff"/>
          <w:sz w:val="24"/>
          <w:szCs w:val="24"/>
          <w:rtl w:val="0"/>
        </w:rPr>
        <w:t xml:space="preserve">Q1.3</w:t>
      </w:r>
      <w:r w:rsidDel="00000000" w:rsidR="00000000" w:rsidRPr="00000000">
        <w:rPr>
          <w:sz w:val="24"/>
          <w:szCs w:val="24"/>
          <w:rtl w:val="0"/>
        </w:rPr>
        <w:t xml:space="preserve">: Calculate program derivatives for those test cases. Are there any problems with the current selection of distance calculation?</w:t>
      </w:r>
    </w:p>
    <w:p w:rsidR="00000000" w:rsidDel="00000000" w:rsidP="00000000" w:rsidRDefault="00000000" w:rsidRPr="00000000" w14:paraId="00000015">
      <w:pPr>
        <w:spacing w:line="276" w:lineRule="auto"/>
        <w:jc w:val="both"/>
        <w:rPr>
          <w:sz w:val="24"/>
          <w:szCs w:val="24"/>
        </w:rPr>
      </w:pPr>
      <w:r w:rsidDel="00000000" w:rsidR="00000000" w:rsidRPr="00000000">
        <w:rPr>
          <w:rtl w:val="0"/>
        </w:rPr>
      </w:r>
    </w:p>
    <w:p w:rsidR="00000000" w:rsidDel="00000000" w:rsidP="00000000" w:rsidRDefault="00000000" w:rsidRPr="00000000" w14:paraId="00000016">
      <w:pPr>
        <w:spacing w:line="276" w:lineRule="auto"/>
        <w:jc w:val="both"/>
        <w:rPr>
          <w:sz w:val="24"/>
          <w:szCs w:val="24"/>
        </w:rPr>
      </w:pPr>
      <w:r w:rsidDel="00000000" w:rsidR="00000000" w:rsidRPr="00000000">
        <w:rPr>
          <w:b w:val="1"/>
          <w:bCs w:val="1"/>
          <w:sz w:val="24"/>
          <w:szCs w:val="24"/>
          <w:rtl w:val="0"/>
        </w:rPr>
        <w:t xml:space="preserve">Tip: </w:t>
      </w:r>
      <w:r w:rsidDel="00000000" w:rsidR="00000000" w:rsidRPr="00000000">
        <w:rPr>
          <w:sz w:val="24"/>
          <w:szCs w:val="24"/>
          <w:rtl w:val="0"/>
        </w:rPr>
        <w:t xml:space="preserve">You can use different formulas for calculating both input and output distances. The goal is to check how “close” or “similar” the values are. The selection of formulas depends on different factors (e.g., type of values, resources, etc.). In this example, you can use the following distance functions: </w:t>
      </w:r>
    </w:p>
    <w:p w:rsidR="00000000" w:rsidDel="00000000" w:rsidP="00000000" w:rsidRDefault="00000000" w:rsidRPr="00000000" w14:paraId="00000017">
      <w:pPr>
        <w:spacing w:line="276" w:lineRule="auto"/>
        <w:jc w:val="both"/>
        <w:rPr>
          <w:sz w:val="24"/>
          <w:szCs w:val="24"/>
        </w:rPr>
      </w:pPr>
      <w:r w:rsidDel="00000000" w:rsidR="00000000" w:rsidRPr="00000000">
        <w:rPr>
          <w:rtl w:val="0"/>
        </w:rPr>
      </w:r>
    </w:p>
    <w:p w:rsidR="00000000" w:rsidDel="00000000" w:rsidP="00000000" w:rsidRDefault="00000000" w:rsidRPr="00000000" w14:paraId="00000018">
      <w:pPr>
        <w:numPr>
          <w:ilvl w:val="0"/>
          <w:numId w:val="1"/>
        </w:numPr>
        <w:spacing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Input distance: Euclidean distance = </w:t>
      </w:r>
    </w:p>
    <w:p w:rsidR="00000000" w:rsidDel="00000000" w:rsidP="00000000" w:rsidRDefault="00000000" w:rsidRPr="00000000" w14:paraId="00000019">
      <w:pPr>
        <w:numPr>
          <w:ilvl w:val="1"/>
          <w:numId w:val="1"/>
        </w:numPr>
        <w:spacing w:line="276"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d(i1, i2) = abs( i2 - i1 )</w:t>
      </w:r>
    </w:p>
    <w:p w:rsidR="00000000" w:rsidDel="00000000" w:rsidP="00000000" w:rsidRDefault="00000000" w:rsidRPr="00000000" w14:paraId="0000001A">
      <w:pPr>
        <w:numPr>
          <w:ilvl w:val="0"/>
          <w:numId w:val="1"/>
        </w:numPr>
        <w:spacing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Output distance: Diff in String length: </w:t>
      </w:r>
    </w:p>
    <w:p w:rsidR="00000000" w:rsidDel="00000000" w:rsidP="00000000" w:rsidRDefault="00000000" w:rsidRPr="00000000" w14:paraId="0000001B">
      <w:pPr>
        <w:numPr>
          <w:ilvl w:val="1"/>
          <w:numId w:val="1"/>
        </w:numPr>
        <w:spacing w:line="276"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d(out1,out2) = abs ( out1.length() - out2.length() )</w:t>
      </w:r>
      <w:r w:rsidDel="00000000" w:rsidR="00000000" w:rsidRPr="00000000">
        <w:rPr>
          <w:rtl w:val="0"/>
        </w:rPr>
      </w:r>
    </w:p>
    <w:p w:rsidR="00000000" w:rsidDel="00000000" w:rsidP="00000000" w:rsidRDefault="00000000" w:rsidRPr="00000000" w14:paraId="0000001C">
      <w:pPr>
        <w:spacing w:line="276" w:lineRule="auto"/>
        <w:rPr>
          <w:sz w:val="24"/>
          <w:szCs w:val="24"/>
        </w:rPr>
      </w:pPr>
      <w:r w:rsidDel="00000000" w:rsidR="00000000" w:rsidRPr="00000000">
        <w:rPr>
          <w:rtl w:val="0"/>
        </w:rPr>
      </w:r>
    </w:p>
    <w:p w:rsidR="00000000" w:rsidDel="00000000" w:rsidP="00000000" w:rsidRDefault="00000000" w:rsidRPr="00000000" w14:paraId="0000001D">
      <w:pPr>
        <w:spacing w:line="276" w:lineRule="auto"/>
        <w:rPr>
          <w:sz w:val="24"/>
          <w:szCs w:val="24"/>
        </w:rPr>
      </w:pPr>
      <w:r w:rsidDel="00000000" w:rsidR="00000000" w:rsidRPr="00000000">
        <w:rPr>
          <w:b w:val="1"/>
          <w:bCs w:val="1"/>
          <w:color w:val="0000ff"/>
          <w:sz w:val="24"/>
          <w:szCs w:val="24"/>
          <w:rtl w:val="0"/>
        </w:rPr>
        <w:t xml:space="preserve">Q1.4 (Bonus)</w:t>
      </w:r>
      <w:r w:rsidDel="00000000" w:rsidR="00000000" w:rsidRPr="00000000">
        <w:rPr>
          <w:sz w:val="24"/>
          <w:szCs w:val="24"/>
          <w:rtl w:val="0"/>
        </w:rPr>
        <w:t xml:space="preserve">: Try different distance functions and compare the results (e.g., Use Jaccard for the output). </w:t>
      </w:r>
    </w:p>
    <w:p w:rsidR="00000000" w:rsidDel="00000000" w:rsidP="00000000" w:rsidRDefault="00000000" w:rsidRPr="00000000" w14:paraId="0000001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276" w:lineRule="auto"/>
        <w:rPr>
          <w:sz w:val="24"/>
          <w:szCs w:val="24"/>
        </w:rPr>
      </w:pPr>
      <w:r w:rsidDel="00000000" w:rsidR="00000000" w:rsidRPr="00000000">
        <w:rPr>
          <w:b w:val="1"/>
          <w:bCs w:val="1"/>
          <w:sz w:val="24"/>
          <w:szCs w:val="24"/>
          <w:rtl w:val="0"/>
        </w:rPr>
        <w:t xml:space="preserve">Specification 2:</w:t>
      </w:r>
      <w:r w:rsidDel="00000000" w:rsidR="00000000" w:rsidRPr="00000000">
        <w:rPr>
          <w:sz w:val="24"/>
          <w:szCs w:val="24"/>
          <w:rtl w:val="0"/>
        </w:rPr>
        <w:t xml:space="preserve"> A function </w:t>
      </w:r>
      <w:r w:rsidDel="00000000" w:rsidR="00000000" w:rsidRPr="00000000">
        <w:rPr>
          <w:rFonts w:ascii="Courier New" w:cs="Courier New" w:eastAsia="Courier New" w:hAnsi="Courier New"/>
          <w:sz w:val="24"/>
          <w:szCs w:val="24"/>
          <w:rtl w:val="0"/>
        </w:rPr>
        <w:t xml:space="preserve">parseTermNames(int[] monthIndex)</w:t>
      </w:r>
      <w:r w:rsidDel="00000000" w:rsidR="00000000" w:rsidRPr="00000000">
        <w:rPr>
          <w:sz w:val="24"/>
          <w:szCs w:val="24"/>
          <w:rtl w:val="0"/>
        </w:rPr>
        <w:t xml:space="preserve"> parses an array of months of the years (as integers) into the corresponding academic period in a lecture year. There are three academic periods:</w:t>
      </w:r>
    </w:p>
    <w:p w:rsidR="00000000" w:rsidDel="00000000" w:rsidP="00000000" w:rsidRDefault="00000000" w:rsidRPr="00000000" w14:paraId="00000020">
      <w:pPr>
        <w:spacing w:line="276" w:lineRule="auto"/>
        <w:rPr>
          <w:sz w:val="24"/>
          <w:szCs w:val="24"/>
        </w:rPr>
      </w:pPr>
      <w:r w:rsidDel="00000000" w:rsidR="00000000" w:rsidRPr="00000000">
        <w:rPr>
          <w:sz w:val="24"/>
          <w:szCs w:val="24"/>
          <w:rtl w:val="0"/>
        </w:rPr>
        <w:t xml:space="preserve">(i) The “Spring term” covers the months between January (1) until May (5);</w:t>
      </w:r>
    </w:p>
    <w:p w:rsidR="00000000" w:rsidDel="00000000" w:rsidP="00000000" w:rsidRDefault="00000000" w:rsidRPr="00000000" w14:paraId="00000021">
      <w:pPr>
        <w:spacing w:line="276" w:lineRule="auto"/>
        <w:rPr>
          <w:sz w:val="24"/>
          <w:szCs w:val="24"/>
        </w:rPr>
      </w:pPr>
      <w:r w:rsidDel="00000000" w:rsidR="00000000" w:rsidRPr="00000000">
        <w:rPr>
          <w:sz w:val="24"/>
          <w:szCs w:val="24"/>
          <w:rtl w:val="0"/>
        </w:rPr>
        <w:t xml:space="preserve">(ii) The “Summer break” happens between June (6) and August (8);</w:t>
      </w:r>
    </w:p>
    <w:p w:rsidR="00000000" w:rsidDel="00000000" w:rsidP="00000000" w:rsidRDefault="00000000" w:rsidRPr="00000000" w14:paraId="00000022">
      <w:pPr>
        <w:spacing w:line="276" w:lineRule="auto"/>
        <w:rPr>
          <w:sz w:val="24"/>
          <w:szCs w:val="24"/>
        </w:rPr>
      </w:pPr>
      <w:r w:rsidDel="00000000" w:rsidR="00000000" w:rsidRPr="00000000">
        <w:rPr>
          <w:sz w:val="24"/>
          <w:szCs w:val="24"/>
          <w:rtl w:val="0"/>
        </w:rPr>
        <w:t xml:space="preserve">(iii) The “Autumn term” includes the months between September (9) and</w:t>
      </w:r>
    </w:p>
    <w:p w:rsidR="00000000" w:rsidDel="00000000" w:rsidP="00000000" w:rsidRDefault="00000000" w:rsidRPr="00000000" w14:paraId="00000023">
      <w:pPr>
        <w:spacing w:line="276" w:lineRule="auto"/>
        <w:rPr>
          <w:sz w:val="24"/>
          <w:szCs w:val="24"/>
        </w:rPr>
      </w:pPr>
      <w:r w:rsidDel="00000000" w:rsidR="00000000" w:rsidRPr="00000000">
        <w:rPr>
          <w:sz w:val="24"/>
          <w:szCs w:val="24"/>
          <w:rtl w:val="0"/>
        </w:rPr>
        <w:t xml:space="preserve">December (12);</w:t>
      </w:r>
    </w:p>
    <w:p w:rsidR="00000000" w:rsidDel="00000000" w:rsidP="00000000" w:rsidRDefault="00000000" w:rsidRPr="00000000" w14:paraId="00000024">
      <w:pPr>
        <w:spacing w:line="276" w:lineRule="auto"/>
        <w:rPr>
          <w:sz w:val="24"/>
          <w:szCs w:val="24"/>
        </w:rPr>
      </w:pPr>
      <w:r w:rsidDel="00000000" w:rsidR="00000000" w:rsidRPr="00000000">
        <w:rPr>
          <w:rtl w:val="0"/>
        </w:rPr>
      </w:r>
    </w:p>
    <w:p w:rsidR="00000000" w:rsidDel="00000000" w:rsidP="00000000" w:rsidRDefault="00000000" w:rsidRPr="00000000" w14:paraId="00000025">
      <w:pPr>
        <w:spacing w:line="276" w:lineRule="auto"/>
        <w:rPr>
          <w:sz w:val="24"/>
          <w:szCs w:val="24"/>
        </w:rPr>
      </w:pPr>
      <w:r w:rsidDel="00000000" w:rsidR="00000000" w:rsidRPr="00000000">
        <w:rPr>
          <w:sz w:val="24"/>
          <w:szCs w:val="24"/>
          <w:rtl w:val="0"/>
        </w:rPr>
        <w:t xml:space="preserve">The program can throw two types of Exceptions: the first covers cases where the array of month indices is empty or null (“Error. Month array cannot be empty or null”), whereas the second cover cases where there is any invalid month index in the input array (“Invalid month. Month must be between 1:12”). Java does not allow null values inside the array.</w:t>
      </w:r>
    </w:p>
    <w:p w:rsidR="00000000" w:rsidDel="00000000" w:rsidP="00000000" w:rsidRDefault="00000000" w:rsidRPr="00000000" w14:paraId="00000026">
      <w:pPr>
        <w:spacing w:line="276" w:lineRule="auto"/>
        <w:rPr>
          <w:sz w:val="24"/>
          <w:szCs w:val="24"/>
        </w:rPr>
      </w:pPr>
      <w:r w:rsidDel="00000000" w:rsidR="00000000" w:rsidRPr="00000000">
        <w:rPr>
          <w:rtl w:val="0"/>
        </w:rPr>
      </w:r>
    </w:p>
    <w:p w:rsidR="00000000" w:rsidDel="00000000" w:rsidP="00000000" w:rsidRDefault="00000000" w:rsidRPr="00000000" w14:paraId="00000027">
      <w:pPr>
        <w:spacing w:line="276" w:lineRule="auto"/>
        <w:rPr>
          <w:sz w:val="24"/>
          <w:szCs w:val="24"/>
        </w:rPr>
      </w:pPr>
      <w:r w:rsidDel="00000000" w:rsidR="00000000" w:rsidRPr="00000000">
        <w:rPr>
          <w:sz w:val="24"/>
          <w:szCs w:val="24"/>
          <w:rtl w:val="0"/>
        </w:rPr>
        <w:t xml:space="preserve">For example: </w:t>
      </w:r>
    </w:p>
    <w:p w:rsidR="00000000" w:rsidDel="00000000" w:rsidP="00000000" w:rsidRDefault="00000000" w:rsidRPr="00000000" w14:paraId="00000028">
      <w:pPr>
        <w:numPr>
          <w:ilvl w:val="0"/>
          <w:numId w:val="2"/>
        </w:numPr>
        <w:spacing w:line="276"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parseTermNames([1, 7, 9]) returns [“Spring term", “Summer break", “Autumn term”]</w:t>
      </w:r>
    </w:p>
    <w:p w:rsidR="00000000" w:rsidDel="00000000" w:rsidP="00000000" w:rsidRDefault="00000000" w:rsidRPr="00000000" w14:paraId="00000029">
      <w:pPr>
        <w:numPr>
          <w:ilvl w:val="0"/>
          <w:numId w:val="2"/>
        </w:numPr>
        <w:spacing w:line="276"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parseTermNames([]) returns “Error. Month array cannot be empty or null”</w:t>
      </w:r>
    </w:p>
    <w:p w:rsidR="00000000" w:rsidDel="00000000" w:rsidP="00000000" w:rsidRDefault="00000000" w:rsidRPr="00000000" w14:paraId="0000002A">
      <w:pPr>
        <w:numPr>
          <w:ilvl w:val="0"/>
          <w:numId w:val="2"/>
        </w:numPr>
        <w:spacing w:line="276"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parseTermNames([0]) returns “Invalid month. Month must be between 1:12”</w:t>
      </w:r>
    </w:p>
    <w:p w:rsidR="00000000" w:rsidDel="00000000" w:rsidP="00000000" w:rsidRDefault="00000000" w:rsidRPr="00000000" w14:paraId="0000002B">
      <w:pPr>
        <w:spacing w:line="276" w:lineRule="auto"/>
        <w:rPr>
          <w:sz w:val="24"/>
          <w:szCs w:val="24"/>
        </w:rPr>
      </w:pPr>
      <w:r w:rsidDel="00000000" w:rsidR="00000000" w:rsidRPr="00000000">
        <w:rPr>
          <w:rtl w:val="0"/>
        </w:rPr>
      </w:r>
    </w:p>
    <w:p w:rsidR="00000000" w:rsidDel="00000000" w:rsidP="00000000" w:rsidRDefault="00000000" w:rsidRPr="00000000" w14:paraId="0000002C">
      <w:pPr>
        <w:spacing w:line="276" w:lineRule="auto"/>
        <w:jc w:val="both"/>
        <w:rPr>
          <w:sz w:val="24"/>
          <w:szCs w:val="24"/>
        </w:rPr>
      </w:pPr>
      <w:r w:rsidDel="00000000" w:rsidR="00000000" w:rsidRPr="00000000">
        <w:rPr>
          <w:b w:val="1"/>
          <w:bCs w:val="1"/>
          <w:color w:val="0000ff"/>
          <w:sz w:val="24"/>
          <w:szCs w:val="24"/>
          <w:rtl w:val="0"/>
        </w:rPr>
        <w:t xml:space="preserve">Q2.1</w:t>
      </w:r>
      <w:r w:rsidDel="00000000" w:rsidR="00000000" w:rsidRPr="00000000">
        <w:rPr>
          <w:sz w:val="24"/>
          <w:szCs w:val="24"/>
          <w:rtl w:val="0"/>
        </w:rPr>
        <w:t xml:space="preserve"> Identify equivalence partitions</w:t>
      </w:r>
    </w:p>
    <w:p w:rsidR="00000000" w:rsidDel="00000000" w:rsidP="00000000" w:rsidRDefault="00000000" w:rsidRPr="00000000" w14:paraId="0000002D">
      <w:pPr>
        <w:spacing w:line="276" w:lineRule="auto"/>
        <w:rPr>
          <w:sz w:val="24"/>
          <w:szCs w:val="24"/>
        </w:rPr>
      </w:pPr>
      <w:r w:rsidDel="00000000" w:rsidR="00000000" w:rsidRPr="00000000">
        <w:rPr>
          <w:rtl w:val="0"/>
        </w:rPr>
      </w:r>
    </w:p>
    <w:p w:rsidR="00000000" w:rsidDel="00000000" w:rsidP="00000000" w:rsidRDefault="00000000" w:rsidRPr="00000000" w14:paraId="0000002E">
      <w:pPr>
        <w:spacing w:line="276" w:lineRule="auto"/>
        <w:rPr>
          <w:sz w:val="24"/>
          <w:szCs w:val="24"/>
        </w:rPr>
      </w:pPr>
      <w:r w:rsidDel="00000000" w:rsidR="00000000" w:rsidRPr="00000000">
        <w:rPr>
          <w:b w:val="1"/>
          <w:bCs w:val="1"/>
          <w:color w:val="0000ff"/>
          <w:sz w:val="24"/>
          <w:szCs w:val="24"/>
          <w:rtl w:val="0"/>
        </w:rPr>
        <w:t xml:space="preserve">Q2.2</w:t>
      </w:r>
      <w:r w:rsidDel="00000000" w:rsidR="00000000" w:rsidRPr="00000000">
        <w:rPr>
          <w:color w:val="0000ff"/>
          <w:sz w:val="24"/>
          <w:szCs w:val="24"/>
          <w:rtl w:val="0"/>
        </w:rPr>
        <w:t xml:space="preserve"> </w:t>
      </w:r>
      <w:r w:rsidDel="00000000" w:rsidR="00000000" w:rsidRPr="00000000">
        <w:rPr>
          <w:sz w:val="24"/>
          <w:szCs w:val="24"/>
          <w:rtl w:val="0"/>
        </w:rPr>
        <w:t xml:space="preserve">Find boundary test cases. Identify the validity group for each boundary pair. Find at least 2 boundaries per validity group.  (note: validity groups are VV, VE, EE) </w:t>
      </w:r>
      <w:r w:rsidDel="00000000" w:rsidR="00000000" w:rsidRPr="00000000">
        <w:rPr>
          <w:rtl w:val="0"/>
        </w:rPr>
      </w:r>
    </w:p>
    <w:p w:rsidR="00000000" w:rsidDel="00000000" w:rsidP="00000000" w:rsidRDefault="00000000" w:rsidRPr="00000000" w14:paraId="0000002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line="276" w:lineRule="auto"/>
        <w:jc w:val="both"/>
        <w:rPr>
          <w:rFonts w:ascii="Calibri" w:cs="Calibri" w:eastAsia="Calibri" w:hAnsi="Calibri"/>
          <w:sz w:val="24"/>
          <w:szCs w:val="24"/>
        </w:rPr>
      </w:pPr>
      <w:r w:rsidDel="00000000" w:rsidR="00000000" w:rsidRPr="00000000">
        <w:rPr>
          <w:b w:val="1"/>
          <w:bCs w:val="1"/>
          <w:color w:val="0000ff"/>
          <w:sz w:val="24"/>
          <w:szCs w:val="24"/>
          <w:rtl w:val="0"/>
        </w:rPr>
        <w:t xml:space="preserve">Q2.3 (Bonus)</w:t>
      </w:r>
      <w:r w:rsidDel="00000000" w:rsidR="00000000" w:rsidRPr="00000000">
        <w:rPr>
          <w:sz w:val="24"/>
          <w:szCs w:val="24"/>
          <w:rtl w:val="0"/>
        </w:rPr>
        <w:t xml:space="preserve"> Calculate program derivatives (PD) for those test cases using distance functions of your choice. Justify your choice of the selected distance functions.</w:t>
      </w: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b w:val="1"/>
          <w:bCs w:val="1"/>
          <w:color w:val="0000ff"/>
          <w:sz w:val="24"/>
          <w:szCs w:val="24"/>
          <w:rtl w:val="0"/>
        </w:rPr>
        <w:t xml:space="preserve">Part 2: Structural Testing and Test Adequacy Criteria</w:t>
      </w: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rtl w:val="0"/>
        </w:rPr>
      </w:r>
    </w:p>
    <w:p w:rsidR="00000000" w:rsidDel="00000000" w:rsidP="00000000" w:rsidRDefault="00000000" w:rsidRPr="00000000" w14:paraId="00000035">
      <w:pPr>
        <w:jc w:val="both"/>
        <w:rPr>
          <w:b w:val="1"/>
          <w:bCs w:val="1"/>
          <w:sz w:val="24"/>
          <w:szCs w:val="24"/>
        </w:rPr>
      </w:pPr>
      <w:r w:rsidDel="00000000" w:rsidR="00000000" w:rsidRPr="00000000">
        <w:rPr>
          <w:b w:val="1"/>
          <w:bCs w:val="1"/>
          <w:sz w:val="24"/>
          <w:szCs w:val="24"/>
          <w:rtl w:val="0"/>
        </w:rPr>
        <w:t xml:space="preserve">Context:</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You have been recently hired to evaluate and enhance the test suite of a software product in development. The software product is a cinema management system, where a cinema has various halls where movies are screened.</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Your contractor has sent you the source code </w:t>
      </w:r>
      <w:r w:rsidDel="00000000" w:rsidR="00000000" w:rsidRPr="00000000">
        <w:rPr>
          <w:rFonts w:ascii="Courier New" w:cs="Courier New" w:eastAsia="Courier New" w:hAnsi="Courier New"/>
          <w:sz w:val="24"/>
          <w:szCs w:val="24"/>
          <w:rtl w:val="0"/>
        </w:rPr>
        <w:t xml:space="preserve">cinema_manager-master.zip (or link below)</w:t>
      </w:r>
      <w:r w:rsidDel="00000000" w:rsidR="00000000" w:rsidRPr="00000000">
        <w:rPr>
          <w:sz w:val="24"/>
          <w:szCs w:val="24"/>
          <w:rtl w:val="0"/>
        </w:rPr>
        <w:t xml:space="preserve">, which you can download at </w:t>
      </w:r>
      <w:r w:rsidDel="00000000" w:rsidR="00000000" w:rsidRPr="00000000">
        <w:rPr>
          <w:b w:val="1"/>
          <w:bCs w:val="1"/>
          <w:sz w:val="24"/>
          <w:szCs w:val="24"/>
          <w:rtl w:val="0"/>
        </w:rPr>
        <w:t xml:space="preserve">Canvas &gt; Files &gt; Other material &gt; Exercise Files</w:t>
      </w:r>
      <w:r w:rsidDel="00000000" w:rsidR="00000000" w:rsidRPr="00000000">
        <w:rPr>
          <w:sz w:val="24"/>
          <w:szCs w:val="24"/>
          <w:rtl w:val="0"/>
        </w:rPr>
        <w:t xml:space="preserve">. However, they have forgotten to include the specification of the system to be developed! For this reason, you will have to base any new tests on white-box techniques and your own understanding of the System Under Test (</w:t>
      </w:r>
      <w:r w:rsidDel="00000000" w:rsidR="00000000" w:rsidRPr="00000000">
        <w:rPr>
          <w:b w:val="1"/>
          <w:bCs w:val="1"/>
          <w:sz w:val="24"/>
          <w:szCs w:val="24"/>
          <w:rtl w:val="0"/>
        </w:rPr>
        <w:t xml:space="preserve">SUT</w:t>
      </w:r>
      <w:r w:rsidDel="00000000" w:rsidR="00000000" w:rsidRPr="00000000">
        <w:rPr>
          <w:sz w:val="24"/>
          <w:szCs w:val="24"/>
          <w:rtl w:val="0"/>
        </w:rPr>
        <w:t xml:space="preserve">). </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b w:val="1"/>
          <w:bCs w:val="1"/>
          <w:sz w:val="24"/>
          <w:szCs w:val="24"/>
          <w:rtl w:val="0"/>
        </w:rPr>
        <w:t xml:space="preserve">Instructions: </w:t>
      </w:r>
      <w:r w:rsidDel="00000000" w:rsidR="00000000" w:rsidRPr="00000000">
        <w:rPr>
          <w:color w:val="0000ff"/>
          <w:sz w:val="24"/>
          <w:szCs w:val="24"/>
          <w:rtl w:val="0"/>
        </w:rPr>
        <w:t xml:space="preserve">(Note: Make sure you are using Python 3.8 or higher)</w:t>
      </w: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The learning goal of using this small Python project is to practise assessing the test adequacy of a test suite and then to perform structural testing. Start by downloading the software product. Follow the instructions in </w:t>
      </w:r>
      <w:r w:rsidDel="00000000" w:rsidR="00000000" w:rsidRPr="00000000">
        <w:rPr>
          <w:rFonts w:ascii="Courier New" w:cs="Courier New" w:eastAsia="Courier New" w:hAnsi="Courier New"/>
          <w:sz w:val="24"/>
          <w:szCs w:val="24"/>
          <w:rtl w:val="0"/>
        </w:rPr>
        <w:t xml:space="preserve">README.md</w:t>
      </w:r>
      <w:r w:rsidDel="00000000" w:rsidR="00000000" w:rsidRPr="00000000">
        <w:rPr>
          <w:sz w:val="24"/>
          <w:szCs w:val="24"/>
          <w:rtl w:val="0"/>
        </w:rPr>
        <w:t xml:space="preserve"> in order to install all dependencies required during this exercise.</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b w:val="1"/>
          <w:bCs w:val="1"/>
          <w:sz w:val="24"/>
          <w:szCs w:val="24"/>
        </w:rPr>
      </w:pPr>
      <w:r w:rsidDel="00000000" w:rsidR="00000000" w:rsidRPr="00000000">
        <w:rPr>
          <w:b w:val="1"/>
          <w:bCs w:val="1"/>
          <w:sz w:val="24"/>
          <w:szCs w:val="24"/>
          <w:rtl w:val="0"/>
        </w:rPr>
        <w:t xml:space="preserve">Tasks:</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Before you can start evaluating the test suite you should </w:t>
      </w:r>
      <w:r w:rsidDel="00000000" w:rsidR="00000000" w:rsidRPr="00000000">
        <w:rPr>
          <w:b w:val="1"/>
          <w:bCs w:val="1"/>
          <w:sz w:val="24"/>
          <w:szCs w:val="24"/>
          <w:rtl w:val="0"/>
        </w:rPr>
        <w:t xml:space="preserve">familiarise with the code provided</w:t>
      </w:r>
      <w:r w:rsidDel="00000000" w:rsidR="00000000" w:rsidRPr="00000000">
        <w:rPr>
          <w:sz w:val="24"/>
          <w:szCs w:val="24"/>
          <w:rtl w:val="0"/>
        </w:rPr>
        <w:t xml:space="preserve">. Look at the modules and their respective tests in the following order: Movie, Hall, and Cinema.</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b w:val="1"/>
          <w:bCs w:val="1"/>
          <w:color w:val="0000ff"/>
          <w:sz w:val="24"/>
          <w:szCs w:val="24"/>
          <w:rtl w:val="0"/>
        </w:rPr>
        <w:t xml:space="preserve">Q2.1 </w:t>
      </w:r>
      <w:r w:rsidDel="00000000" w:rsidR="00000000" w:rsidRPr="00000000">
        <w:rPr>
          <w:sz w:val="24"/>
          <w:szCs w:val="24"/>
          <w:rtl w:val="0"/>
        </w:rPr>
        <w:t xml:space="preserve">Without using code coverage or mutation testing, (i) </w:t>
      </w:r>
      <w:r w:rsidDel="00000000" w:rsidR="00000000" w:rsidRPr="00000000">
        <w:rPr>
          <w:b w:val="1"/>
          <w:bCs w:val="1"/>
          <w:sz w:val="24"/>
          <w:szCs w:val="24"/>
          <w:rtl w:val="0"/>
        </w:rPr>
        <w:t xml:space="preserve">write down your initial impression of the testing suite?</w:t>
      </w:r>
      <w:r w:rsidDel="00000000" w:rsidR="00000000" w:rsidRPr="00000000">
        <w:rPr>
          <w:sz w:val="24"/>
          <w:szCs w:val="24"/>
          <w:rtl w:val="0"/>
        </w:rPr>
        <w:t xml:space="preserve"> (ii) What is your </w:t>
      </w:r>
      <w:r w:rsidDel="00000000" w:rsidR="00000000" w:rsidRPr="00000000">
        <w:rPr>
          <w:b w:val="1"/>
          <w:bCs w:val="1"/>
          <w:sz w:val="24"/>
          <w:szCs w:val="24"/>
          <w:rtl w:val="0"/>
        </w:rPr>
        <w:t xml:space="preserve">“rough” estimate</w:t>
      </w:r>
      <w:r w:rsidDel="00000000" w:rsidR="00000000" w:rsidRPr="00000000">
        <w:rPr>
          <w:sz w:val="24"/>
          <w:szCs w:val="24"/>
          <w:rtl w:val="0"/>
        </w:rPr>
        <w:t xml:space="preserve"> on the code coverage in percentage? (iii) Do you believe there are faults that the test suite would miss? </w:t>
      </w:r>
      <w:r w:rsidDel="00000000" w:rsidR="00000000" w:rsidRPr="00000000">
        <w:rPr>
          <w:b w:val="1"/>
          <w:bCs w:val="1"/>
          <w:sz w:val="24"/>
          <w:szCs w:val="24"/>
          <w:rtl w:val="0"/>
        </w:rPr>
        <w:t xml:space="preserve">Justify</w:t>
      </w:r>
      <w:r w:rsidDel="00000000" w:rsidR="00000000" w:rsidRPr="00000000">
        <w:rPr>
          <w:sz w:val="24"/>
          <w:szCs w:val="24"/>
          <w:rtl w:val="0"/>
        </w:rPr>
        <w:t xml:space="preserve"> your answers.</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Note: For this exercise coverage refers to:  </w:t>
      </w:r>
    </w:p>
    <w:p w:rsidR="00000000" w:rsidDel="00000000" w:rsidP="00000000" w:rsidRDefault="00000000" w:rsidRPr="00000000" w14:paraId="00000044">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Coverage=(total-missed)/total, </w:t>
      </w:r>
    </w:p>
    <w:p w:rsidR="00000000" w:rsidDel="00000000" w:rsidP="00000000" w:rsidRDefault="00000000" w:rsidRPr="00000000" w14:paraId="00000045">
      <w:pPr>
        <w:jc w:val="both"/>
        <w:rPr>
          <w:sz w:val="24"/>
          <w:szCs w:val="24"/>
        </w:rPr>
      </w:pPr>
      <w:r w:rsidDel="00000000" w:rsidR="00000000" w:rsidRPr="00000000">
        <w:rPr>
          <w:rFonts w:ascii="Courier New" w:cs="Courier New" w:eastAsia="Courier New" w:hAnsi="Courier New"/>
          <w:sz w:val="24"/>
          <w:szCs w:val="24"/>
          <w:rtl w:val="0"/>
        </w:rPr>
        <w:t xml:space="preserve">missed=(missedBranches+missedLines) total=(totalBranches+totalLines)</w:t>
      </w:r>
      <w:r w:rsidDel="00000000" w:rsidR="00000000" w:rsidRPr="00000000">
        <w:rPr>
          <w:sz w:val="24"/>
          <w:szCs w:val="24"/>
          <w:rtl w:val="0"/>
        </w:rPr>
        <w:t xml:space="preserve">. </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You do not need to compute this value. It’s provided only to clarify what we mean by “coverage” in this context.</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b w:val="1"/>
          <w:bCs w:val="1"/>
          <w:color w:val="0000ff"/>
          <w:sz w:val="24"/>
          <w:szCs w:val="24"/>
          <w:rtl w:val="0"/>
        </w:rPr>
        <w:t xml:space="preserve">Q2.2 </w:t>
      </w:r>
      <w:r w:rsidDel="00000000" w:rsidR="00000000" w:rsidRPr="00000000">
        <w:rPr>
          <w:sz w:val="24"/>
          <w:szCs w:val="24"/>
          <w:rtl w:val="0"/>
        </w:rPr>
        <w:t xml:space="preserve">Use the instructions in </w:t>
      </w:r>
      <w:r w:rsidDel="00000000" w:rsidR="00000000" w:rsidRPr="00000000">
        <w:rPr>
          <w:rFonts w:ascii="Courier New" w:cs="Courier New" w:eastAsia="Courier New" w:hAnsi="Courier New"/>
          <w:sz w:val="24"/>
          <w:szCs w:val="24"/>
          <w:rtl w:val="0"/>
        </w:rPr>
        <w:t xml:space="preserve">README.md</w:t>
      </w:r>
      <w:r w:rsidDel="00000000" w:rsidR="00000000" w:rsidRPr="00000000">
        <w:rPr>
          <w:sz w:val="24"/>
          <w:szCs w:val="24"/>
          <w:rtl w:val="0"/>
        </w:rPr>
        <w:t xml:space="preserve"> to obtain the current code coverage of the project. </w:t>
      </w:r>
      <w:r w:rsidDel="00000000" w:rsidR="00000000" w:rsidRPr="00000000">
        <w:rPr>
          <w:b w:val="1"/>
          <w:bCs w:val="1"/>
          <w:sz w:val="24"/>
          <w:szCs w:val="24"/>
          <w:rtl w:val="0"/>
        </w:rPr>
        <w:t xml:space="preserve">Interpret and reflect on the metrics provided.</w:t>
      </w:r>
      <w:r w:rsidDel="00000000" w:rsidR="00000000" w:rsidRPr="00000000">
        <w:rPr>
          <w:sz w:val="24"/>
          <w:szCs w:val="24"/>
          <w:rtl w:val="0"/>
        </w:rPr>
        <w:t xml:space="preserve"> What impression does the code coverage metrics give you? Is it consistent with your own impression of the test suite?</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b w:val="1"/>
          <w:bCs w:val="1"/>
          <w:color w:val="0000ff"/>
          <w:sz w:val="24"/>
          <w:szCs w:val="24"/>
          <w:rtl w:val="0"/>
        </w:rPr>
        <w:t xml:space="preserve">Q2.3</w:t>
      </w:r>
      <w:r w:rsidDel="00000000" w:rsidR="00000000" w:rsidRPr="00000000">
        <w:rPr>
          <w:sz w:val="24"/>
          <w:szCs w:val="24"/>
          <w:rtl w:val="0"/>
        </w:rPr>
        <w:t xml:space="preserve"> (Optional - Mutation Testing) Use the instructions in </w:t>
      </w:r>
      <w:r w:rsidDel="00000000" w:rsidR="00000000" w:rsidRPr="00000000">
        <w:rPr>
          <w:rFonts w:ascii="Courier New" w:cs="Courier New" w:eastAsia="Courier New" w:hAnsi="Courier New"/>
          <w:sz w:val="24"/>
          <w:szCs w:val="24"/>
          <w:rtl w:val="0"/>
        </w:rPr>
        <w:t xml:space="preserve">README.md</w:t>
      </w:r>
      <w:r w:rsidDel="00000000" w:rsidR="00000000" w:rsidRPr="00000000">
        <w:rPr>
          <w:sz w:val="24"/>
          <w:szCs w:val="24"/>
          <w:rtl w:val="0"/>
        </w:rPr>
        <w:t xml:space="preserve"> to obtain the current mutation scores of the various files. What impression does the mutation scores give you? Is it consistent with your own impression of the testing suite or with the code coverage metrics?</w:t>
      </w:r>
    </w:p>
    <w:p w:rsidR="00000000" w:rsidDel="00000000" w:rsidP="00000000" w:rsidRDefault="00000000" w:rsidRPr="00000000" w14:paraId="0000004B">
      <w:pPr>
        <w:jc w:val="both"/>
        <w:rPr>
          <w:b w:val="1"/>
          <w:bCs w:val="1"/>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b w:val="1"/>
          <w:bCs w:val="1"/>
          <w:color w:val="0000ff"/>
          <w:sz w:val="24"/>
          <w:szCs w:val="24"/>
          <w:rtl w:val="0"/>
        </w:rPr>
        <w:t xml:space="preserve">Q2.4 </w:t>
      </w:r>
      <w:r w:rsidDel="00000000" w:rsidR="00000000" w:rsidRPr="00000000">
        <w:rPr>
          <w:sz w:val="24"/>
          <w:szCs w:val="24"/>
          <w:rtl w:val="0"/>
        </w:rPr>
        <w:t xml:space="preserve">Now that you have performed your initial evaluation of the testing suite, it is time to improve the testing suite. Create and modify unit tests </w:t>
      </w:r>
      <w:r w:rsidDel="00000000" w:rsidR="00000000" w:rsidRPr="00000000">
        <w:rPr>
          <w:b w:val="1"/>
          <w:bCs w:val="1"/>
          <w:sz w:val="24"/>
          <w:szCs w:val="24"/>
          <w:rtl w:val="0"/>
        </w:rPr>
        <w:t xml:space="preserve">using white-box techniques</w:t>
      </w:r>
      <w:r w:rsidDel="00000000" w:rsidR="00000000" w:rsidRPr="00000000">
        <w:rPr>
          <w:sz w:val="24"/>
          <w:szCs w:val="24"/>
          <w:rtl w:val="0"/>
        </w:rPr>
        <w:t xml:space="preserve"> with the goal of increasing the code coverage of the testing suite and improving the mutation score. Fix any faults you encounter in the source code whilst creating new tests.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Link to code: </w:t>
      </w:r>
      <w:hyperlink r:id="rId6">
        <w:r w:rsidDel="00000000" w:rsidR="00000000" w:rsidRPr="00000000">
          <w:rPr>
            <w:color w:val="1155cc"/>
            <w:sz w:val="24"/>
            <w:szCs w:val="24"/>
            <w:u w:val="single"/>
            <w:rtl w:val="0"/>
          </w:rPr>
          <w:t xml:space="preserve">https://github.com/Crypthead/cinema_manager</w:t>
        </w:r>
      </w:hyperlink>
      <w:r w:rsidDel="00000000" w:rsidR="00000000" w:rsidRPr="00000000">
        <w:rPr>
          <w:sz w:val="24"/>
          <w:szCs w:val="24"/>
          <w:rtl w:val="0"/>
        </w:rPr>
        <w:t xml:space="preserve"> (by Stefan Van Heijningen)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Crypthead/cinema_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