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bCs w:val="1"/>
          <w:sz w:val="32"/>
          <w:szCs w:val="32"/>
        </w:rPr>
      </w:pPr>
      <w:r w:rsidDel="00000000" w:rsidR="00000000" w:rsidRPr="00000000">
        <w:rPr>
          <w:b w:val="1"/>
          <w:bCs w:val="1"/>
          <w:sz w:val="32"/>
          <w:szCs w:val="32"/>
          <w:rtl w:val="0"/>
        </w:rPr>
        <w:t xml:space="preserve">Exercise on Mutation Testing</w:t>
      </w:r>
    </w:p>
    <w:p w:rsidR="00000000" w:rsidDel="00000000" w:rsidP="00000000" w:rsidRDefault="00000000" w:rsidRPr="00000000" w14:paraId="00000002">
      <w:pPr>
        <w:spacing w:line="276" w:lineRule="auto"/>
        <w:jc w:val="center"/>
        <w:rPr>
          <w:b w:val="1"/>
          <w:bCs w:val="1"/>
          <w:sz w:val="26"/>
          <w:szCs w:val="26"/>
        </w:rPr>
      </w:pPr>
      <w:r w:rsidDel="00000000" w:rsidR="00000000" w:rsidRPr="00000000">
        <w:rPr>
          <w:b w:val="1"/>
          <w:bCs w:val="1"/>
          <w:sz w:val="26"/>
          <w:szCs w:val="26"/>
          <w:rtl w:val="0"/>
        </w:rPr>
        <w:t xml:space="preserve">Week 5: Mutation Testing</w:t>
      </w:r>
    </w:p>
    <w:p w:rsidR="00000000" w:rsidDel="00000000" w:rsidP="00000000" w:rsidRDefault="00000000" w:rsidRPr="00000000" w14:paraId="00000003">
      <w:pPr>
        <w:spacing w:line="276" w:lineRule="auto"/>
        <w:jc w:val="center"/>
        <w:rPr>
          <w:b w:val="1"/>
          <w:bCs w:val="1"/>
          <w:sz w:val="26"/>
          <w:szCs w:val="26"/>
        </w:rPr>
      </w:pPr>
      <w:r w:rsidDel="00000000" w:rsidR="00000000" w:rsidRPr="00000000">
        <w:rPr>
          <w:rtl w:val="0"/>
        </w:rPr>
      </w:r>
    </w:p>
    <w:p w:rsidR="00000000" w:rsidDel="00000000" w:rsidP="00000000" w:rsidRDefault="00000000" w:rsidRPr="00000000" w14:paraId="00000004">
      <w:pPr>
        <w:spacing w:line="360" w:lineRule="auto"/>
        <w:jc w:val="center"/>
        <w:rPr>
          <w:b w:val="1"/>
          <w:bCs w:val="1"/>
          <w:i w:val="1"/>
          <w:iCs w:val="1"/>
          <w:color w:val="0e0e0e"/>
        </w:rPr>
      </w:pPr>
      <w:r w:rsidDel="00000000" w:rsidR="00000000" w:rsidRPr="00000000">
        <w:rPr>
          <w:b w:val="1"/>
          <w:bCs w:val="1"/>
          <w:i w:val="1"/>
          <w:iCs w:val="1"/>
          <w:color w:val="0e0e0e"/>
          <w:rtl w:val="0"/>
        </w:rPr>
        <w:t xml:space="preserve">Below are example solutions to the exercises. While these address the requirements, you are encouraged to explore alternative approaches and solutions. </w:t>
      </w:r>
    </w:p>
    <w:p w:rsidR="00000000" w:rsidDel="00000000" w:rsidP="00000000" w:rsidRDefault="00000000" w:rsidRPr="00000000" w14:paraId="00000005">
      <w:pPr>
        <w:spacing w:line="360" w:lineRule="auto"/>
        <w:jc w:val="center"/>
        <w:rPr>
          <w:b w:val="1"/>
          <w:bCs w:val="1"/>
          <w:i w:val="1"/>
          <w:iCs w:val="1"/>
          <w:color w:val="0e0e0e"/>
        </w:rPr>
      </w:pPr>
      <w:r w:rsidDel="00000000" w:rsidR="00000000" w:rsidRPr="00000000">
        <w:rPr>
          <w:b w:val="1"/>
          <w:bCs w:val="1"/>
          <w:i w:val="1"/>
          <w:iCs w:val="1"/>
          <w:color w:val="0e0e0e"/>
          <w:rtl w:val="0"/>
        </w:rPr>
        <w:t xml:space="preserve">Your creativity and problem-solving strategies are valued :) </w:t>
      </w:r>
    </w:p>
    <w:p w:rsidR="00000000" w:rsidDel="00000000" w:rsidP="00000000" w:rsidRDefault="00000000" w:rsidRPr="00000000" w14:paraId="00000006">
      <w:pPr>
        <w:spacing w:line="360" w:lineRule="auto"/>
        <w:jc w:val="center"/>
        <w:rPr>
          <w:b w:val="1"/>
          <w:bCs w:val="1"/>
          <w:sz w:val="26"/>
          <w:szCs w:val="26"/>
        </w:rPr>
      </w:pPr>
      <w:r w:rsidDel="00000000" w:rsidR="00000000" w:rsidRPr="00000000">
        <w:rPr>
          <w:b w:val="1"/>
          <w:bCs w:val="1"/>
          <w:i w:val="1"/>
          <w:iCs w:val="1"/>
          <w:color w:val="0e0e0e"/>
          <w:rtl w:val="0"/>
        </w:rPr>
        <w:t xml:space="preserve">(</w:t>
      </w:r>
      <w:r w:rsidDel="00000000" w:rsidR="00000000" w:rsidRPr="00000000">
        <w:rPr>
          <w:b w:val="1"/>
          <w:bCs w:val="1"/>
          <w:i w:val="1"/>
          <w:iCs w:val="1"/>
          <w:rtl w:val="0"/>
        </w:rPr>
        <w:t xml:space="preserve">Solutions for the optional exercises are not provided</w:t>
      </w:r>
      <w:r w:rsidDel="00000000" w:rsidR="00000000" w:rsidRPr="00000000">
        <w:rPr>
          <w:b w:val="1"/>
          <w:bCs w:val="1"/>
          <w:i w:val="1"/>
          <w:iCs w:val="1"/>
          <w:color w:val="0e0e0e"/>
          <w:rtl w:val="0"/>
        </w:rPr>
        <w:t xml:space="preserve">)</w:t>
      </w:r>
      <w:r w:rsidDel="00000000" w:rsidR="00000000" w:rsidRPr="00000000">
        <w:rPr>
          <w:rtl w:val="0"/>
        </w:rPr>
      </w:r>
    </w:p>
    <w:p w:rsidR="00000000" w:rsidDel="00000000" w:rsidP="00000000" w:rsidRDefault="00000000" w:rsidRPr="00000000" w14:paraId="00000007">
      <w:pPr>
        <w:spacing w:line="276" w:lineRule="auto"/>
        <w:jc w:val="center"/>
        <w:rPr>
          <w:b w:val="1"/>
          <w:bCs w:val="1"/>
          <w:sz w:val="26"/>
          <w:szCs w:val="26"/>
        </w:rPr>
      </w:pPr>
      <w:r w:rsidDel="00000000" w:rsidR="00000000" w:rsidRPr="00000000">
        <w:rPr>
          <w:rtl w:val="0"/>
        </w:rPr>
      </w:r>
    </w:p>
    <w:p w:rsidR="00000000" w:rsidDel="00000000" w:rsidP="00000000" w:rsidRDefault="00000000" w:rsidRPr="00000000" w14:paraId="00000008">
      <w:pPr>
        <w:spacing w:line="276" w:lineRule="auto"/>
        <w:jc w:val="center"/>
        <w:rPr>
          <w:b w:val="1"/>
          <w:bCs w:val="1"/>
          <w:sz w:val="26"/>
          <w:szCs w:val="26"/>
        </w:rPr>
      </w:pPr>
      <w:r w:rsidDel="00000000" w:rsidR="00000000" w:rsidRPr="00000000">
        <w:rPr>
          <w:rtl w:val="0"/>
        </w:rPr>
      </w:r>
    </w:p>
    <w:p w:rsidR="00000000" w:rsidDel="00000000" w:rsidP="00000000" w:rsidRDefault="00000000" w:rsidRPr="00000000" w14:paraId="00000009">
      <w:pPr>
        <w:spacing w:line="276" w:lineRule="auto"/>
        <w:jc w:val="left"/>
        <w:rPr>
          <w:b w:val="1"/>
          <w:bCs w:val="1"/>
          <w:sz w:val="24"/>
          <w:szCs w:val="24"/>
        </w:rPr>
      </w:pPr>
      <w:r w:rsidDel="00000000" w:rsidR="00000000" w:rsidRPr="00000000">
        <w:rPr>
          <w:b w:val="1"/>
          <w:bCs w:val="1"/>
          <w:sz w:val="24"/>
          <w:szCs w:val="24"/>
          <w:rtl w:val="0"/>
        </w:rPr>
        <w:t xml:space="preserve">Setup the project:</w:t>
      </w:r>
    </w:p>
    <w:p w:rsidR="00000000" w:rsidDel="00000000" w:rsidP="00000000" w:rsidRDefault="00000000" w:rsidRPr="00000000" w14:paraId="0000000A">
      <w:pPr>
        <w:numPr>
          <w:ilvl w:val="0"/>
          <w:numId w:val="1"/>
        </w:numPr>
        <w:spacing w:line="276" w:lineRule="auto"/>
        <w:ind w:left="720" w:hanging="360"/>
        <w:jc w:val="left"/>
        <w:rPr>
          <w:sz w:val="24"/>
          <w:szCs w:val="24"/>
        </w:rPr>
      </w:pPr>
      <w:r w:rsidDel="00000000" w:rsidR="00000000" w:rsidRPr="00000000">
        <w:rPr>
          <w:sz w:val="24"/>
          <w:szCs w:val="24"/>
          <w:rtl w:val="0"/>
        </w:rPr>
        <w:t xml:space="preserve">Install Maven. Search Youtube for guides in your preferred OS.</w:t>
      </w:r>
    </w:p>
    <w:p w:rsidR="00000000" w:rsidDel="00000000" w:rsidP="00000000" w:rsidRDefault="00000000" w:rsidRPr="00000000" w14:paraId="0000000B">
      <w:pPr>
        <w:numPr>
          <w:ilvl w:val="1"/>
          <w:numId w:val="1"/>
        </w:numPr>
        <w:spacing w:line="276" w:lineRule="auto"/>
        <w:ind w:left="1440" w:hanging="360"/>
        <w:jc w:val="left"/>
        <w:rPr>
          <w:sz w:val="24"/>
          <w:szCs w:val="24"/>
        </w:rPr>
      </w:pPr>
      <w:r w:rsidDel="00000000" w:rsidR="00000000" w:rsidRPr="00000000">
        <w:rPr>
          <w:sz w:val="24"/>
          <w:szCs w:val="24"/>
          <w:rtl w:val="0"/>
        </w:rPr>
        <w:t xml:space="preserve">Make sure your environmental variables are defined.</w:t>
      </w:r>
    </w:p>
    <w:p w:rsidR="00000000" w:rsidDel="00000000" w:rsidP="00000000" w:rsidRDefault="00000000" w:rsidRPr="00000000" w14:paraId="0000000C">
      <w:pPr>
        <w:numPr>
          <w:ilvl w:val="1"/>
          <w:numId w:val="1"/>
        </w:numPr>
        <w:spacing w:line="276" w:lineRule="auto"/>
        <w:ind w:left="1440" w:hanging="360"/>
        <w:jc w:val="left"/>
        <w:rPr>
          <w:sz w:val="24"/>
          <w:szCs w:val="24"/>
          <w:u w:val="none"/>
        </w:rPr>
      </w:pPr>
      <w:r w:rsidDel="00000000" w:rsidR="00000000" w:rsidRPr="00000000">
        <w:rPr>
          <w:sz w:val="24"/>
          <w:szCs w:val="24"/>
          <w:rtl w:val="0"/>
        </w:rPr>
        <w:t xml:space="preserve">Run </w:t>
      </w:r>
      <w:r w:rsidDel="00000000" w:rsidR="00000000" w:rsidRPr="00000000">
        <w:rPr>
          <w:sz w:val="24"/>
          <w:szCs w:val="24"/>
          <w:shd w:fill="fff2cc" w:val="clear"/>
          <w:rtl w:val="0"/>
        </w:rPr>
        <w:t xml:space="preserve">mvn -v</w:t>
      </w:r>
      <w:r w:rsidDel="00000000" w:rsidR="00000000" w:rsidRPr="00000000">
        <w:rPr>
          <w:sz w:val="24"/>
          <w:szCs w:val="24"/>
          <w:rtl w:val="0"/>
        </w:rPr>
        <w:t xml:space="preserve"> on your terminal to see that Maven is working.</w:t>
      </w:r>
    </w:p>
    <w:p w:rsidR="00000000" w:rsidDel="00000000" w:rsidP="00000000" w:rsidRDefault="00000000" w:rsidRPr="00000000" w14:paraId="0000000D">
      <w:pPr>
        <w:numPr>
          <w:ilvl w:val="0"/>
          <w:numId w:val="1"/>
        </w:numPr>
        <w:spacing w:line="276" w:lineRule="auto"/>
        <w:ind w:left="720" w:hanging="360"/>
        <w:rPr>
          <w:sz w:val="24"/>
          <w:szCs w:val="24"/>
        </w:rPr>
      </w:pPr>
      <w:r w:rsidDel="00000000" w:rsidR="00000000" w:rsidRPr="00000000">
        <w:rPr>
          <w:sz w:val="24"/>
          <w:szCs w:val="24"/>
          <w:rtl w:val="0"/>
        </w:rPr>
        <w:t xml:space="preserve">Download and unzip “QAT_Week5_Exercise_Mutation” from Canvas.</w:t>
      </w:r>
    </w:p>
    <w:p w:rsidR="00000000" w:rsidDel="00000000" w:rsidP="00000000" w:rsidRDefault="00000000" w:rsidRPr="00000000" w14:paraId="0000000E">
      <w:pPr>
        <w:numPr>
          <w:ilvl w:val="0"/>
          <w:numId w:val="1"/>
        </w:numPr>
        <w:spacing w:line="276" w:lineRule="auto"/>
        <w:ind w:left="720" w:hanging="360"/>
        <w:rPr>
          <w:sz w:val="24"/>
          <w:szCs w:val="24"/>
          <w:u w:val="none"/>
        </w:rPr>
      </w:pPr>
      <w:r w:rsidDel="00000000" w:rsidR="00000000" w:rsidRPr="00000000">
        <w:rPr>
          <w:sz w:val="24"/>
          <w:szCs w:val="24"/>
          <w:rtl w:val="0"/>
        </w:rPr>
        <w:t xml:space="preserve">Import the Java project to your IDE (e.g., Visual Studio Code)</w:t>
      </w:r>
    </w:p>
    <w:p w:rsidR="00000000" w:rsidDel="00000000" w:rsidP="00000000" w:rsidRDefault="00000000" w:rsidRPr="00000000" w14:paraId="0000000F">
      <w:pPr>
        <w:spacing w:line="276" w:lineRule="auto"/>
        <w:rPr>
          <w:sz w:val="24"/>
          <w:szCs w:val="24"/>
        </w:rPr>
      </w:pPr>
      <w:r w:rsidDel="00000000" w:rsidR="00000000" w:rsidRPr="00000000">
        <w:rPr>
          <w:rtl w:val="0"/>
        </w:rPr>
      </w:r>
    </w:p>
    <w:p w:rsidR="00000000" w:rsidDel="00000000" w:rsidP="00000000" w:rsidRDefault="00000000" w:rsidRPr="00000000" w14:paraId="00000010">
      <w:pPr>
        <w:spacing w:line="276" w:lineRule="auto"/>
        <w:rPr>
          <w:sz w:val="24"/>
          <w:szCs w:val="24"/>
        </w:rPr>
      </w:pPr>
      <w:r w:rsidDel="00000000" w:rsidR="00000000" w:rsidRPr="00000000">
        <w:rPr>
          <w:rtl w:val="0"/>
        </w:rPr>
      </w:r>
    </w:p>
    <w:p w:rsidR="00000000" w:rsidDel="00000000" w:rsidP="00000000" w:rsidRDefault="00000000" w:rsidRPr="00000000" w14:paraId="00000011">
      <w:pPr>
        <w:spacing w:line="276" w:lineRule="auto"/>
        <w:rPr>
          <w:b w:val="1"/>
          <w:bCs w:val="1"/>
          <w:sz w:val="24"/>
          <w:szCs w:val="24"/>
        </w:rPr>
      </w:pPr>
      <w:r w:rsidDel="00000000" w:rsidR="00000000" w:rsidRPr="00000000">
        <w:rPr>
          <w:b w:val="1"/>
          <w:bCs w:val="1"/>
          <w:sz w:val="24"/>
          <w:szCs w:val="24"/>
          <w:rtl w:val="0"/>
        </w:rPr>
        <w:t xml:space="preserve">Part 1: Understanding the Code and Designing Tests</w:t>
      </w:r>
    </w:p>
    <w:p w:rsidR="00000000" w:rsidDel="00000000" w:rsidP="00000000" w:rsidRDefault="00000000" w:rsidRPr="00000000" w14:paraId="00000012">
      <w:pPr>
        <w:spacing w:line="276" w:lineRule="auto"/>
        <w:jc w:val="left"/>
        <w:rPr>
          <w:sz w:val="24"/>
          <w:szCs w:val="24"/>
        </w:rPr>
      </w:pPr>
      <w:r w:rsidDel="00000000" w:rsidR="00000000" w:rsidRPr="00000000">
        <w:rPr>
          <w:rtl w:val="0"/>
        </w:rPr>
      </w:r>
    </w:p>
    <w:p w:rsidR="00000000" w:rsidDel="00000000" w:rsidP="00000000" w:rsidRDefault="00000000" w:rsidRPr="00000000" w14:paraId="00000013">
      <w:pPr>
        <w:numPr>
          <w:ilvl w:val="0"/>
          <w:numId w:val="3"/>
        </w:numPr>
        <w:spacing w:line="276" w:lineRule="auto"/>
        <w:ind w:left="720" w:hanging="360"/>
        <w:jc w:val="left"/>
        <w:rPr>
          <w:sz w:val="24"/>
          <w:szCs w:val="24"/>
          <w:u w:val="none"/>
        </w:rPr>
      </w:pPr>
      <w:r w:rsidDel="00000000" w:rsidR="00000000" w:rsidRPr="00000000">
        <w:rPr>
          <w:sz w:val="24"/>
          <w:szCs w:val="24"/>
          <w:rtl w:val="0"/>
        </w:rPr>
        <w:t xml:space="preserve">The diagram below shows the different classes and their relationships</w:t>
      </w:r>
    </w:p>
    <w:p w:rsidR="00000000" w:rsidDel="00000000" w:rsidP="00000000" w:rsidRDefault="00000000" w:rsidRPr="00000000" w14:paraId="00000014">
      <w:pPr>
        <w:spacing w:line="276" w:lineRule="auto"/>
        <w:jc w:val="left"/>
        <w:rPr>
          <w:sz w:val="24"/>
          <w:szCs w:val="24"/>
        </w:rPr>
      </w:pPr>
      <w:r w:rsidDel="00000000" w:rsidR="00000000" w:rsidRPr="00000000">
        <w:rPr>
          <w:sz w:val="24"/>
          <w:szCs w:val="24"/>
        </w:rPr>
        <w:drawing>
          <wp:inline distB="114300" distT="114300" distL="114300" distR="114300">
            <wp:extent cx="5731200" cy="24638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line="276" w:lineRule="auto"/>
        <w:jc w:val="left"/>
        <w:rPr>
          <w:sz w:val="24"/>
          <w:szCs w:val="24"/>
        </w:rPr>
      </w:pPr>
      <w:r w:rsidDel="00000000" w:rsidR="00000000" w:rsidRPr="00000000">
        <w:rPr>
          <w:rtl w:val="0"/>
        </w:rPr>
      </w:r>
    </w:p>
    <w:p w:rsidR="00000000" w:rsidDel="00000000" w:rsidP="00000000" w:rsidRDefault="00000000" w:rsidRPr="00000000" w14:paraId="00000016">
      <w:pPr>
        <w:numPr>
          <w:ilvl w:val="0"/>
          <w:numId w:val="3"/>
        </w:numPr>
        <w:spacing w:line="276" w:lineRule="auto"/>
        <w:ind w:left="720" w:hanging="360"/>
        <w:jc w:val="left"/>
        <w:rPr>
          <w:sz w:val="24"/>
          <w:szCs w:val="24"/>
          <w:u w:val="none"/>
        </w:rPr>
      </w:pPr>
      <w:r w:rsidDel="00000000" w:rsidR="00000000" w:rsidRPr="00000000">
        <w:rPr>
          <w:sz w:val="24"/>
          <w:szCs w:val="24"/>
          <w:rtl w:val="0"/>
        </w:rPr>
        <w:t xml:space="preserve">Generate 10 test cases for the classes below.</w:t>
      </w:r>
    </w:p>
    <w:p w:rsidR="00000000" w:rsidDel="00000000" w:rsidP="00000000" w:rsidRDefault="00000000" w:rsidRPr="00000000" w14:paraId="00000017">
      <w:pPr>
        <w:spacing w:line="276" w:lineRule="auto"/>
        <w:ind w:left="720" w:firstLine="0"/>
        <w:jc w:val="left"/>
        <w:rPr>
          <w:sz w:val="24"/>
          <w:szCs w:val="24"/>
        </w:rPr>
      </w:pPr>
      <w:r w:rsidDel="00000000" w:rsidR="00000000" w:rsidRPr="00000000">
        <w:rPr>
          <w:rtl w:val="0"/>
        </w:rPr>
      </w:r>
    </w:p>
    <w:p w:rsidR="00000000" w:rsidDel="00000000" w:rsidP="00000000" w:rsidRDefault="00000000" w:rsidRPr="00000000" w14:paraId="00000018">
      <w:pPr>
        <w:spacing w:line="360" w:lineRule="auto"/>
        <w:rPr>
          <w:color w:val="0033b3"/>
          <w:sz w:val="24"/>
          <w:szCs w:val="24"/>
        </w:rPr>
      </w:pPr>
      <w:r w:rsidDel="00000000" w:rsidR="00000000" w:rsidRPr="00000000">
        <w:rPr>
          <w:color w:val="0033b3"/>
          <w:sz w:val="24"/>
          <w:szCs w:val="24"/>
          <w:rtl w:val="0"/>
        </w:rPr>
        <w:t xml:space="preserve">See </w:t>
      </w:r>
      <w:hyperlink r:id="rId7">
        <w:r w:rsidDel="00000000" w:rsidR="00000000" w:rsidRPr="00000000">
          <w:rPr>
            <w:color w:val="0033b3"/>
            <w:sz w:val="24"/>
            <w:szCs w:val="24"/>
            <w:u w:val="single"/>
            <w:rtl w:val="0"/>
          </w:rPr>
          <w:t xml:space="preserve">link</w:t>
        </w:r>
      </w:hyperlink>
      <w:r w:rsidDel="00000000" w:rsidR="00000000" w:rsidRPr="00000000">
        <w:rPr>
          <w:rFonts w:ascii="Arial Unicode MS" w:cs="Arial Unicode MS" w:eastAsia="Arial Unicode MS" w:hAnsi="Arial Unicode MS"/>
          <w:color w:val="0033b3"/>
          <w:sz w:val="24"/>
          <w:szCs w:val="24"/>
          <w:rtl w:val="0"/>
        </w:rPr>
        <w:t xml:space="preserve"> for the test cases details (src → test): </w:t>
      </w:r>
    </w:p>
    <w:p w:rsidR="00000000" w:rsidDel="00000000" w:rsidP="00000000" w:rsidRDefault="00000000" w:rsidRPr="00000000" w14:paraId="00000019">
      <w:pPr>
        <w:spacing w:line="360" w:lineRule="auto"/>
        <w:rPr>
          <w:color w:val="0033b3"/>
          <w:sz w:val="24"/>
          <w:szCs w:val="24"/>
        </w:rPr>
      </w:pPr>
      <w:r w:rsidDel="00000000" w:rsidR="00000000" w:rsidRPr="00000000">
        <w:rPr>
          <w:color w:val="0033b3"/>
          <w:sz w:val="24"/>
          <w:szCs w:val="24"/>
          <w:rtl w:val="0"/>
        </w:rPr>
        <w:t xml:space="preserve">T1: shouldCreateValidCircle (CircleTest)</w:t>
        <w:br w:type="textWrapping"/>
        <w:t xml:space="preserve">T2: shouldComputeCorrectArea (CircleTest)</w:t>
      </w:r>
    </w:p>
    <w:p w:rsidR="00000000" w:rsidDel="00000000" w:rsidP="00000000" w:rsidRDefault="00000000" w:rsidRPr="00000000" w14:paraId="0000001A">
      <w:pPr>
        <w:spacing w:line="360" w:lineRule="auto"/>
        <w:rPr>
          <w:color w:val="0033b3"/>
          <w:sz w:val="24"/>
          <w:szCs w:val="24"/>
        </w:rPr>
      </w:pPr>
      <w:r w:rsidDel="00000000" w:rsidR="00000000" w:rsidRPr="00000000">
        <w:rPr>
          <w:color w:val="0033b3"/>
          <w:sz w:val="24"/>
          <w:szCs w:val="24"/>
          <w:rtl w:val="0"/>
        </w:rPr>
        <w:t xml:space="preserve">T3: shouldComputeCorrectPerimeter (CircleTest)</w:t>
        <w:br w:type="textWrapping"/>
        <w:t xml:space="preserve">T4: shouldThrowExceptionForInvalidRadius (CircleTest)</w:t>
      </w:r>
    </w:p>
    <w:p w:rsidR="00000000" w:rsidDel="00000000" w:rsidP="00000000" w:rsidRDefault="00000000" w:rsidRPr="00000000" w14:paraId="0000001B">
      <w:pPr>
        <w:spacing w:line="360" w:lineRule="auto"/>
        <w:rPr>
          <w:color w:val="0033b3"/>
          <w:sz w:val="24"/>
          <w:szCs w:val="24"/>
        </w:rPr>
      </w:pPr>
      <w:r w:rsidDel="00000000" w:rsidR="00000000" w:rsidRPr="00000000">
        <w:rPr>
          <w:color w:val="0033b3"/>
          <w:sz w:val="24"/>
          <w:szCs w:val="24"/>
          <w:rtl w:val="0"/>
        </w:rPr>
        <w:t xml:space="preserve">T5: testValidCuboidAreaAndGetters (CuboidTest)</w:t>
      </w:r>
    </w:p>
    <w:p w:rsidR="00000000" w:rsidDel="00000000" w:rsidP="00000000" w:rsidRDefault="00000000" w:rsidRPr="00000000" w14:paraId="0000001C">
      <w:pPr>
        <w:spacing w:line="360" w:lineRule="auto"/>
        <w:rPr>
          <w:color w:val="0033b3"/>
          <w:sz w:val="24"/>
          <w:szCs w:val="24"/>
        </w:rPr>
      </w:pPr>
      <w:r w:rsidDel="00000000" w:rsidR="00000000" w:rsidRPr="00000000">
        <w:rPr>
          <w:color w:val="0033b3"/>
          <w:sz w:val="24"/>
          <w:szCs w:val="24"/>
          <w:rtl w:val="0"/>
        </w:rPr>
        <w:t xml:space="preserve">T6: testInvalidDepthThrowsException (CuboidTest)</w:t>
      </w:r>
    </w:p>
    <w:p w:rsidR="00000000" w:rsidDel="00000000" w:rsidP="00000000" w:rsidRDefault="00000000" w:rsidRPr="00000000" w14:paraId="0000001D">
      <w:pPr>
        <w:spacing w:line="360" w:lineRule="auto"/>
        <w:rPr>
          <w:color w:val="0033b3"/>
          <w:sz w:val="24"/>
          <w:szCs w:val="24"/>
        </w:rPr>
      </w:pPr>
      <w:r w:rsidDel="00000000" w:rsidR="00000000" w:rsidRPr="00000000">
        <w:rPr>
          <w:color w:val="0033b3"/>
          <w:sz w:val="24"/>
          <w:szCs w:val="24"/>
          <w:rtl w:val="0"/>
        </w:rPr>
        <w:t xml:space="preserve">T7: testValidRectangleProperties (RectangleTest)</w:t>
      </w:r>
    </w:p>
    <w:p w:rsidR="00000000" w:rsidDel="00000000" w:rsidP="00000000" w:rsidRDefault="00000000" w:rsidRPr="00000000" w14:paraId="0000001E">
      <w:pPr>
        <w:spacing w:line="360" w:lineRule="auto"/>
        <w:rPr>
          <w:color w:val="0033b3"/>
          <w:sz w:val="24"/>
          <w:szCs w:val="24"/>
        </w:rPr>
      </w:pPr>
      <w:r w:rsidDel="00000000" w:rsidR="00000000" w:rsidRPr="00000000">
        <w:rPr>
          <w:color w:val="0033b3"/>
          <w:sz w:val="24"/>
          <w:szCs w:val="24"/>
          <w:rtl w:val="0"/>
        </w:rPr>
        <w:t xml:space="preserve">T8: testInvalidHeightThrowsException (RectangleTest)</w:t>
      </w:r>
    </w:p>
    <w:p w:rsidR="00000000" w:rsidDel="00000000" w:rsidP="00000000" w:rsidRDefault="00000000" w:rsidRPr="00000000" w14:paraId="0000001F">
      <w:pPr>
        <w:spacing w:line="360" w:lineRule="auto"/>
        <w:rPr>
          <w:color w:val="0033b3"/>
          <w:sz w:val="24"/>
          <w:szCs w:val="24"/>
        </w:rPr>
      </w:pPr>
      <w:r w:rsidDel="00000000" w:rsidR="00000000" w:rsidRPr="00000000">
        <w:rPr>
          <w:color w:val="0033b3"/>
          <w:sz w:val="24"/>
          <w:szCs w:val="24"/>
          <w:rtl w:val="0"/>
        </w:rPr>
        <w:t xml:space="preserve">T9: testInvalidWidthSetterThrowsException (RectangleTest)</w:t>
      </w:r>
    </w:p>
    <w:p w:rsidR="00000000" w:rsidDel="00000000" w:rsidP="00000000" w:rsidRDefault="00000000" w:rsidRPr="00000000" w14:paraId="00000020">
      <w:pPr>
        <w:spacing w:line="360" w:lineRule="auto"/>
        <w:rPr>
          <w:color w:val="0033b3"/>
          <w:sz w:val="24"/>
          <w:szCs w:val="24"/>
        </w:rPr>
      </w:pPr>
      <w:r w:rsidDel="00000000" w:rsidR="00000000" w:rsidRPr="00000000">
        <w:rPr>
          <w:color w:val="0033b3"/>
          <w:sz w:val="24"/>
          <w:szCs w:val="24"/>
          <w:rtl w:val="0"/>
        </w:rPr>
        <w:t xml:space="preserve">T10: testSquareInitializationAndBehaviour (SquareTest)</w:t>
      </w:r>
    </w:p>
    <w:p w:rsidR="00000000" w:rsidDel="00000000" w:rsidP="00000000" w:rsidRDefault="00000000" w:rsidRPr="00000000" w14:paraId="00000021">
      <w:pPr>
        <w:spacing w:line="276" w:lineRule="auto"/>
        <w:jc w:val="left"/>
        <w:rPr>
          <w:sz w:val="24"/>
          <w:szCs w:val="24"/>
        </w:rPr>
      </w:pPr>
      <w:r w:rsidDel="00000000" w:rsidR="00000000" w:rsidRPr="00000000">
        <w:rPr>
          <w:rtl w:val="0"/>
        </w:rPr>
      </w:r>
    </w:p>
    <w:p w:rsidR="00000000" w:rsidDel="00000000" w:rsidP="00000000" w:rsidRDefault="00000000" w:rsidRPr="00000000" w14:paraId="00000022">
      <w:pPr>
        <w:numPr>
          <w:ilvl w:val="0"/>
          <w:numId w:val="3"/>
        </w:numPr>
        <w:spacing w:line="276" w:lineRule="auto"/>
        <w:ind w:left="720" w:hanging="360"/>
        <w:jc w:val="left"/>
        <w:rPr>
          <w:sz w:val="24"/>
          <w:szCs w:val="24"/>
          <w:u w:val="none"/>
        </w:rPr>
      </w:pPr>
      <w:r w:rsidDel="00000000" w:rsidR="00000000" w:rsidRPr="00000000">
        <w:rPr>
          <w:sz w:val="24"/>
          <w:szCs w:val="24"/>
          <w:rtl w:val="0"/>
        </w:rPr>
        <w:t xml:space="preserve">Manually create 10 mutants and add them to the table below:</w:t>
      </w:r>
    </w:p>
    <w:p w:rsidR="00000000" w:rsidDel="00000000" w:rsidP="00000000" w:rsidRDefault="00000000" w:rsidRPr="00000000" w14:paraId="00000023">
      <w:pPr>
        <w:spacing w:line="276" w:lineRule="auto"/>
        <w:jc w:val="left"/>
        <w:rPr>
          <w:sz w:val="24"/>
          <w:szCs w:val="24"/>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1635"/>
        <w:gridCol w:w="1545"/>
        <w:gridCol w:w="765"/>
        <w:gridCol w:w="3930"/>
        <w:tblGridChange w:id="0">
          <w:tblGrid>
            <w:gridCol w:w="1125"/>
            <w:gridCol w:w="1635"/>
            <w:gridCol w:w="1545"/>
            <w:gridCol w:w="765"/>
            <w:gridCol w:w="39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Mutation Operator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Mutant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33b3"/>
                <w:sz w:val="24"/>
                <w:szCs w:val="24"/>
              </w:rPr>
            </w:pPr>
            <w:r w:rsidDel="00000000" w:rsidR="00000000" w:rsidRPr="00000000">
              <w:rPr>
                <w:b w:val="1"/>
                <w:bCs w:val="1"/>
                <w:color w:val="0033b3"/>
                <w:sz w:val="24"/>
                <w:szCs w:val="24"/>
                <w:rtl w:val="0"/>
              </w:rPr>
              <w:t xml:space="preserve">M1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color w:val="0033b3"/>
                <w:sz w:val="24"/>
                <w:szCs w:val="24"/>
                <w:rtl w:val="0"/>
              </w:rPr>
              <w:t xml:space="preserve">Relational Operator Replacement (ROR)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color w:val="0033b3"/>
                <w:sz w:val="24"/>
                <w:szCs w:val="24"/>
                <w:rtl w:val="0"/>
              </w:rPr>
              <w:t xml:space="preserve">Circle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color w:val="0033b3"/>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color w:val="0033b3"/>
                <w:sz w:val="24"/>
                <w:szCs w:val="24"/>
                <w:rtl w:val="0"/>
              </w:rPr>
              <w:t xml:space="preserve">if (radius &lt; 0) instead of if (radius &lt;=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33b3"/>
                <w:sz w:val="24"/>
                <w:szCs w:val="24"/>
              </w:rPr>
            </w:pPr>
            <w:r w:rsidDel="00000000" w:rsidR="00000000" w:rsidRPr="00000000">
              <w:rPr>
                <w:b w:val="1"/>
                <w:bCs w:val="1"/>
                <w:color w:val="0033b3"/>
                <w:sz w:val="24"/>
                <w:szCs w:val="24"/>
                <w:rtl w:val="0"/>
              </w:rPr>
              <w:t xml:space="preserve">M2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color w:val="0033b3"/>
                <w:sz w:val="24"/>
                <w:szCs w:val="24"/>
                <w:rtl w:val="0"/>
              </w:rPr>
              <w:t xml:space="preserve">Arithmetic Operator Replacement (AOR)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color w:val="0033b3"/>
                <w:sz w:val="24"/>
                <w:szCs w:val="24"/>
                <w:rtl w:val="0"/>
              </w:rPr>
              <w:t xml:space="preserve">Circle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color w:val="0033b3"/>
                <w:sz w:val="24"/>
                <w:szCs w:val="24"/>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color w:val="0033b3"/>
                <w:sz w:val="24"/>
                <w:szCs w:val="24"/>
                <w:rtl w:val="0"/>
              </w:rPr>
              <w:t xml:space="preserve">Math.PI * Math.pow(radius, 1) instead of Math.pow(radius,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33b3"/>
                <w:sz w:val="24"/>
                <w:szCs w:val="24"/>
              </w:rPr>
            </w:pPr>
            <w:r w:rsidDel="00000000" w:rsidR="00000000" w:rsidRPr="00000000">
              <w:rPr>
                <w:b w:val="1"/>
                <w:bCs w:val="1"/>
                <w:color w:val="0033b3"/>
                <w:sz w:val="24"/>
                <w:szCs w:val="24"/>
                <w:rtl w:val="0"/>
              </w:rPr>
              <w:t xml:space="preserve">M3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color w:val="0033b3"/>
                <w:sz w:val="24"/>
                <w:szCs w:val="24"/>
                <w:rtl w:val="0"/>
              </w:rPr>
              <w:t xml:space="preserve">Arithmetic Operator Replacement (AOR)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color w:val="0033b3"/>
                <w:sz w:val="24"/>
                <w:szCs w:val="24"/>
                <w:rtl w:val="0"/>
              </w:rPr>
              <w:t xml:space="preserve">Circle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color w:val="0033b3"/>
                <w:sz w:val="24"/>
                <w:szCs w:val="24"/>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color w:val="0033b3"/>
                <w:sz w:val="24"/>
                <w:szCs w:val="24"/>
                <w:rtl w:val="0"/>
              </w:rPr>
              <w:t xml:space="preserve">return 2 * Math.PI / this.radius instead of return 2 * Math.PI * this.radius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33b3"/>
                <w:sz w:val="24"/>
                <w:szCs w:val="24"/>
              </w:rPr>
            </w:pPr>
            <w:r w:rsidDel="00000000" w:rsidR="00000000" w:rsidRPr="00000000">
              <w:rPr>
                <w:b w:val="1"/>
                <w:bCs w:val="1"/>
                <w:color w:val="0033b3"/>
                <w:sz w:val="24"/>
                <w:szCs w:val="24"/>
                <w:rtl w:val="0"/>
              </w:rPr>
              <w:t xml:space="preserve">M4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240" w:before="240" w:lineRule="auto"/>
              <w:rPr>
                <w:color w:val="0033b3"/>
                <w:sz w:val="24"/>
                <w:szCs w:val="24"/>
              </w:rPr>
            </w:pPr>
            <w:r w:rsidDel="00000000" w:rsidR="00000000" w:rsidRPr="00000000">
              <w:rPr>
                <w:color w:val="0033b3"/>
                <w:sz w:val="24"/>
                <w:szCs w:val="24"/>
                <w:rtl w:val="0"/>
              </w:rPr>
              <w:t xml:space="preserve">Statement Replacement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color w:val="0033b3"/>
                <w:sz w:val="24"/>
                <w:szCs w:val="24"/>
                <w:rtl w:val="0"/>
              </w:rPr>
              <w:t xml:space="preserve">Circle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color w:val="0033b3"/>
                <w:sz w:val="24"/>
                <w:szCs w:val="24"/>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240" w:before="240" w:lineRule="auto"/>
              <w:rPr>
                <w:color w:val="0033b3"/>
                <w:sz w:val="24"/>
                <w:szCs w:val="24"/>
              </w:rPr>
            </w:pPr>
            <w:r w:rsidDel="00000000" w:rsidR="00000000" w:rsidRPr="00000000">
              <w:rPr>
                <w:color w:val="0033b3"/>
                <w:sz w:val="24"/>
                <w:szCs w:val="24"/>
                <w:rtl w:val="0"/>
              </w:rPr>
              <w:t xml:space="preserve">return "Circle: r:" instead of return “Circle: r:” + radius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33b3"/>
                <w:sz w:val="24"/>
                <w:szCs w:val="24"/>
              </w:rPr>
            </w:pPr>
            <w:r w:rsidDel="00000000" w:rsidR="00000000" w:rsidRPr="00000000">
              <w:rPr>
                <w:b w:val="1"/>
                <w:bCs w:val="1"/>
                <w:color w:val="0033b3"/>
                <w:sz w:val="24"/>
                <w:szCs w:val="24"/>
                <w:rtl w:val="0"/>
              </w:rPr>
              <w:t xml:space="preserve">M5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color w:val="0033b3"/>
                <w:sz w:val="24"/>
                <w:szCs w:val="24"/>
                <w:rtl w:val="0"/>
              </w:rPr>
              <w:t xml:space="preserve">Relational Operator Replacement (ROR)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color w:val="0033b3"/>
                <w:sz w:val="24"/>
                <w:szCs w:val="24"/>
                <w:rtl w:val="0"/>
              </w:rPr>
              <w:t xml:space="preserve">Cuboid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color w:val="0033b3"/>
                <w:sz w:val="24"/>
                <w:szCs w:val="24"/>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color w:val="0033b3"/>
                <w:sz w:val="24"/>
                <w:szCs w:val="24"/>
                <w:rtl w:val="0"/>
              </w:rPr>
              <w:t xml:space="preserve">if (depth &lt; 0) instead of if (depth &lt;= 0)</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33b3"/>
                <w:sz w:val="24"/>
                <w:szCs w:val="24"/>
              </w:rPr>
            </w:pPr>
            <w:r w:rsidDel="00000000" w:rsidR="00000000" w:rsidRPr="00000000">
              <w:rPr>
                <w:b w:val="1"/>
                <w:bCs w:val="1"/>
                <w:color w:val="0033b3"/>
                <w:sz w:val="24"/>
                <w:szCs w:val="24"/>
                <w:rtl w:val="0"/>
              </w:rPr>
              <w:t xml:space="preserve">M6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color w:val="0033b3"/>
                <w:sz w:val="24"/>
                <w:szCs w:val="24"/>
                <w:rtl w:val="0"/>
              </w:rPr>
              <w:t xml:space="preserve">Arithmetic Operator Replacement (AOR)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color w:val="0033b3"/>
                <w:sz w:val="24"/>
                <w:szCs w:val="24"/>
                <w:rtl w:val="0"/>
              </w:rPr>
              <w:t xml:space="preserve">Cuboid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color w:val="0033b3"/>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color w:val="0033b3"/>
                <w:sz w:val="24"/>
                <w:szCs w:val="24"/>
                <w:rtl w:val="0"/>
              </w:rPr>
              <w:t xml:space="preserve">int areaFront = (int) super.getArea() / 2; instead of int areaFront = (int) super.getArea() *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33b3"/>
                <w:sz w:val="24"/>
                <w:szCs w:val="24"/>
              </w:rPr>
            </w:pPr>
            <w:r w:rsidDel="00000000" w:rsidR="00000000" w:rsidRPr="00000000">
              <w:rPr>
                <w:b w:val="1"/>
                <w:bCs w:val="1"/>
                <w:color w:val="0033b3"/>
                <w:sz w:val="24"/>
                <w:szCs w:val="24"/>
                <w:rtl w:val="0"/>
              </w:rPr>
              <w:t xml:space="preserve">M7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color w:val="0033b3"/>
                <w:sz w:val="24"/>
                <w:szCs w:val="24"/>
                <w:rtl w:val="0"/>
              </w:rPr>
              <w:t xml:space="preserve">Relational Operator Replacement (ROR)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color w:val="0033b3"/>
                <w:sz w:val="24"/>
                <w:szCs w:val="24"/>
                <w:rtl w:val="0"/>
              </w:rPr>
              <w:t xml:space="preserve">Rectangle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color w:val="0033b3"/>
                <w:sz w:val="24"/>
                <w:szCs w:val="24"/>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color w:val="0033b3"/>
                <w:sz w:val="24"/>
                <w:szCs w:val="24"/>
                <w:rtl w:val="0"/>
              </w:rPr>
              <w:t xml:space="preserve">if (height &lt; 0) instead of if (height &lt;=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33b3"/>
                <w:sz w:val="24"/>
                <w:szCs w:val="24"/>
              </w:rPr>
            </w:pPr>
            <w:r w:rsidDel="00000000" w:rsidR="00000000" w:rsidRPr="00000000">
              <w:rPr>
                <w:b w:val="1"/>
                <w:bCs w:val="1"/>
                <w:color w:val="0033b3"/>
                <w:sz w:val="24"/>
                <w:szCs w:val="24"/>
                <w:rtl w:val="0"/>
              </w:rPr>
              <w:t xml:space="preserve">M8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240" w:before="240" w:lineRule="auto"/>
              <w:rPr>
                <w:color w:val="0033b3"/>
                <w:sz w:val="24"/>
                <w:szCs w:val="24"/>
              </w:rPr>
            </w:pPr>
            <w:r w:rsidDel="00000000" w:rsidR="00000000" w:rsidRPr="00000000">
              <w:rPr>
                <w:color w:val="0033b3"/>
                <w:sz w:val="24"/>
                <w:szCs w:val="24"/>
                <w:rtl w:val="0"/>
              </w:rPr>
              <w:t xml:space="preserve">Arithmetic Operator Replacement (AOR)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color w:val="0033b3"/>
                <w:sz w:val="24"/>
                <w:szCs w:val="24"/>
                <w:rtl w:val="0"/>
              </w:rPr>
              <w:t xml:space="preserve">Rectangle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color w:val="0033b3"/>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color w:val="0033b3"/>
                <w:sz w:val="24"/>
                <w:szCs w:val="24"/>
                <w:rtl w:val="0"/>
              </w:rPr>
              <w:t xml:space="preserve">return this.height + this.width; instead of return this.height * this.width;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33b3"/>
                <w:sz w:val="24"/>
                <w:szCs w:val="24"/>
              </w:rPr>
            </w:pPr>
            <w:r w:rsidDel="00000000" w:rsidR="00000000" w:rsidRPr="00000000">
              <w:rPr>
                <w:b w:val="1"/>
                <w:bCs w:val="1"/>
                <w:color w:val="0033b3"/>
                <w:sz w:val="24"/>
                <w:szCs w:val="24"/>
                <w:rtl w:val="0"/>
              </w:rPr>
              <w:t xml:space="preserve">M9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color w:val="0033b3"/>
                <w:sz w:val="24"/>
                <w:szCs w:val="24"/>
                <w:rtl w:val="0"/>
              </w:rPr>
              <w:t xml:space="preserve">Arithmetic Operator Replacement (AOR)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color w:val="0033b3"/>
                <w:sz w:val="24"/>
                <w:szCs w:val="24"/>
                <w:rtl w:val="0"/>
              </w:rPr>
              <w:t xml:space="preserve">Rectangle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color w:val="0033b3"/>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color w:val="0033b3"/>
                <w:sz w:val="24"/>
                <w:szCs w:val="24"/>
                <w:rtl w:val="0"/>
              </w:rPr>
              <w:t xml:space="preserve">return (2 * this.height) - (2 * this.width); instead of return (2 * this.height) + (2* this.width)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33b3"/>
                <w:sz w:val="24"/>
                <w:szCs w:val="24"/>
              </w:rPr>
            </w:pPr>
            <w:r w:rsidDel="00000000" w:rsidR="00000000" w:rsidRPr="00000000">
              <w:rPr>
                <w:b w:val="1"/>
                <w:bCs w:val="1"/>
                <w:color w:val="0033b3"/>
                <w:sz w:val="24"/>
                <w:szCs w:val="24"/>
                <w:rtl w:val="0"/>
              </w:rPr>
              <w:t xml:space="preserve">M10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color w:val="0033b3"/>
                <w:sz w:val="24"/>
                <w:szCs w:val="24"/>
                <w:rtl w:val="0"/>
              </w:rPr>
              <w:t xml:space="preserve">Argument Replacement (ARG)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color w:val="0033b3"/>
                <w:sz w:val="24"/>
                <w:szCs w:val="24"/>
                <w:rtl w:val="0"/>
              </w:rPr>
              <w:t xml:space="preserve">Square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color w:val="0033b3"/>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color w:val="0033b3"/>
                <w:sz w:val="24"/>
                <w:szCs w:val="24"/>
                <w:rtl w:val="0"/>
              </w:rPr>
              <w:t xml:space="preserve">super(side, 1) instead of super(side, side)</w:t>
            </w:r>
          </w:p>
        </w:tc>
      </w:tr>
    </w:tbl>
    <w:p w:rsidR="00000000" w:rsidDel="00000000" w:rsidP="00000000" w:rsidRDefault="00000000" w:rsidRPr="00000000" w14:paraId="00000060">
      <w:pPr>
        <w:spacing w:line="276" w:lineRule="auto"/>
        <w:jc w:val="left"/>
        <w:rPr>
          <w:sz w:val="24"/>
          <w:szCs w:val="24"/>
        </w:rPr>
      </w:pPr>
      <w:r w:rsidDel="00000000" w:rsidR="00000000" w:rsidRPr="00000000">
        <w:rPr>
          <w:rtl w:val="0"/>
        </w:rPr>
      </w:r>
    </w:p>
    <w:p w:rsidR="00000000" w:rsidDel="00000000" w:rsidP="00000000" w:rsidRDefault="00000000" w:rsidRPr="00000000" w14:paraId="00000061">
      <w:pPr>
        <w:numPr>
          <w:ilvl w:val="0"/>
          <w:numId w:val="3"/>
        </w:numPr>
        <w:spacing w:line="276" w:lineRule="auto"/>
        <w:ind w:left="720" w:hanging="360"/>
        <w:rPr>
          <w:sz w:val="24"/>
          <w:szCs w:val="24"/>
        </w:rPr>
      </w:pPr>
      <w:r w:rsidDel="00000000" w:rsidR="00000000" w:rsidRPr="00000000">
        <w:rPr>
          <w:sz w:val="24"/>
          <w:szCs w:val="24"/>
          <w:rtl w:val="0"/>
        </w:rPr>
        <w:t xml:space="preserve">Run your test cases against the mutants. Fill in the mutation matrix and calculate the mutation score.</w:t>
      </w:r>
    </w:p>
    <w:p w:rsidR="00000000" w:rsidDel="00000000" w:rsidP="00000000" w:rsidRDefault="00000000" w:rsidRPr="00000000" w14:paraId="00000062">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63">
      <w:pPr>
        <w:spacing w:line="276" w:lineRule="auto"/>
        <w:rPr>
          <w:sz w:val="24"/>
          <w:szCs w:val="24"/>
        </w:rPr>
      </w:pPr>
      <w:r w:rsidDel="00000000" w:rsidR="00000000" w:rsidRPr="00000000">
        <w:rPr>
          <w:sz w:val="24"/>
          <w:szCs w:val="24"/>
          <w:rtl w:val="0"/>
        </w:rPr>
        <w:t xml:space="preserve">MutationScore = killedMutants / totalMutants = 9/10 = 0.9</w:t>
      </w:r>
    </w:p>
    <w:p w:rsidR="00000000" w:rsidDel="00000000" w:rsidP="00000000" w:rsidRDefault="00000000" w:rsidRPr="00000000" w14:paraId="00000064">
      <w:pPr>
        <w:spacing w:line="276" w:lineRule="auto"/>
        <w:rPr>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0.8181818181819"/>
        <w:gridCol w:w="820.8181818181819"/>
        <w:gridCol w:w="820.8181818181819"/>
        <w:gridCol w:w="820.8181818181819"/>
        <w:gridCol w:w="820.8181818181819"/>
        <w:gridCol w:w="820.8181818181819"/>
        <w:gridCol w:w="820.8181818181819"/>
        <w:gridCol w:w="820.8181818181819"/>
        <w:gridCol w:w="820.8181818181819"/>
        <w:gridCol w:w="820.8181818181819"/>
        <w:gridCol w:w="820.8181818181819"/>
        <w:tblGridChange w:id="0">
          <w:tblGrid>
            <w:gridCol w:w="820.8181818181819"/>
            <w:gridCol w:w="820.8181818181819"/>
            <w:gridCol w:w="820.8181818181819"/>
            <w:gridCol w:w="820.8181818181819"/>
            <w:gridCol w:w="820.8181818181819"/>
            <w:gridCol w:w="820.8181818181819"/>
            <w:gridCol w:w="820.8181818181819"/>
            <w:gridCol w:w="820.8181818181819"/>
            <w:gridCol w:w="820.8181818181819"/>
            <w:gridCol w:w="820.8181818181819"/>
            <w:gridCol w:w="820.818181818181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M1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M2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M3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M4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M5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M6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M7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M8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M9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M10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T2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color w:val="0033b3"/>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color w:val="0033b3"/>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T4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color w:val="0033b3"/>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T5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color w:val="0033b3"/>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T6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color w:val="0033b3"/>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T7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color w:val="0033b3"/>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color w:val="0033b3"/>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T8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color w:val="0033b3"/>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T9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T10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33b3"/>
                <w:sz w:val="24"/>
                <w:szCs w:val="24"/>
              </w:rPr>
            </w:pPr>
            <w:r w:rsidDel="00000000" w:rsidR="00000000" w:rsidRPr="00000000">
              <w:rPr>
                <w:color w:val="0033b3"/>
                <w:sz w:val="24"/>
                <w:szCs w:val="24"/>
                <w:rtl w:val="0"/>
              </w:rPr>
              <w:t xml:space="preserve">x</w:t>
            </w:r>
          </w:p>
        </w:tc>
      </w:tr>
    </w:tbl>
    <w:p w:rsidR="00000000" w:rsidDel="00000000" w:rsidP="00000000" w:rsidRDefault="00000000" w:rsidRPr="00000000" w14:paraId="000000DE">
      <w:pPr>
        <w:spacing w:line="276" w:lineRule="auto"/>
        <w:rPr>
          <w:sz w:val="24"/>
          <w:szCs w:val="24"/>
        </w:rPr>
      </w:pPr>
      <w:r w:rsidDel="00000000" w:rsidR="00000000" w:rsidRPr="00000000">
        <w:rPr>
          <w:rtl w:val="0"/>
        </w:rPr>
      </w:r>
    </w:p>
    <w:p w:rsidR="00000000" w:rsidDel="00000000" w:rsidP="00000000" w:rsidRDefault="00000000" w:rsidRPr="00000000" w14:paraId="000000DF">
      <w:pPr>
        <w:numPr>
          <w:ilvl w:val="0"/>
          <w:numId w:val="3"/>
        </w:numPr>
        <w:spacing w:line="276" w:lineRule="auto"/>
        <w:ind w:left="720" w:hanging="360"/>
        <w:rPr>
          <w:sz w:val="24"/>
          <w:szCs w:val="24"/>
        </w:rPr>
      </w:pPr>
      <w:r w:rsidDel="00000000" w:rsidR="00000000" w:rsidRPr="00000000">
        <w:rPr>
          <w:sz w:val="24"/>
          <w:szCs w:val="24"/>
          <w:rtl w:val="0"/>
        </w:rPr>
        <w:t xml:space="preserve">Write down your reflections on the points below:</w:t>
      </w:r>
    </w:p>
    <w:p w:rsidR="00000000" w:rsidDel="00000000" w:rsidP="00000000" w:rsidRDefault="00000000" w:rsidRPr="00000000" w14:paraId="000000E0">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E1">
      <w:pPr>
        <w:numPr>
          <w:ilvl w:val="1"/>
          <w:numId w:val="3"/>
        </w:numPr>
        <w:spacing w:line="276" w:lineRule="auto"/>
        <w:ind w:left="1440" w:hanging="360"/>
        <w:rPr>
          <w:sz w:val="24"/>
          <w:szCs w:val="24"/>
          <w:u w:val="none"/>
        </w:rPr>
      </w:pPr>
      <w:r w:rsidDel="00000000" w:rsidR="00000000" w:rsidRPr="00000000">
        <w:rPr>
          <w:sz w:val="24"/>
          <w:szCs w:val="24"/>
          <w:rtl w:val="0"/>
        </w:rPr>
        <w:t xml:space="preserve">Did you use a variety of operators? Were some harder/easier to apply than others?</w:t>
      </w:r>
    </w:p>
    <w:p w:rsidR="00000000" w:rsidDel="00000000" w:rsidP="00000000" w:rsidRDefault="00000000" w:rsidRPr="00000000" w14:paraId="000000E2">
      <w:pPr>
        <w:spacing w:line="360" w:lineRule="auto"/>
        <w:ind w:left="720" w:firstLine="0"/>
        <w:rPr>
          <w:color w:val="0033b3"/>
          <w:sz w:val="24"/>
          <w:szCs w:val="24"/>
        </w:rPr>
      </w:pPr>
      <w:r w:rsidDel="00000000" w:rsidR="00000000" w:rsidRPr="00000000">
        <w:rPr>
          <w:color w:val="0033b3"/>
          <w:sz w:val="24"/>
          <w:szCs w:val="24"/>
          <w:rtl w:val="0"/>
        </w:rPr>
        <w:t xml:space="preserve">A good variety of mutation operators was used, including Relational Operator Replacement (ROR), Arithmetic Operator Replacement (AOR), Statement Replacement (STR), and Argument Replacement (ARG).</w:t>
      </w:r>
    </w:p>
    <w:p w:rsidR="00000000" w:rsidDel="00000000" w:rsidP="00000000" w:rsidRDefault="00000000" w:rsidRPr="00000000" w14:paraId="000000E3">
      <w:pPr>
        <w:spacing w:line="360" w:lineRule="auto"/>
        <w:ind w:left="720" w:firstLine="0"/>
        <w:rPr>
          <w:color w:val="0033b3"/>
          <w:sz w:val="24"/>
          <w:szCs w:val="24"/>
        </w:rPr>
      </w:pPr>
      <w:r w:rsidDel="00000000" w:rsidR="00000000" w:rsidRPr="00000000">
        <w:rPr>
          <w:color w:val="0033b3"/>
          <w:sz w:val="24"/>
          <w:szCs w:val="24"/>
          <w:rtl w:val="0"/>
        </w:rPr>
        <w:t xml:space="preserve">AOR and ROR mutants were the easiest to apply, as they involved simple changes to arithmetic expressions or relational operator.</w:t>
      </w:r>
    </w:p>
    <w:p w:rsidR="00000000" w:rsidDel="00000000" w:rsidP="00000000" w:rsidRDefault="00000000" w:rsidRPr="00000000" w14:paraId="000000E4">
      <w:pPr>
        <w:spacing w:line="360" w:lineRule="auto"/>
        <w:ind w:left="720" w:firstLine="0"/>
        <w:rPr>
          <w:color w:val="0033b3"/>
          <w:sz w:val="24"/>
          <w:szCs w:val="24"/>
        </w:rPr>
      </w:pPr>
      <w:r w:rsidDel="00000000" w:rsidR="00000000" w:rsidRPr="00000000">
        <w:rPr>
          <w:color w:val="0033b3"/>
          <w:sz w:val="24"/>
          <w:szCs w:val="24"/>
          <w:rtl w:val="0"/>
        </w:rPr>
        <w:t xml:space="preserve">STR and ARG mutants were slightly harder, especially in small classes like Square, where there are few mutation locations.</w:t>
      </w:r>
    </w:p>
    <w:p w:rsidR="00000000" w:rsidDel="00000000" w:rsidP="00000000" w:rsidRDefault="00000000" w:rsidRPr="00000000" w14:paraId="000000E5">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E6">
      <w:pPr>
        <w:numPr>
          <w:ilvl w:val="1"/>
          <w:numId w:val="3"/>
        </w:numPr>
        <w:spacing w:line="276" w:lineRule="auto"/>
        <w:ind w:left="1440" w:hanging="360"/>
        <w:rPr>
          <w:sz w:val="24"/>
          <w:szCs w:val="24"/>
          <w:u w:val="none"/>
        </w:rPr>
      </w:pPr>
      <w:r w:rsidDel="00000000" w:rsidR="00000000" w:rsidRPr="00000000">
        <w:rPr>
          <w:sz w:val="24"/>
          <w:szCs w:val="24"/>
          <w:rtl w:val="0"/>
        </w:rPr>
        <w:t xml:space="preserve">Was there a type of mutant that was harder / easier to kill?</w:t>
      </w:r>
    </w:p>
    <w:p w:rsidR="00000000" w:rsidDel="00000000" w:rsidP="00000000" w:rsidRDefault="00000000" w:rsidRPr="00000000" w14:paraId="000000E7">
      <w:pPr>
        <w:spacing w:line="360" w:lineRule="auto"/>
        <w:ind w:left="1440" w:firstLine="0"/>
        <w:rPr>
          <w:color w:val="0033b3"/>
          <w:sz w:val="24"/>
          <w:szCs w:val="24"/>
        </w:rPr>
      </w:pPr>
      <w:r w:rsidDel="00000000" w:rsidR="00000000" w:rsidRPr="00000000">
        <w:rPr>
          <w:rtl w:val="0"/>
        </w:rPr>
      </w:r>
    </w:p>
    <w:p w:rsidR="00000000" w:rsidDel="00000000" w:rsidP="00000000" w:rsidRDefault="00000000" w:rsidRPr="00000000" w14:paraId="000000E8">
      <w:pPr>
        <w:spacing w:line="360" w:lineRule="auto"/>
        <w:ind w:left="720" w:firstLine="0"/>
        <w:rPr>
          <w:color w:val="0033b3"/>
          <w:sz w:val="24"/>
          <w:szCs w:val="24"/>
        </w:rPr>
      </w:pPr>
      <w:r w:rsidDel="00000000" w:rsidR="00000000" w:rsidRPr="00000000">
        <w:rPr>
          <w:color w:val="0033b3"/>
          <w:sz w:val="24"/>
          <w:szCs w:val="24"/>
          <w:rtl w:val="0"/>
        </w:rPr>
        <w:t xml:space="preserve">Relational Operator Replacement (ROR) mutants (e.g., M1, M5, M7) were harder to kill, because they only affect boundary conditions and require specific edge-case tests (such as zero values).</w:t>
      </w:r>
    </w:p>
    <w:p w:rsidR="00000000" w:rsidDel="00000000" w:rsidP="00000000" w:rsidRDefault="00000000" w:rsidRPr="00000000" w14:paraId="000000E9">
      <w:pPr>
        <w:spacing w:line="360" w:lineRule="auto"/>
        <w:ind w:left="720" w:firstLine="0"/>
        <w:rPr>
          <w:color w:val="0033b3"/>
          <w:sz w:val="24"/>
          <w:szCs w:val="24"/>
        </w:rPr>
      </w:pPr>
      <w:r w:rsidDel="00000000" w:rsidR="00000000" w:rsidRPr="00000000">
        <w:rPr>
          <w:color w:val="0033b3"/>
          <w:sz w:val="24"/>
          <w:szCs w:val="24"/>
          <w:rtl w:val="0"/>
        </w:rPr>
        <w:t xml:space="preserve">In contrast, Arithmetic Operator Replacement (AOR) mutants were easier to kill, as incorrect calculations led to clearly wrong results that were quickly detected by existing tests.</w:t>
      </w:r>
    </w:p>
    <w:p w:rsidR="00000000" w:rsidDel="00000000" w:rsidP="00000000" w:rsidRDefault="00000000" w:rsidRPr="00000000" w14:paraId="000000EA">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EB">
      <w:pPr>
        <w:numPr>
          <w:ilvl w:val="1"/>
          <w:numId w:val="3"/>
        </w:numPr>
        <w:spacing w:line="276" w:lineRule="auto"/>
        <w:ind w:left="1440" w:hanging="360"/>
        <w:rPr>
          <w:sz w:val="24"/>
          <w:szCs w:val="24"/>
          <w:u w:val="none"/>
        </w:rPr>
      </w:pPr>
      <w:r w:rsidDel="00000000" w:rsidR="00000000" w:rsidRPr="00000000">
        <w:rPr>
          <w:sz w:val="24"/>
          <w:szCs w:val="24"/>
          <w:rtl w:val="0"/>
        </w:rPr>
        <w:t xml:space="preserve">Was there a test case that is very good at killing multiple mutants?</w:t>
      </w:r>
    </w:p>
    <w:p w:rsidR="00000000" w:rsidDel="00000000" w:rsidP="00000000" w:rsidRDefault="00000000" w:rsidRPr="00000000" w14:paraId="000000EC">
      <w:pPr>
        <w:spacing w:line="276" w:lineRule="auto"/>
        <w:ind w:left="1440" w:firstLine="0"/>
        <w:rPr>
          <w:sz w:val="24"/>
          <w:szCs w:val="24"/>
        </w:rPr>
      </w:pPr>
      <w:r w:rsidDel="00000000" w:rsidR="00000000" w:rsidRPr="00000000">
        <w:rPr>
          <w:rtl w:val="0"/>
        </w:rPr>
      </w:r>
    </w:p>
    <w:p w:rsidR="00000000" w:rsidDel="00000000" w:rsidP="00000000" w:rsidRDefault="00000000" w:rsidRPr="00000000" w14:paraId="000000ED">
      <w:pPr>
        <w:spacing w:line="360" w:lineRule="auto"/>
        <w:ind w:left="720" w:firstLine="0"/>
        <w:rPr>
          <w:color w:val="0033b3"/>
          <w:sz w:val="24"/>
          <w:szCs w:val="24"/>
        </w:rPr>
      </w:pPr>
      <w:r w:rsidDel="00000000" w:rsidR="00000000" w:rsidRPr="00000000">
        <w:rPr>
          <w:color w:val="0033b3"/>
          <w:sz w:val="24"/>
          <w:szCs w:val="24"/>
          <w:rtl w:val="0"/>
        </w:rPr>
        <w:t xml:space="preserve">The only test that killed more than one mutant was T7, because it checks multiple properties (area, perimeter, etc).</w:t>
      </w:r>
    </w:p>
    <w:p w:rsidR="00000000" w:rsidDel="00000000" w:rsidP="00000000" w:rsidRDefault="00000000" w:rsidRPr="00000000" w14:paraId="000000EE">
      <w:pPr>
        <w:spacing w:line="276" w:lineRule="auto"/>
        <w:rPr/>
      </w:pPr>
      <w:r w:rsidDel="00000000" w:rsidR="00000000" w:rsidRPr="00000000">
        <w:rPr>
          <w:rtl w:val="0"/>
        </w:rPr>
      </w:r>
    </w:p>
    <w:p w:rsidR="00000000" w:rsidDel="00000000" w:rsidP="00000000" w:rsidRDefault="00000000" w:rsidRPr="00000000" w14:paraId="000000EF">
      <w:pPr>
        <w:rPr>
          <w:b w:val="1"/>
          <w:bCs w:val="1"/>
          <w:sz w:val="24"/>
          <w:szCs w:val="24"/>
        </w:rPr>
      </w:pPr>
      <w:r w:rsidDel="00000000" w:rsidR="00000000" w:rsidRPr="00000000">
        <w:rPr>
          <w:b w:val="1"/>
          <w:bCs w:val="1"/>
          <w:sz w:val="24"/>
          <w:szCs w:val="24"/>
          <w:rtl w:val="0"/>
        </w:rPr>
        <w:t xml:space="preserve">Part 2: Automating Mutation Testing with PIT</w:t>
      </w:r>
    </w:p>
    <w:p w:rsidR="00000000" w:rsidDel="00000000" w:rsidP="00000000" w:rsidRDefault="00000000" w:rsidRPr="00000000" w14:paraId="000000F0">
      <w:pPr>
        <w:numPr>
          <w:ilvl w:val="0"/>
          <w:numId w:val="2"/>
        </w:numPr>
        <w:ind w:left="720" w:hanging="360"/>
        <w:rPr>
          <w:sz w:val="24"/>
          <w:szCs w:val="24"/>
        </w:rPr>
      </w:pPr>
      <w:r w:rsidDel="00000000" w:rsidR="00000000" w:rsidRPr="00000000">
        <w:rPr>
          <w:sz w:val="24"/>
          <w:szCs w:val="24"/>
          <w:rtl w:val="0"/>
        </w:rPr>
        <w:t xml:space="preserve">PIT should be configured in your project’s pom.xml file.</w:t>
      </w:r>
    </w:p>
    <w:p w:rsidR="00000000" w:rsidDel="00000000" w:rsidP="00000000" w:rsidRDefault="00000000" w:rsidRPr="00000000" w14:paraId="000000F1">
      <w:pPr>
        <w:numPr>
          <w:ilvl w:val="0"/>
          <w:numId w:val="2"/>
        </w:numPr>
        <w:ind w:left="720" w:hanging="360"/>
        <w:rPr>
          <w:sz w:val="24"/>
          <w:szCs w:val="24"/>
          <w:u w:val="none"/>
        </w:rPr>
      </w:pPr>
      <w:r w:rsidDel="00000000" w:rsidR="00000000" w:rsidRPr="00000000">
        <w:rPr>
          <w:sz w:val="24"/>
          <w:szCs w:val="24"/>
          <w:rtl w:val="0"/>
        </w:rPr>
        <w:t xml:space="preserve">In the terminal (project root), run the command (</w:t>
      </w:r>
      <w:hyperlink r:id="rId8">
        <w:r w:rsidDel="00000000" w:rsidR="00000000" w:rsidRPr="00000000">
          <w:rPr>
            <w:color w:val="1155cc"/>
            <w:sz w:val="24"/>
            <w:szCs w:val="24"/>
            <w:u w:val="single"/>
            <w:rtl w:val="0"/>
          </w:rPr>
          <w:t xml:space="preserve">https://pitest.org/quickstart/maven/</w:t>
        </w:r>
      </w:hyperlink>
      <w:r w:rsidDel="00000000" w:rsidR="00000000" w:rsidRPr="00000000">
        <w:rPr>
          <w:sz w:val="24"/>
          <w:szCs w:val="24"/>
          <w:rtl w:val="0"/>
        </w:rPr>
        <w:t xml:space="preserve">)</w:t>
      </w:r>
      <w:r w:rsidDel="00000000" w:rsidR="00000000" w:rsidRPr="00000000">
        <w:rPr>
          <w:sz w:val="24"/>
          <w:szCs w:val="24"/>
          <w:rtl w:val="0"/>
        </w:rPr>
        <w:t xml:space="preserve">:</w:t>
      </w:r>
    </w:p>
    <w:p w:rsidR="00000000" w:rsidDel="00000000" w:rsidP="00000000" w:rsidRDefault="00000000" w:rsidRPr="00000000" w14:paraId="000000F2">
      <w:pPr>
        <w:ind w:lef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3">
      <w:pPr>
        <w:ind w:left="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mvn test-compile org.pitest:pitest-maven:mutationCoverage</w:t>
      </w:r>
    </w:p>
    <w:p w:rsidR="00000000" w:rsidDel="00000000" w:rsidP="00000000" w:rsidRDefault="00000000" w:rsidRPr="00000000" w14:paraId="000000F4">
      <w:pPr>
        <w:ind w:left="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5">
      <w:pPr>
        <w:numPr>
          <w:ilvl w:val="0"/>
          <w:numId w:val="2"/>
        </w:numPr>
        <w:ind w:left="720" w:hanging="360"/>
        <w:rPr>
          <w:sz w:val="24"/>
          <w:szCs w:val="24"/>
        </w:rPr>
      </w:pPr>
      <w:r w:rsidDel="00000000" w:rsidR="00000000" w:rsidRPr="00000000">
        <w:rPr>
          <w:sz w:val="24"/>
          <w:szCs w:val="24"/>
          <w:rtl w:val="0"/>
        </w:rPr>
        <w:t xml:space="preserve">Check the mutation report in folder: target &gt; pit-reports &gt; index.html</w:t>
      </w:r>
    </w:p>
    <w:p w:rsidR="00000000" w:rsidDel="00000000" w:rsidP="00000000" w:rsidRDefault="00000000" w:rsidRPr="00000000" w14:paraId="000000F6">
      <w:pPr>
        <w:ind w:left="720" w:firstLine="0"/>
        <w:rPr>
          <w:sz w:val="24"/>
          <w:szCs w:val="24"/>
        </w:rPr>
      </w:pPr>
      <w:r w:rsidDel="00000000" w:rsidR="00000000" w:rsidRPr="00000000">
        <w:rPr>
          <w:rtl w:val="0"/>
        </w:rPr>
      </w:r>
    </w:p>
    <w:p w:rsidR="00000000" w:rsidDel="00000000" w:rsidP="00000000" w:rsidRDefault="00000000" w:rsidRPr="00000000" w14:paraId="000000F7">
      <w:pPr>
        <w:ind w:left="0" w:firstLine="0"/>
        <w:rPr>
          <w:sz w:val="24"/>
          <w:szCs w:val="24"/>
        </w:rPr>
      </w:pPr>
      <w:r w:rsidDel="00000000" w:rsidR="00000000" w:rsidRPr="00000000">
        <w:rPr>
          <w:sz w:val="24"/>
          <w:szCs w:val="24"/>
        </w:rPr>
        <w:drawing>
          <wp:inline distB="114300" distT="114300" distL="114300" distR="114300">
            <wp:extent cx="5731200" cy="16891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line="360" w:lineRule="auto"/>
        <w:ind w:left="0" w:firstLine="0"/>
        <w:rPr>
          <w:color w:val="0033b3"/>
          <w:sz w:val="24"/>
          <w:szCs w:val="24"/>
        </w:rPr>
      </w:pPr>
      <w:r w:rsidDel="00000000" w:rsidR="00000000" w:rsidRPr="00000000">
        <w:rPr>
          <w:rtl w:val="0"/>
        </w:rPr>
      </w:r>
    </w:p>
    <w:p w:rsidR="00000000" w:rsidDel="00000000" w:rsidP="00000000" w:rsidRDefault="00000000" w:rsidRPr="00000000" w14:paraId="000000F9">
      <w:pPr>
        <w:spacing w:line="360" w:lineRule="auto"/>
        <w:ind w:left="0" w:firstLine="0"/>
        <w:rPr>
          <w:color w:val="0033b3"/>
          <w:sz w:val="24"/>
          <w:szCs w:val="24"/>
        </w:rPr>
      </w:pPr>
      <w:r w:rsidDel="00000000" w:rsidR="00000000" w:rsidRPr="00000000">
        <w:rPr>
          <w:color w:val="0033b3"/>
          <w:sz w:val="24"/>
          <w:szCs w:val="24"/>
          <w:rtl w:val="0"/>
        </w:rPr>
        <w:t xml:space="preserve">Overall, mutation coverage (85%) was higher than line coverage (75%), indicating that although not all lines were executed, many executed lines were tested effectively against faults. This shows that high line coverage alone was not required to achieve strong mutation coverage, reinforcing the idea that test quality matters more than quantity. </w:t>
      </w:r>
    </w:p>
    <w:p w:rsidR="00000000" w:rsidDel="00000000" w:rsidP="00000000" w:rsidRDefault="00000000" w:rsidRPr="00000000" w14:paraId="000000FA">
      <w:pPr>
        <w:spacing w:line="360" w:lineRule="auto"/>
        <w:ind w:left="0" w:firstLine="0"/>
        <w:rPr>
          <w:color w:val="0033b3"/>
          <w:sz w:val="24"/>
          <w:szCs w:val="24"/>
        </w:rPr>
      </w:pPr>
      <w:r w:rsidDel="00000000" w:rsidR="00000000" w:rsidRPr="00000000">
        <w:rPr>
          <w:color w:val="0033b3"/>
          <w:sz w:val="24"/>
          <w:szCs w:val="24"/>
          <w:rtl w:val="0"/>
        </w:rPr>
        <w:t xml:space="preserve">Arithmetic-related mutants were handled very well across all classes: both the MathMutator (100% killed) and PrimitiveReturnsMutator (100% killed) indicate that calculations and return values in classes such as Rectangle, Circle, and Cuboid were thoroughly tested. This explains why mutation coverage remained high despite moderate line coverage.The ConditionalsBoundaryMutator achieved only 75%, indicating that some classes lacked sufficient edge-case tests (e.g., zero or boundary values). Similarly, the VoidMethodCallMutator had the lowest effectiveness (40% killed, with several no-coverage cases). </w:t>
      </w:r>
    </w:p>
    <w:p w:rsidR="00000000" w:rsidDel="00000000" w:rsidP="00000000" w:rsidRDefault="00000000" w:rsidRPr="00000000" w14:paraId="000000FB">
      <w:pPr>
        <w:ind w:left="0" w:firstLine="0"/>
        <w:rPr>
          <w:sz w:val="24"/>
          <w:szCs w:val="24"/>
        </w:rPr>
      </w:pPr>
      <w:r w:rsidDel="00000000" w:rsidR="00000000" w:rsidRPr="00000000">
        <w:rPr>
          <w:rtl w:val="0"/>
        </w:rPr>
      </w:r>
    </w:p>
    <w:p w:rsidR="00000000" w:rsidDel="00000000" w:rsidP="00000000" w:rsidRDefault="00000000" w:rsidRPr="00000000" w14:paraId="000000FC">
      <w:pPr>
        <w:rPr>
          <w:b w:val="1"/>
          <w:bCs w:val="1"/>
          <w:sz w:val="24"/>
          <w:szCs w:val="24"/>
        </w:rPr>
      </w:pPr>
      <w:r w:rsidDel="00000000" w:rsidR="00000000" w:rsidRPr="00000000">
        <w:rPr>
          <w:rtl w:val="0"/>
        </w:rPr>
      </w:r>
    </w:p>
    <w:p w:rsidR="00000000" w:rsidDel="00000000" w:rsidP="00000000" w:rsidRDefault="00000000" w:rsidRPr="00000000" w14:paraId="000000FD">
      <w:pPr>
        <w:rPr>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aksabina/MutationTestingLab" TargetMode="External"/><Relationship Id="rId8" Type="http://schemas.openxmlformats.org/officeDocument/2006/relationships/hyperlink" Target="https://pitest.org/quickstart/mav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