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A8165" w14:textId="77777777" w:rsidR="00AF0A11" w:rsidRDefault="00AF0A11" w:rsidP="00AF0A11">
      <w:pPr>
        <w:pStyle w:val="Heading1"/>
        <w:spacing w:before="0" w:line="276" w:lineRule="auto"/>
      </w:pPr>
      <w:r>
        <w:t>WBS</w:t>
      </w:r>
    </w:p>
    <w:p w14:paraId="35A2B005" w14:textId="77777777" w:rsidR="00AF0A11" w:rsidRDefault="00AF0A11" w:rsidP="00AF0A11">
      <w:pPr>
        <w:spacing w:line="276" w:lineRule="auto"/>
      </w:pPr>
      <w:r>
        <w:t>WBS stands for Work Breakdown Structure. It is a project management tool used to divide a project into smaller, more manageable components or tasks. The primary purpose of creating a WBS is to simplify complex projects by breaking them down into smaller, more easily understandable parts. Each level of the WBS represents a more detailed and specific level of the project, allowing project managers and team members to better plan, assign, and track work.</w:t>
      </w:r>
    </w:p>
    <w:p w14:paraId="3D478FBA" w14:textId="77777777" w:rsidR="00AF0A11" w:rsidRDefault="00AF0A11" w:rsidP="00AF0A11">
      <w:pPr>
        <w:spacing w:line="276" w:lineRule="auto"/>
      </w:pPr>
    </w:p>
    <w:p w14:paraId="7D619939" w14:textId="77777777" w:rsidR="00AF0A11" w:rsidRDefault="00AF0A11" w:rsidP="00AF0A11">
      <w:pPr>
        <w:spacing w:line="276" w:lineRule="auto"/>
      </w:pPr>
      <w:r>
        <w:t>The WBS typically starts with the top-level project or deliverable and then breaks it down into sub-deliverables or work packages. This hierarchical structure continues until you have a comprehensive breakdown of all the tasks and activities required to complete the project. It's an essential tool for project planning, cost estimation, scheduling, and resource allocation, as it helps ensure that all project elements are accounted for and properly managed.</w:t>
      </w:r>
    </w:p>
    <w:p w14:paraId="24402AED" w14:textId="77777777" w:rsidR="00AF0A11" w:rsidRDefault="00AF0A11" w:rsidP="00AF0A11">
      <w:pPr>
        <w:spacing w:line="276" w:lineRule="auto"/>
      </w:pPr>
    </w:p>
    <w:p w14:paraId="4CBB8C74" w14:textId="77777777" w:rsidR="00AF0A11" w:rsidRDefault="00AF0A11" w:rsidP="00AF0A11">
      <w:pPr>
        <w:pStyle w:val="Heading1"/>
        <w:spacing w:before="0" w:line="276" w:lineRule="auto"/>
      </w:pPr>
      <w:r>
        <w:t>Gantt Schedule</w:t>
      </w:r>
    </w:p>
    <w:p w14:paraId="52082D7C" w14:textId="77777777" w:rsidR="00AF0A11" w:rsidRDefault="00AF0A11" w:rsidP="00AF0A11">
      <w:pPr>
        <w:spacing w:line="276" w:lineRule="auto"/>
      </w:pPr>
      <w:r>
        <w:t>A Gantt schedule, also known as a Gantt chart, is a widely used project management tool that provides a visual representation of a project's timeline. It was developed by Henry L. Gantt in the 1910s and is still popular in project management today.</w:t>
      </w:r>
    </w:p>
    <w:p w14:paraId="1EC5C4BE" w14:textId="77777777" w:rsidR="00AF0A11" w:rsidRDefault="00AF0A11" w:rsidP="00AF0A11">
      <w:pPr>
        <w:spacing w:line="276" w:lineRule="auto"/>
      </w:pPr>
    </w:p>
    <w:p w14:paraId="24196692" w14:textId="77777777" w:rsidR="00AF0A11" w:rsidRDefault="00AF0A11" w:rsidP="00AF0A11">
      <w:pPr>
        <w:spacing w:line="276" w:lineRule="auto"/>
      </w:pPr>
      <w:r>
        <w:t>A Gantt schedule displays project tasks or activities along a horizontal timeline, typically represented by a bar chart. Each task is shown as a bar, with its length representing the duration of the task and its position on the timeline indicating when it is scheduled to start and finish. Dependencies between tasks are often shown with arrows connecting the bars, illustrating the order in which tasks must be completed.</w:t>
      </w:r>
    </w:p>
    <w:p w14:paraId="7D80B5B1" w14:textId="77777777" w:rsidR="00AF0A11" w:rsidRDefault="00AF0A11" w:rsidP="00AF0A11">
      <w:pPr>
        <w:spacing w:line="276" w:lineRule="auto"/>
      </w:pPr>
    </w:p>
    <w:p w14:paraId="72B57EAC" w14:textId="52011CBD" w:rsidR="00AF0A11" w:rsidRDefault="00AF0A11" w:rsidP="00AF0A11">
      <w:pPr>
        <w:spacing w:line="276" w:lineRule="auto"/>
      </w:pPr>
      <w:r>
        <w:t>Key elements of a Gantt schedule include:</w:t>
      </w:r>
    </w:p>
    <w:p w14:paraId="028A198B" w14:textId="77777777" w:rsidR="00AF0A11" w:rsidRDefault="00AF0A11" w:rsidP="00AF0A11">
      <w:pPr>
        <w:pStyle w:val="ListParagraph"/>
        <w:numPr>
          <w:ilvl w:val="0"/>
          <w:numId w:val="1"/>
        </w:numPr>
        <w:spacing w:line="276" w:lineRule="auto"/>
      </w:pPr>
      <w:r>
        <w:t>Task List: A list of all the tasks or activities required for the project.</w:t>
      </w:r>
    </w:p>
    <w:p w14:paraId="19A82244" w14:textId="77777777" w:rsidR="00AF0A11" w:rsidRDefault="00AF0A11" w:rsidP="00AF0A11">
      <w:pPr>
        <w:pStyle w:val="ListParagraph"/>
        <w:numPr>
          <w:ilvl w:val="0"/>
          <w:numId w:val="1"/>
        </w:numPr>
        <w:spacing w:line="276" w:lineRule="auto"/>
      </w:pPr>
      <w:r>
        <w:t>Timeline: The horizontal axis representing time, usually divided into days, weeks, or months, depending on the project's scope and duration.</w:t>
      </w:r>
    </w:p>
    <w:p w14:paraId="75283C1B" w14:textId="77777777" w:rsidR="00AF0A11" w:rsidRDefault="00AF0A11" w:rsidP="00AF0A11">
      <w:pPr>
        <w:pStyle w:val="ListParagraph"/>
        <w:numPr>
          <w:ilvl w:val="0"/>
          <w:numId w:val="1"/>
        </w:numPr>
        <w:spacing w:line="276" w:lineRule="auto"/>
      </w:pPr>
      <w:r>
        <w:t>Task Bars: Each task is represented by a bar on the chart. The position of the bar along the timeline shows when the task is scheduled to start and finish, and the length of the bar represents its duration.</w:t>
      </w:r>
    </w:p>
    <w:p w14:paraId="00DEB117" w14:textId="77777777" w:rsidR="00AF0A11" w:rsidRDefault="00AF0A11" w:rsidP="00AF0A11">
      <w:pPr>
        <w:pStyle w:val="ListParagraph"/>
        <w:numPr>
          <w:ilvl w:val="0"/>
          <w:numId w:val="1"/>
        </w:numPr>
        <w:spacing w:line="276" w:lineRule="auto"/>
      </w:pPr>
      <w:r>
        <w:t>Dependencies: Arrows or lines connecting task bars indicate the sequence or dependencies between tasks. These show which tasks are dependent on others and must be completed in a particular order.</w:t>
      </w:r>
    </w:p>
    <w:p w14:paraId="4B91DE26" w14:textId="3BBB84AF" w:rsidR="00AF0A11" w:rsidRDefault="00AF0A11" w:rsidP="00AF0A11">
      <w:pPr>
        <w:pStyle w:val="ListParagraph"/>
        <w:numPr>
          <w:ilvl w:val="0"/>
          <w:numId w:val="1"/>
        </w:numPr>
        <w:spacing w:line="276" w:lineRule="auto"/>
      </w:pPr>
      <w:r>
        <w:t xml:space="preserve">Milestones: </w:t>
      </w:r>
      <w:proofErr w:type="gramStart"/>
      <w:r>
        <w:t>Significant project events or achievements,</w:t>
      </w:r>
      <w:proofErr w:type="gramEnd"/>
      <w:r>
        <w:t xml:space="preserve"> often marked as diamond-shaped symbols on the Gantt chart.</w:t>
      </w:r>
    </w:p>
    <w:p w14:paraId="36042DC0" w14:textId="77777777" w:rsidR="00AF0A11" w:rsidRDefault="00AF0A11" w:rsidP="00AF0A11">
      <w:pPr>
        <w:spacing w:line="276" w:lineRule="auto"/>
      </w:pPr>
      <w:r>
        <w:lastRenderedPageBreak/>
        <w:t>Gantt schedules are valuable for project managers and team members because they provide a clear, visual representation of the project's progress and timeline. They help with scheduling, resource allocation, and tracking the project's status, making it easier to manage and complete complex projects. Many project management software tools include Gantt chart functionality to create and manage project schedules effectively.</w:t>
      </w:r>
    </w:p>
    <w:p w14:paraId="595BDF56" w14:textId="77777777" w:rsidR="00AF0A11" w:rsidRDefault="00AF0A11" w:rsidP="00AF0A11">
      <w:pPr>
        <w:spacing w:line="276" w:lineRule="auto"/>
      </w:pPr>
    </w:p>
    <w:p w14:paraId="4627F690" w14:textId="46E94A83" w:rsidR="00526DF6" w:rsidRDefault="00526DF6" w:rsidP="00AF0A11">
      <w:pPr>
        <w:pStyle w:val="Heading1"/>
        <w:spacing w:before="0" w:line="276" w:lineRule="auto"/>
      </w:pPr>
      <w:r>
        <w:t>Resource Histogram</w:t>
      </w:r>
    </w:p>
    <w:p w14:paraId="237BD0F4" w14:textId="77777777" w:rsidR="0094230B" w:rsidRDefault="0094230B" w:rsidP="0094230B">
      <w:r>
        <w:t>A resource histogram is a visual representation or chart that illustrates the allocation of resources over time for a particular project, task, or activity. It is commonly used in project management to provide a clear and concise view of resource utilization and availability. Resource histograms help project managers and teams make informed decisions about resource allocation, identify potential resource bottlenecks, and ensure that workloads are balanced.</w:t>
      </w:r>
    </w:p>
    <w:p w14:paraId="600BE101" w14:textId="77777777" w:rsidR="0094230B" w:rsidRDefault="0094230B" w:rsidP="0094230B"/>
    <w:p w14:paraId="6A69639F" w14:textId="6CB9E99C" w:rsidR="0094230B" w:rsidRDefault="0094230B" w:rsidP="0094230B">
      <w:r>
        <w:t>Here are some key characteristics and elements of a resource histogram:</w:t>
      </w:r>
    </w:p>
    <w:p w14:paraId="3349280D" w14:textId="77777777" w:rsidR="0094230B" w:rsidRDefault="0094230B" w:rsidP="0094230B">
      <w:pPr>
        <w:pStyle w:val="ListParagraph"/>
        <w:numPr>
          <w:ilvl w:val="0"/>
          <w:numId w:val="14"/>
        </w:numPr>
      </w:pPr>
      <w:r>
        <w:t xml:space="preserve">Time Axis: </w:t>
      </w:r>
    </w:p>
    <w:p w14:paraId="232540A9" w14:textId="22E26616" w:rsidR="0094230B" w:rsidRDefault="0094230B" w:rsidP="0094230B">
      <w:pPr>
        <w:pStyle w:val="ListParagraph"/>
        <w:numPr>
          <w:ilvl w:val="0"/>
          <w:numId w:val="16"/>
        </w:numPr>
      </w:pPr>
      <w:r>
        <w:t>The horizontal axis typically represents time, which could be days, weeks, months, or other relevant time units.</w:t>
      </w:r>
    </w:p>
    <w:p w14:paraId="5D39358E" w14:textId="77777777" w:rsidR="0094230B" w:rsidRDefault="0094230B" w:rsidP="0094230B">
      <w:pPr>
        <w:pStyle w:val="ListParagraph"/>
        <w:numPr>
          <w:ilvl w:val="0"/>
          <w:numId w:val="14"/>
        </w:numPr>
      </w:pPr>
      <w:r>
        <w:t xml:space="preserve">Resource Axis: </w:t>
      </w:r>
    </w:p>
    <w:p w14:paraId="76DA39BD" w14:textId="71CCAC5C" w:rsidR="0094230B" w:rsidRDefault="0094230B" w:rsidP="0094230B">
      <w:pPr>
        <w:pStyle w:val="ListParagraph"/>
        <w:numPr>
          <w:ilvl w:val="0"/>
          <w:numId w:val="16"/>
        </w:numPr>
      </w:pPr>
      <w:r>
        <w:t>The vertical axis represents the quantity or allocation of resources, which could be human resources, equipment, materials, or any other relevant resource.</w:t>
      </w:r>
    </w:p>
    <w:p w14:paraId="35AFC4F2" w14:textId="77777777" w:rsidR="0094230B" w:rsidRDefault="0094230B" w:rsidP="0094230B">
      <w:pPr>
        <w:pStyle w:val="ListParagraph"/>
        <w:numPr>
          <w:ilvl w:val="0"/>
          <w:numId w:val="14"/>
        </w:numPr>
      </w:pPr>
      <w:r>
        <w:t xml:space="preserve">Bars or Lines: </w:t>
      </w:r>
    </w:p>
    <w:p w14:paraId="0F4CE085" w14:textId="5099A971" w:rsidR="0094230B" w:rsidRDefault="0094230B" w:rsidP="0094230B">
      <w:pPr>
        <w:pStyle w:val="ListParagraph"/>
        <w:numPr>
          <w:ilvl w:val="0"/>
          <w:numId w:val="16"/>
        </w:numPr>
      </w:pPr>
      <w:r>
        <w:t>Resource histograms consist of bars or lines that represent the quantity or allocation of resources over time. Each bar or line corresponds to a specific resource or resource type.</w:t>
      </w:r>
    </w:p>
    <w:p w14:paraId="5EDDA6CC" w14:textId="77777777" w:rsidR="0094230B" w:rsidRDefault="0094230B" w:rsidP="0094230B">
      <w:pPr>
        <w:pStyle w:val="ListParagraph"/>
        <w:numPr>
          <w:ilvl w:val="0"/>
          <w:numId w:val="14"/>
        </w:numPr>
      </w:pPr>
      <w:r>
        <w:t xml:space="preserve">Resource Levels: </w:t>
      </w:r>
    </w:p>
    <w:p w14:paraId="36259233" w14:textId="607C628A" w:rsidR="0094230B" w:rsidRDefault="0094230B" w:rsidP="0094230B">
      <w:pPr>
        <w:pStyle w:val="ListParagraph"/>
        <w:numPr>
          <w:ilvl w:val="0"/>
          <w:numId w:val="16"/>
        </w:numPr>
      </w:pPr>
      <w:r>
        <w:t xml:space="preserve">The height of the bars or the position of the lines on the resource axis indicates the level of resource allocation for a particular </w:t>
      </w:r>
      <w:proofErr w:type="gramStart"/>
      <w:r>
        <w:t>time period</w:t>
      </w:r>
      <w:proofErr w:type="gramEnd"/>
      <w:r>
        <w:t>. This can show whether resources are over-allocated, under-allocated, or appropriately allocated.</w:t>
      </w:r>
    </w:p>
    <w:p w14:paraId="1335FE6F" w14:textId="77777777" w:rsidR="0094230B" w:rsidRDefault="0094230B" w:rsidP="0094230B">
      <w:pPr>
        <w:pStyle w:val="ListParagraph"/>
        <w:numPr>
          <w:ilvl w:val="0"/>
          <w:numId w:val="14"/>
        </w:numPr>
      </w:pPr>
      <w:r>
        <w:t xml:space="preserve">Resource Labels: </w:t>
      </w:r>
    </w:p>
    <w:p w14:paraId="28204BA1" w14:textId="7FE2B7A2" w:rsidR="0094230B" w:rsidRDefault="0094230B" w:rsidP="0094230B">
      <w:pPr>
        <w:pStyle w:val="ListParagraph"/>
        <w:numPr>
          <w:ilvl w:val="0"/>
          <w:numId w:val="16"/>
        </w:numPr>
      </w:pPr>
      <w:r>
        <w:t>Each bar or line is usually labeled with the name of the resource or resource category it represents.</w:t>
      </w:r>
    </w:p>
    <w:p w14:paraId="52716E25" w14:textId="649B579B" w:rsidR="0094230B" w:rsidRDefault="0094230B" w:rsidP="0094230B">
      <w:pPr>
        <w:pStyle w:val="ListParagraph"/>
        <w:numPr>
          <w:ilvl w:val="0"/>
          <w:numId w:val="14"/>
        </w:numPr>
      </w:pPr>
      <w:r>
        <w:t xml:space="preserve">Critical Points: </w:t>
      </w:r>
    </w:p>
    <w:p w14:paraId="3D19F9D8" w14:textId="6ADC14BC" w:rsidR="0094230B" w:rsidRDefault="0094230B" w:rsidP="0094230B">
      <w:pPr>
        <w:pStyle w:val="ListParagraph"/>
        <w:numPr>
          <w:ilvl w:val="0"/>
          <w:numId w:val="16"/>
        </w:numPr>
      </w:pPr>
      <w:r>
        <w:t>Resource histograms often highlight critical points where resource allocation needs adjustment to prevent overuse or underuse of resources.</w:t>
      </w:r>
    </w:p>
    <w:p w14:paraId="5DFCABFE" w14:textId="77777777" w:rsidR="0094230B" w:rsidRDefault="0094230B" w:rsidP="0094230B"/>
    <w:p w14:paraId="1A71EB04" w14:textId="43AC6985" w:rsidR="0094230B" w:rsidRDefault="0094230B" w:rsidP="0094230B">
      <w:r>
        <w:t>Resource histograms can be used to address various project management challenges, including:</w:t>
      </w:r>
    </w:p>
    <w:p w14:paraId="7AE9381D" w14:textId="77777777" w:rsidR="0094230B" w:rsidRDefault="0094230B" w:rsidP="0094230B">
      <w:pPr>
        <w:pStyle w:val="ListParagraph"/>
        <w:numPr>
          <w:ilvl w:val="0"/>
          <w:numId w:val="17"/>
        </w:numPr>
      </w:pPr>
      <w:r>
        <w:t xml:space="preserve">Resource Planning: </w:t>
      </w:r>
    </w:p>
    <w:p w14:paraId="1E9074DB" w14:textId="63A59E00" w:rsidR="0094230B" w:rsidRDefault="0094230B" w:rsidP="0094230B">
      <w:pPr>
        <w:pStyle w:val="ListParagraph"/>
        <w:numPr>
          <w:ilvl w:val="0"/>
          <w:numId w:val="16"/>
        </w:numPr>
      </w:pPr>
      <w:r>
        <w:t>By visualizing resource allocation over time, project managers can plan and allocate resources more effectively, ensuring that projects stay on track.</w:t>
      </w:r>
    </w:p>
    <w:p w14:paraId="3DC25580" w14:textId="77777777" w:rsidR="0094230B" w:rsidRDefault="0094230B" w:rsidP="0094230B">
      <w:pPr>
        <w:pStyle w:val="ListParagraph"/>
        <w:numPr>
          <w:ilvl w:val="0"/>
          <w:numId w:val="17"/>
        </w:numPr>
      </w:pPr>
      <w:r>
        <w:t xml:space="preserve">Identifying Bottlenecks: </w:t>
      </w:r>
    </w:p>
    <w:p w14:paraId="6E7E4344" w14:textId="743C2FA9" w:rsidR="0094230B" w:rsidRDefault="0094230B" w:rsidP="0094230B">
      <w:pPr>
        <w:pStyle w:val="ListParagraph"/>
        <w:numPr>
          <w:ilvl w:val="0"/>
          <w:numId w:val="16"/>
        </w:numPr>
      </w:pPr>
      <w:r>
        <w:lastRenderedPageBreak/>
        <w:t>Resource histograms can help identify periods when certain resources may be over-allocated or under-allocated, allowing for timely adjustments to prevent delays.</w:t>
      </w:r>
    </w:p>
    <w:p w14:paraId="0DE70174" w14:textId="77777777" w:rsidR="0094230B" w:rsidRDefault="0094230B" w:rsidP="0094230B">
      <w:pPr>
        <w:pStyle w:val="ListParagraph"/>
        <w:numPr>
          <w:ilvl w:val="0"/>
          <w:numId w:val="17"/>
        </w:numPr>
      </w:pPr>
      <w:r>
        <w:t xml:space="preserve">Workload Balancing: </w:t>
      </w:r>
    </w:p>
    <w:p w14:paraId="563C44B9" w14:textId="0A9387D8" w:rsidR="0094230B" w:rsidRDefault="0094230B" w:rsidP="0094230B">
      <w:pPr>
        <w:pStyle w:val="ListParagraph"/>
        <w:numPr>
          <w:ilvl w:val="0"/>
          <w:numId w:val="16"/>
        </w:numPr>
      </w:pPr>
      <w:r>
        <w:t>Project teams can use resource histograms to distribute workloads more evenly among team members and resources.</w:t>
      </w:r>
    </w:p>
    <w:p w14:paraId="141B6FD3" w14:textId="77777777" w:rsidR="0094230B" w:rsidRDefault="0094230B" w:rsidP="0094230B">
      <w:pPr>
        <w:pStyle w:val="ListParagraph"/>
        <w:numPr>
          <w:ilvl w:val="0"/>
          <w:numId w:val="17"/>
        </w:numPr>
      </w:pPr>
      <w:r>
        <w:t xml:space="preserve">Communication: </w:t>
      </w:r>
    </w:p>
    <w:p w14:paraId="6D1AF4ED" w14:textId="6C762CDD" w:rsidR="0094230B" w:rsidRDefault="0094230B" w:rsidP="0094230B">
      <w:pPr>
        <w:pStyle w:val="ListParagraph"/>
        <w:numPr>
          <w:ilvl w:val="0"/>
          <w:numId w:val="16"/>
        </w:numPr>
      </w:pPr>
      <w:r>
        <w:t>Resource histograms are valuable communication tools for stakeholders, providing a clear view of how resources are being utilized in a project.</w:t>
      </w:r>
    </w:p>
    <w:p w14:paraId="5ACD0843" w14:textId="77777777" w:rsidR="0094230B" w:rsidRDefault="0094230B" w:rsidP="0094230B">
      <w:pPr>
        <w:pStyle w:val="ListParagraph"/>
        <w:numPr>
          <w:ilvl w:val="0"/>
          <w:numId w:val="17"/>
        </w:numPr>
      </w:pPr>
      <w:r>
        <w:t xml:space="preserve">Decision-Making: </w:t>
      </w:r>
    </w:p>
    <w:p w14:paraId="4AE02C41" w14:textId="4D746690" w:rsidR="0094230B" w:rsidRDefault="0094230B" w:rsidP="0094230B">
      <w:pPr>
        <w:pStyle w:val="ListParagraph"/>
        <w:numPr>
          <w:ilvl w:val="0"/>
          <w:numId w:val="16"/>
        </w:numPr>
      </w:pPr>
      <w:r>
        <w:t>They aid in making informed decisions about resource allocation and scheduling adjustments.</w:t>
      </w:r>
    </w:p>
    <w:p w14:paraId="661600D9" w14:textId="150E9D6C" w:rsidR="00526DF6" w:rsidRDefault="0094230B" w:rsidP="0094230B">
      <w:r>
        <w:t>Resource histograms are often created using project management software tools, spreadsheets, or specialized charting applications. They are an essential tool for managing resources effectively and ensuring the successful completion of projects.</w:t>
      </w:r>
    </w:p>
    <w:p w14:paraId="6B9AE159" w14:textId="77777777" w:rsidR="0094230B" w:rsidRPr="00526DF6" w:rsidRDefault="0094230B" w:rsidP="0094230B"/>
    <w:p w14:paraId="3493D61C" w14:textId="4D18A969" w:rsidR="00AF0A11" w:rsidRDefault="00AF0A11" w:rsidP="00AF0A11">
      <w:pPr>
        <w:pStyle w:val="Heading1"/>
        <w:spacing w:before="0" w:line="276" w:lineRule="auto"/>
      </w:pPr>
      <w:r>
        <w:t>Activities</w:t>
      </w:r>
    </w:p>
    <w:p w14:paraId="102E7A38" w14:textId="6C5E5B56" w:rsidR="00AF0A11" w:rsidRDefault="00AF0A11" w:rsidP="00AF0A11">
      <w:pPr>
        <w:spacing w:line="276" w:lineRule="auto"/>
      </w:pPr>
      <w:r>
        <w:t>In logistics, there are a wide range of activities involved in managing the flow of goods, information, and services from the point of origin to the point of consumption. These activities can vary depending on the specific industry, the size of the organization, and the scope of the logistics operation. Here is a list of common activities in logistics:</w:t>
      </w:r>
    </w:p>
    <w:p w14:paraId="485ED417" w14:textId="77777777" w:rsidR="00F0435F" w:rsidRDefault="00AF0A11" w:rsidP="00AF0A11">
      <w:pPr>
        <w:pStyle w:val="ListParagraph"/>
        <w:numPr>
          <w:ilvl w:val="0"/>
          <w:numId w:val="2"/>
        </w:numPr>
        <w:spacing w:line="276" w:lineRule="auto"/>
      </w:pPr>
      <w:r>
        <w:t>Demand Forecasting:</w:t>
      </w:r>
    </w:p>
    <w:p w14:paraId="2113E954" w14:textId="4DADDB75" w:rsidR="00AF0A11" w:rsidRDefault="00AF0A11" w:rsidP="00F0435F">
      <w:pPr>
        <w:pStyle w:val="ListParagraph"/>
        <w:numPr>
          <w:ilvl w:val="0"/>
          <w:numId w:val="3"/>
        </w:numPr>
        <w:spacing w:line="276" w:lineRule="auto"/>
      </w:pPr>
      <w:r>
        <w:t>Predicting customer demand to ensure the right amount of inventory is available.</w:t>
      </w:r>
    </w:p>
    <w:p w14:paraId="4D6B4181" w14:textId="77777777" w:rsidR="00F0435F" w:rsidRDefault="00AF0A11" w:rsidP="00AF0A11">
      <w:pPr>
        <w:pStyle w:val="ListParagraph"/>
        <w:numPr>
          <w:ilvl w:val="0"/>
          <w:numId w:val="2"/>
        </w:numPr>
        <w:spacing w:line="276" w:lineRule="auto"/>
      </w:pPr>
      <w:r>
        <w:t>Order Processing:</w:t>
      </w:r>
    </w:p>
    <w:p w14:paraId="3B0F87B5" w14:textId="0A13E4B1" w:rsidR="00AF0A11" w:rsidRDefault="00AF0A11" w:rsidP="00F0435F">
      <w:pPr>
        <w:pStyle w:val="ListParagraph"/>
        <w:numPr>
          <w:ilvl w:val="0"/>
          <w:numId w:val="3"/>
        </w:numPr>
        <w:spacing w:line="276" w:lineRule="auto"/>
      </w:pPr>
      <w:r>
        <w:t>Receiving, recording, and managing customer orders.</w:t>
      </w:r>
    </w:p>
    <w:p w14:paraId="16DF4F78" w14:textId="77777777" w:rsidR="00F0435F" w:rsidRDefault="00AF0A11" w:rsidP="00AF0A11">
      <w:pPr>
        <w:pStyle w:val="ListParagraph"/>
        <w:numPr>
          <w:ilvl w:val="0"/>
          <w:numId w:val="2"/>
        </w:numPr>
        <w:spacing w:line="276" w:lineRule="auto"/>
      </w:pPr>
      <w:r>
        <w:t>Inventory Management:</w:t>
      </w:r>
    </w:p>
    <w:p w14:paraId="76053231" w14:textId="09ADA64A" w:rsidR="00AF0A11" w:rsidRDefault="00AF0A11" w:rsidP="00F0435F">
      <w:pPr>
        <w:pStyle w:val="ListParagraph"/>
        <w:numPr>
          <w:ilvl w:val="0"/>
          <w:numId w:val="3"/>
        </w:numPr>
        <w:spacing w:line="276" w:lineRule="auto"/>
      </w:pPr>
      <w:r>
        <w:t>Managing and controlling stock levels, including storage, restocking, and order picking.</w:t>
      </w:r>
    </w:p>
    <w:p w14:paraId="36B4D846" w14:textId="77777777" w:rsidR="00F0435F" w:rsidRDefault="00AF0A11" w:rsidP="00AF0A11">
      <w:pPr>
        <w:pStyle w:val="ListParagraph"/>
        <w:numPr>
          <w:ilvl w:val="0"/>
          <w:numId w:val="2"/>
        </w:numPr>
        <w:spacing w:line="276" w:lineRule="auto"/>
      </w:pPr>
      <w:r>
        <w:t>Warehousing:</w:t>
      </w:r>
    </w:p>
    <w:p w14:paraId="41013A41" w14:textId="208C8A2D" w:rsidR="00AF0A11" w:rsidRDefault="00AF0A11" w:rsidP="00F0435F">
      <w:pPr>
        <w:pStyle w:val="ListParagraph"/>
        <w:numPr>
          <w:ilvl w:val="0"/>
          <w:numId w:val="3"/>
        </w:numPr>
        <w:spacing w:line="276" w:lineRule="auto"/>
      </w:pPr>
      <w:r>
        <w:t>Storing, handling, and organizing goods within a warehouse or distribution center.</w:t>
      </w:r>
    </w:p>
    <w:p w14:paraId="64C1E073" w14:textId="77777777" w:rsidR="00F0435F" w:rsidRDefault="00AF0A11" w:rsidP="00AF0A11">
      <w:pPr>
        <w:pStyle w:val="ListParagraph"/>
        <w:numPr>
          <w:ilvl w:val="0"/>
          <w:numId w:val="2"/>
        </w:numPr>
        <w:spacing w:line="276" w:lineRule="auto"/>
      </w:pPr>
      <w:r>
        <w:t>Transportation Management:</w:t>
      </w:r>
    </w:p>
    <w:p w14:paraId="06CD1E90" w14:textId="354A9556" w:rsidR="00AF0A11" w:rsidRDefault="00AF0A11" w:rsidP="00F0435F">
      <w:pPr>
        <w:pStyle w:val="ListParagraph"/>
        <w:numPr>
          <w:ilvl w:val="0"/>
          <w:numId w:val="3"/>
        </w:numPr>
        <w:spacing w:line="276" w:lineRule="auto"/>
      </w:pPr>
      <w:r>
        <w:t>Planning and coordinating the movement of goods using various modes of transport (road, rail, air, sea).</w:t>
      </w:r>
    </w:p>
    <w:p w14:paraId="598A9B42" w14:textId="77777777" w:rsidR="00F0435F" w:rsidRDefault="00AF0A11" w:rsidP="00AF0A11">
      <w:pPr>
        <w:pStyle w:val="ListParagraph"/>
        <w:numPr>
          <w:ilvl w:val="0"/>
          <w:numId w:val="2"/>
        </w:numPr>
        <w:spacing w:line="276" w:lineRule="auto"/>
      </w:pPr>
      <w:r>
        <w:t>Route Planning and Optimization:</w:t>
      </w:r>
    </w:p>
    <w:p w14:paraId="3666C407" w14:textId="75B2EFB7" w:rsidR="00AF0A11" w:rsidRDefault="00AF0A11" w:rsidP="00F0435F">
      <w:pPr>
        <w:pStyle w:val="ListParagraph"/>
        <w:numPr>
          <w:ilvl w:val="0"/>
          <w:numId w:val="3"/>
        </w:numPr>
        <w:spacing w:line="276" w:lineRule="auto"/>
      </w:pPr>
      <w:r>
        <w:t>Creating efficient delivery routes to minimize transportation costs and delivery times.</w:t>
      </w:r>
    </w:p>
    <w:p w14:paraId="0F77B7F6" w14:textId="77777777" w:rsidR="00F0435F" w:rsidRDefault="00AF0A11" w:rsidP="00AF0A11">
      <w:pPr>
        <w:pStyle w:val="ListParagraph"/>
        <w:numPr>
          <w:ilvl w:val="0"/>
          <w:numId w:val="2"/>
        </w:numPr>
        <w:spacing w:line="276" w:lineRule="auto"/>
      </w:pPr>
      <w:r>
        <w:t>Freight Booking and Carrier Selection:</w:t>
      </w:r>
    </w:p>
    <w:p w14:paraId="50AD1367" w14:textId="06D02F10" w:rsidR="00AF0A11" w:rsidRDefault="00AF0A11" w:rsidP="00F0435F">
      <w:pPr>
        <w:pStyle w:val="ListParagraph"/>
        <w:numPr>
          <w:ilvl w:val="0"/>
          <w:numId w:val="3"/>
        </w:numPr>
        <w:spacing w:line="276" w:lineRule="auto"/>
      </w:pPr>
      <w:r>
        <w:t>Negotiating with carriers, booking transportation services, and selecting the right carriers.</w:t>
      </w:r>
    </w:p>
    <w:p w14:paraId="6B532C9D" w14:textId="77777777" w:rsidR="00F0435F" w:rsidRDefault="00AF0A11" w:rsidP="00AF0A11">
      <w:pPr>
        <w:pStyle w:val="ListParagraph"/>
        <w:numPr>
          <w:ilvl w:val="0"/>
          <w:numId w:val="2"/>
        </w:numPr>
        <w:spacing w:line="276" w:lineRule="auto"/>
      </w:pPr>
      <w:r>
        <w:t>Order Fulfillment:</w:t>
      </w:r>
    </w:p>
    <w:p w14:paraId="73AAFF4F" w14:textId="396ED2EB" w:rsidR="00AF0A11" w:rsidRDefault="00AF0A11" w:rsidP="00F0435F">
      <w:pPr>
        <w:pStyle w:val="ListParagraph"/>
        <w:numPr>
          <w:ilvl w:val="0"/>
          <w:numId w:val="3"/>
        </w:numPr>
        <w:spacing w:line="276" w:lineRule="auto"/>
      </w:pPr>
      <w:r>
        <w:t>Preparing and shipping orders to customers efficiently and accurately.</w:t>
      </w:r>
    </w:p>
    <w:p w14:paraId="52462583" w14:textId="77777777" w:rsidR="00F0435F" w:rsidRDefault="00AF0A11" w:rsidP="00AF0A11">
      <w:pPr>
        <w:pStyle w:val="ListParagraph"/>
        <w:numPr>
          <w:ilvl w:val="0"/>
          <w:numId w:val="2"/>
        </w:numPr>
        <w:spacing w:line="276" w:lineRule="auto"/>
      </w:pPr>
      <w:r>
        <w:t>Quality Control:</w:t>
      </w:r>
    </w:p>
    <w:p w14:paraId="71E916F9" w14:textId="050612A9" w:rsidR="00AF0A11" w:rsidRDefault="00AF0A11" w:rsidP="00F0435F">
      <w:pPr>
        <w:pStyle w:val="ListParagraph"/>
        <w:numPr>
          <w:ilvl w:val="0"/>
          <w:numId w:val="3"/>
        </w:numPr>
        <w:spacing w:line="276" w:lineRule="auto"/>
      </w:pPr>
      <w:r>
        <w:t>Inspecting and ensuring the quality of goods before shipping.</w:t>
      </w:r>
    </w:p>
    <w:p w14:paraId="61672624" w14:textId="77777777" w:rsidR="00F0435F" w:rsidRDefault="00AF0A11" w:rsidP="00AF0A11">
      <w:pPr>
        <w:pStyle w:val="ListParagraph"/>
        <w:numPr>
          <w:ilvl w:val="0"/>
          <w:numId w:val="2"/>
        </w:numPr>
        <w:spacing w:line="276" w:lineRule="auto"/>
      </w:pPr>
      <w:r>
        <w:t>Packaging and Labeling:</w:t>
      </w:r>
    </w:p>
    <w:p w14:paraId="60AAD361" w14:textId="1D5A7F76" w:rsidR="00AF0A11" w:rsidRDefault="00AF0A11" w:rsidP="00F0435F">
      <w:pPr>
        <w:pStyle w:val="ListParagraph"/>
        <w:numPr>
          <w:ilvl w:val="0"/>
          <w:numId w:val="3"/>
        </w:numPr>
        <w:spacing w:line="276" w:lineRule="auto"/>
      </w:pPr>
      <w:r>
        <w:lastRenderedPageBreak/>
        <w:t>Properly packaging goods to protect them during transit and labeling them for easy identification.</w:t>
      </w:r>
    </w:p>
    <w:p w14:paraId="263EC427" w14:textId="77777777" w:rsidR="00F0435F" w:rsidRDefault="00AF0A11" w:rsidP="00AF0A11">
      <w:pPr>
        <w:pStyle w:val="ListParagraph"/>
        <w:numPr>
          <w:ilvl w:val="0"/>
          <w:numId w:val="2"/>
        </w:numPr>
        <w:spacing w:line="276" w:lineRule="auto"/>
      </w:pPr>
      <w:r>
        <w:t>Reverse Logistics:</w:t>
      </w:r>
    </w:p>
    <w:p w14:paraId="78B7AF1C" w14:textId="4075EDA0" w:rsidR="00AF0A11" w:rsidRDefault="00AF0A11" w:rsidP="00F0435F">
      <w:pPr>
        <w:pStyle w:val="ListParagraph"/>
        <w:numPr>
          <w:ilvl w:val="0"/>
          <w:numId w:val="3"/>
        </w:numPr>
        <w:spacing w:line="276" w:lineRule="auto"/>
      </w:pPr>
      <w:r>
        <w:t>Managing the return of products from customers, including returns processing, recycling, or disposal.</w:t>
      </w:r>
    </w:p>
    <w:p w14:paraId="284B359D" w14:textId="77777777" w:rsidR="00F0435F" w:rsidRDefault="00AF0A11" w:rsidP="00AF0A11">
      <w:pPr>
        <w:pStyle w:val="ListParagraph"/>
        <w:numPr>
          <w:ilvl w:val="0"/>
          <w:numId w:val="2"/>
        </w:numPr>
        <w:spacing w:line="276" w:lineRule="auto"/>
      </w:pPr>
      <w:r>
        <w:t>Customs and Import/Export Documentation:</w:t>
      </w:r>
    </w:p>
    <w:p w14:paraId="7487D64E" w14:textId="77908117" w:rsidR="00AF0A11" w:rsidRDefault="00AF0A11" w:rsidP="00F0435F">
      <w:pPr>
        <w:pStyle w:val="ListParagraph"/>
        <w:numPr>
          <w:ilvl w:val="0"/>
          <w:numId w:val="3"/>
        </w:numPr>
        <w:spacing w:line="276" w:lineRule="auto"/>
      </w:pPr>
      <w:r>
        <w:t>Preparing and managing the required paperwork for international shipments, including customs declarations and compliance with trade regulations.</w:t>
      </w:r>
    </w:p>
    <w:p w14:paraId="0E12AC9E" w14:textId="77777777" w:rsidR="00F0435F" w:rsidRDefault="00AF0A11" w:rsidP="00AF0A11">
      <w:pPr>
        <w:pStyle w:val="ListParagraph"/>
        <w:numPr>
          <w:ilvl w:val="0"/>
          <w:numId w:val="2"/>
        </w:numPr>
        <w:spacing w:line="276" w:lineRule="auto"/>
      </w:pPr>
      <w:r>
        <w:t>Vendor Management:</w:t>
      </w:r>
    </w:p>
    <w:p w14:paraId="0C63328A" w14:textId="520B92DB" w:rsidR="00AF0A11" w:rsidRDefault="00AF0A11" w:rsidP="00F0435F">
      <w:pPr>
        <w:pStyle w:val="ListParagraph"/>
        <w:numPr>
          <w:ilvl w:val="0"/>
          <w:numId w:val="3"/>
        </w:numPr>
        <w:spacing w:line="276" w:lineRule="auto"/>
      </w:pPr>
      <w:r>
        <w:t>Maintaining relationships with suppliers and coordinating inbound logistics.</w:t>
      </w:r>
    </w:p>
    <w:p w14:paraId="69AAD1F1" w14:textId="77777777" w:rsidR="00F0435F" w:rsidRDefault="00AF0A11" w:rsidP="00AF0A11">
      <w:pPr>
        <w:pStyle w:val="ListParagraph"/>
        <w:numPr>
          <w:ilvl w:val="0"/>
          <w:numId w:val="2"/>
        </w:numPr>
        <w:spacing w:line="276" w:lineRule="auto"/>
      </w:pPr>
      <w:r>
        <w:t>Supply Chain Visibility:</w:t>
      </w:r>
    </w:p>
    <w:p w14:paraId="2EFDCB44" w14:textId="1BA238C5" w:rsidR="00AF0A11" w:rsidRDefault="00AF0A11" w:rsidP="00F0435F">
      <w:pPr>
        <w:pStyle w:val="ListParagraph"/>
        <w:numPr>
          <w:ilvl w:val="0"/>
          <w:numId w:val="3"/>
        </w:numPr>
        <w:spacing w:line="276" w:lineRule="auto"/>
      </w:pPr>
      <w:r>
        <w:t>Implementing technologies and processes to track and monitor the movement of goods throughout the supply chain.</w:t>
      </w:r>
    </w:p>
    <w:p w14:paraId="5A24ACC5" w14:textId="77777777" w:rsidR="00F0435F" w:rsidRDefault="00AF0A11" w:rsidP="00AF0A11">
      <w:pPr>
        <w:pStyle w:val="ListParagraph"/>
        <w:numPr>
          <w:ilvl w:val="0"/>
          <w:numId w:val="2"/>
        </w:numPr>
        <w:spacing w:line="276" w:lineRule="auto"/>
      </w:pPr>
      <w:r>
        <w:t>Risk Management:</w:t>
      </w:r>
    </w:p>
    <w:p w14:paraId="16C68F2E" w14:textId="3DF08B7B" w:rsidR="00AF0A11" w:rsidRDefault="00AF0A11" w:rsidP="00F0435F">
      <w:pPr>
        <w:pStyle w:val="ListParagraph"/>
        <w:numPr>
          <w:ilvl w:val="0"/>
          <w:numId w:val="3"/>
        </w:numPr>
        <w:spacing w:line="276" w:lineRule="auto"/>
      </w:pPr>
      <w:r>
        <w:t>Identifying and mitigating potential risks, such as supply chain disruptions, security threats, and natural disasters.</w:t>
      </w:r>
    </w:p>
    <w:p w14:paraId="01FB2D8D" w14:textId="77777777" w:rsidR="00F0435F" w:rsidRDefault="00AF0A11" w:rsidP="00AF0A11">
      <w:pPr>
        <w:pStyle w:val="ListParagraph"/>
        <w:numPr>
          <w:ilvl w:val="0"/>
          <w:numId w:val="2"/>
        </w:numPr>
        <w:spacing w:line="276" w:lineRule="auto"/>
      </w:pPr>
      <w:r>
        <w:t>3PL and 4PL Services:</w:t>
      </w:r>
    </w:p>
    <w:p w14:paraId="06100D08" w14:textId="5981C28E" w:rsidR="00AF0A11" w:rsidRDefault="00AF0A11" w:rsidP="00F0435F">
      <w:pPr>
        <w:pStyle w:val="ListParagraph"/>
        <w:numPr>
          <w:ilvl w:val="0"/>
          <w:numId w:val="3"/>
        </w:numPr>
        <w:spacing w:line="276" w:lineRule="auto"/>
      </w:pPr>
      <w:r>
        <w:t>Working with third-party logistics providers (3PLs) and fourth-party logistics providers (4PLs) to outsource certain logistics functions.</w:t>
      </w:r>
    </w:p>
    <w:p w14:paraId="219F6BE8" w14:textId="77777777" w:rsidR="00F0435F" w:rsidRDefault="00AF0A11" w:rsidP="00AF0A11">
      <w:pPr>
        <w:pStyle w:val="ListParagraph"/>
        <w:numPr>
          <w:ilvl w:val="0"/>
          <w:numId w:val="2"/>
        </w:numPr>
        <w:spacing w:line="276" w:lineRule="auto"/>
      </w:pPr>
      <w:r>
        <w:t>Cross-Docking:</w:t>
      </w:r>
    </w:p>
    <w:p w14:paraId="513F8496" w14:textId="16A9EEA9" w:rsidR="00AF0A11" w:rsidRDefault="00AF0A11" w:rsidP="00F0435F">
      <w:pPr>
        <w:pStyle w:val="ListParagraph"/>
        <w:numPr>
          <w:ilvl w:val="0"/>
          <w:numId w:val="3"/>
        </w:numPr>
        <w:spacing w:line="276" w:lineRule="auto"/>
      </w:pPr>
      <w:r>
        <w:t>A process where goods are unloaded from an incoming vehicle and loaded directly onto an outbound vehicle without being stored in between.</w:t>
      </w:r>
    </w:p>
    <w:p w14:paraId="1B084B4D" w14:textId="77777777" w:rsidR="00F0435F" w:rsidRDefault="00AF0A11" w:rsidP="00AF0A11">
      <w:pPr>
        <w:pStyle w:val="ListParagraph"/>
        <w:numPr>
          <w:ilvl w:val="0"/>
          <w:numId w:val="2"/>
        </w:numPr>
        <w:spacing w:line="276" w:lineRule="auto"/>
      </w:pPr>
      <w:r>
        <w:t>Last-Mile Delivery:</w:t>
      </w:r>
    </w:p>
    <w:p w14:paraId="6493AA31" w14:textId="53FD908B" w:rsidR="00AF0A11" w:rsidRDefault="00AF0A11" w:rsidP="00F0435F">
      <w:pPr>
        <w:pStyle w:val="ListParagraph"/>
        <w:numPr>
          <w:ilvl w:val="0"/>
          <w:numId w:val="3"/>
        </w:numPr>
        <w:spacing w:line="276" w:lineRule="auto"/>
      </w:pPr>
      <w:r>
        <w:t xml:space="preserve">Ensuring that goods are efficiently delivered to the </w:t>
      </w:r>
      <w:proofErr w:type="gramStart"/>
      <w:r>
        <w:t>final destination</w:t>
      </w:r>
      <w:proofErr w:type="gramEnd"/>
      <w:r>
        <w:t>, often the customer's doorstep.</w:t>
      </w:r>
    </w:p>
    <w:p w14:paraId="12465127" w14:textId="77777777" w:rsidR="00F0435F" w:rsidRDefault="00AF0A11" w:rsidP="00AF0A11">
      <w:pPr>
        <w:pStyle w:val="ListParagraph"/>
        <w:numPr>
          <w:ilvl w:val="0"/>
          <w:numId w:val="2"/>
        </w:numPr>
        <w:spacing w:line="276" w:lineRule="auto"/>
      </w:pPr>
      <w:r>
        <w:t>Performance Metrics and Reporting:</w:t>
      </w:r>
    </w:p>
    <w:p w14:paraId="440582CF" w14:textId="513767BF" w:rsidR="00AF0A11" w:rsidRDefault="00AF0A11" w:rsidP="00F0435F">
      <w:pPr>
        <w:pStyle w:val="ListParagraph"/>
        <w:numPr>
          <w:ilvl w:val="0"/>
          <w:numId w:val="3"/>
        </w:numPr>
        <w:spacing w:line="276" w:lineRule="auto"/>
      </w:pPr>
      <w:r>
        <w:t>Monitoring and measuring logistics performance using key performance indicators (KPIs) and providing reports on efficiency and cost-effectiveness.</w:t>
      </w:r>
    </w:p>
    <w:p w14:paraId="1D990104" w14:textId="77777777" w:rsidR="00F0435F" w:rsidRDefault="00AF0A11" w:rsidP="00AF0A11">
      <w:pPr>
        <w:pStyle w:val="ListParagraph"/>
        <w:numPr>
          <w:ilvl w:val="0"/>
          <w:numId w:val="2"/>
        </w:numPr>
        <w:spacing w:line="276" w:lineRule="auto"/>
      </w:pPr>
      <w:r>
        <w:t>Sustainability Initiatives:</w:t>
      </w:r>
    </w:p>
    <w:p w14:paraId="753CFC9A" w14:textId="289A59B6" w:rsidR="00AF0A11" w:rsidRDefault="00AF0A11" w:rsidP="00F0435F">
      <w:pPr>
        <w:pStyle w:val="ListParagraph"/>
        <w:numPr>
          <w:ilvl w:val="0"/>
          <w:numId w:val="3"/>
        </w:numPr>
        <w:spacing w:line="276" w:lineRule="auto"/>
      </w:pPr>
      <w:r>
        <w:t>Implementing environmentally friendly practices to reduce the carbon footprint of logistics operations.</w:t>
      </w:r>
    </w:p>
    <w:p w14:paraId="7DB2B579" w14:textId="77777777" w:rsidR="00F0435F" w:rsidRDefault="00AF0A11" w:rsidP="00AF0A11">
      <w:pPr>
        <w:pStyle w:val="ListParagraph"/>
        <w:numPr>
          <w:ilvl w:val="0"/>
          <w:numId w:val="2"/>
        </w:numPr>
        <w:spacing w:line="276" w:lineRule="auto"/>
      </w:pPr>
      <w:r>
        <w:t>Communication and Collaboration:</w:t>
      </w:r>
    </w:p>
    <w:p w14:paraId="68AF0800" w14:textId="532906A5" w:rsidR="00AF0A11" w:rsidRDefault="00AF0A11" w:rsidP="00F0435F">
      <w:pPr>
        <w:pStyle w:val="ListParagraph"/>
        <w:numPr>
          <w:ilvl w:val="0"/>
          <w:numId w:val="3"/>
        </w:numPr>
        <w:spacing w:line="276" w:lineRule="auto"/>
      </w:pPr>
      <w:r>
        <w:t>Collaborating with various stakeholders, including suppliers, carriers, and customers, to ensure smooth operations.</w:t>
      </w:r>
    </w:p>
    <w:p w14:paraId="2B5B79DA" w14:textId="77777777" w:rsidR="00F0435F" w:rsidRDefault="00AF0A11" w:rsidP="00AF0A11">
      <w:pPr>
        <w:pStyle w:val="ListParagraph"/>
        <w:numPr>
          <w:ilvl w:val="0"/>
          <w:numId w:val="2"/>
        </w:numPr>
        <w:spacing w:line="276" w:lineRule="auto"/>
      </w:pPr>
      <w:r>
        <w:t>Technology Integration:</w:t>
      </w:r>
    </w:p>
    <w:p w14:paraId="3DB0153F" w14:textId="08922734" w:rsidR="00AF0A11" w:rsidRDefault="00AF0A11" w:rsidP="00F0435F">
      <w:pPr>
        <w:pStyle w:val="ListParagraph"/>
        <w:numPr>
          <w:ilvl w:val="0"/>
          <w:numId w:val="3"/>
        </w:numPr>
        <w:spacing w:line="276" w:lineRule="auto"/>
      </w:pPr>
      <w:r>
        <w:t>Incorporating logistics and supply chain management software, such as transportation management systems (TMS) and warehouse management systems (WMS), to optimize processes.</w:t>
      </w:r>
    </w:p>
    <w:p w14:paraId="4D242E58" w14:textId="77777777" w:rsidR="00F0435F" w:rsidRDefault="00AF0A11" w:rsidP="00AF0A11">
      <w:pPr>
        <w:pStyle w:val="ListParagraph"/>
        <w:numPr>
          <w:ilvl w:val="0"/>
          <w:numId w:val="2"/>
        </w:numPr>
        <w:spacing w:line="276" w:lineRule="auto"/>
      </w:pPr>
      <w:r>
        <w:t>Continuous Improvement:</w:t>
      </w:r>
    </w:p>
    <w:p w14:paraId="5A1BFA75" w14:textId="6BDE3381" w:rsidR="00AF0A11" w:rsidRDefault="00AF0A11" w:rsidP="00F0435F">
      <w:pPr>
        <w:pStyle w:val="ListParagraph"/>
        <w:numPr>
          <w:ilvl w:val="0"/>
          <w:numId w:val="3"/>
        </w:numPr>
        <w:spacing w:line="276" w:lineRule="auto"/>
      </w:pPr>
      <w:r>
        <w:t>Identifying opportunities for process optimization and making continuous improvements in logistics operations.</w:t>
      </w:r>
    </w:p>
    <w:p w14:paraId="7E64468C" w14:textId="77777777" w:rsidR="00AF0A11" w:rsidRDefault="00AF0A11" w:rsidP="00AF0A11">
      <w:pPr>
        <w:spacing w:line="276" w:lineRule="auto"/>
      </w:pPr>
      <w:r>
        <w:lastRenderedPageBreak/>
        <w:t>This list provides an overview of the diverse activities involved in logistics. The specific tasks and responsibilities may vary based on the nature of the business and the complexity of the supply chain.</w:t>
      </w:r>
    </w:p>
    <w:p w14:paraId="67F36636" w14:textId="77777777" w:rsidR="00AF0A11" w:rsidRDefault="00AF0A11" w:rsidP="00AF0A11">
      <w:pPr>
        <w:spacing w:line="276" w:lineRule="auto"/>
      </w:pPr>
    </w:p>
    <w:p w14:paraId="0D02047F" w14:textId="77777777" w:rsidR="00F0435F" w:rsidRDefault="00F0435F" w:rsidP="00AF0A11">
      <w:pPr>
        <w:spacing w:line="276" w:lineRule="auto"/>
      </w:pPr>
    </w:p>
    <w:p w14:paraId="58FF6256" w14:textId="77777777" w:rsidR="00F0435F" w:rsidRDefault="00F0435F" w:rsidP="00AF0A11">
      <w:pPr>
        <w:spacing w:line="276" w:lineRule="auto"/>
      </w:pPr>
    </w:p>
    <w:p w14:paraId="27C498BA" w14:textId="77777777" w:rsidR="00F0435F" w:rsidRDefault="00F0435F" w:rsidP="00AF0A11">
      <w:pPr>
        <w:spacing w:line="276" w:lineRule="auto"/>
      </w:pPr>
    </w:p>
    <w:p w14:paraId="7FA52178" w14:textId="77777777" w:rsidR="00AF0A11" w:rsidRDefault="00AF0A11" w:rsidP="00AF0A11">
      <w:pPr>
        <w:pStyle w:val="Heading1"/>
        <w:spacing w:before="0" w:line="276" w:lineRule="auto"/>
      </w:pPr>
      <w:r>
        <w:t>SWOT</w:t>
      </w:r>
    </w:p>
    <w:p w14:paraId="51254B19" w14:textId="55525696" w:rsidR="00AF0A11" w:rsidRDefault="00AF0A11" w:rsidP="00AF0A11">
      <w:pPr>
        <w:spacing w:line="276" w:lineRule="auto"/>
      </w:pPr>
      <w:r>
        <w:t>SWOT analysis is a strategic planning tool used by individuals and organizations to assess their current situation and make informed decisions about future actions. SWOT stands for Strengths, Weaknesses, Opportunities, and Threats. Here's a brief overview of each component of a SWOT analysis:</w:t>
      </w:r>
    </w:p>
    <w:p w14:paraId="2AEE4707" w14:textId="63EF6EA7" w:rsidR="00F0435F" w:rsidRDefault="00AF0A11" w:rsidP="00AF0A11">
      <w:pPr>
        <w:pStyle w:val="ListParagraph"/>
        <w:numPr>
          <w:ilvl w:val="0"/>
          <w:numId w:val="4"/>
        </w:numPr>
        <w:spacing w:line="276" w:lineRule="auto"/>
      </w:pPr>
      <w:r>
        <w:t>Strengths (S</w:t>
      </w:r>
      <w:proofErr w:type="gramStart"/>
      <w:r>
        <w:t>):*</w:t>
      </w:r>
      <w:proofErr w:type="gramEnd"/>
      <w:r>
        <w:t>* Strengths are the internal, positive attributes and resources that an individual or organization possesses. These are the factors that give you a competitive advantage or contribute to your success. When conducting a SWOT analysis, you should consider aspects such as:</w:t>
      </w:r>
    </w:p>
    <w:p w14:paraId="69AF76ED" w14:textId="77777777" w:rsidR="00F0435F" w:rsidRDefault="00AF0A11" w:rsidP="00AF0A11">
      <w:pPr>
        <w:pStyle w:val="ListParagraph"/>
        <w:numPr>
          <w:ilvl w:val="0"/>
          <w:numId w:val="3"/>
        </w:numPr>
        <w:spacing w:line="276" w:lineRule="auto"/>
      </w:pPr>
      <w:r>
        <w:t>Skilled workforce or talent</w:t>
      </w:r>
    </w:p>
    <w:p w14:paraId="0D3C4F34" w14:textId="77777777" w:rsidR="00F0435F" w:rsidRDefault="00AF0A11" w:rsidP="00AF0A11">
      <w:pPr>
        <w:pStyle w:val="ListParagraph"/>
        <w:numPr>
          <w:ilvl w:val="0"/>
          <w:numId w:val="3"/>
        </w:numPr>
        <w:spacing w:line="276" w:lineRule="auto"/>
      </w:pPr>
      <w:r>
        <w:t>Strong brand reputation</w:t>
      </w:r>
    </w:p>
    <w:p w14:paraId="74F04BD3" w14:textId="77777777" w:rsidR="00F0435F" w:rsidRDefault="00AF0A11" w:rsidP="00AF0A11">
      <w:pPr>
        <w:pStyle w:val="ListParagraph"/>
        <w:numPr>
          <w:ilvl w:val="0"/>
          <w:numId w:val="3"/>
        </w:numPr>
        <w:spacing w:line="276" w:lineRule="auto"/>
      </w:pPr>
      <w:r>
        <w:t>High-quality products or services</w:t>
      </w:r>
    </w:p>
    <w:p w14:paraId="38CA106C" w14:textId="77777777" w:rsidR="00F0435F" w:rsidRDefault="00AF0A11" w:rsidP="00AF0A11">
      <w:pPr>
        <w:pStyle w:val="ListParagraph"/>
        <w:numPr>
          <w:ilvl w:val="0"/>
          <w:numId w:val="3"/>
        </w:numPr>
        <w:spacing w:line="276" w:lineRule="auto"/>
      </w:pPr>
      <w:r>
        <w:t>Efficient internal processes</w:t>
      </w:r>
    </w:p>
    <w:p w14:paraId="0430B7F5" w14:textId="77777777" w:rsidR="00F0435F" w:rsidRDefault="00AF0A11" w:rsidP="00AF0A11">
      <w:pPr>
        <w:pStyle w:val="ListParagraph"/>
        <w:numPr>
          <w:ilvl w:val="0"/>
          <w:numId w:val="3"/>
        </w:numPr>
        <w:spacing w:line="276" w:lineRule="auto"/>
      </w:pPr>
      <w:r>
        <w:t>Financial stability</w:t>
      </w:r>
    </w:p>
    <w:p w14:paraId="6B450A4D" w14:textId="394E61B0" w:rsidR="00AF0A11" w:rsidRDefault="00AF0A11" w:rsidP="00AF0A11">
      <w:pPr>
        <w:pStyle w:val="ListParagraph"/>
        <w:numPr>
          <w:ilvl w:val="0"/>
          <w:numId w:val="3"/>
        </w:numPr>
        <w:spacing w:line="276" w:lineRule="auto"/>
      </w:pPr>
      <w:r>
        <w:t>Patents or intellectual property</w:t>
      </w:r>
    </w:p>
    <w:p w14:paraId="3A08C608" w14:textId="14B29B37" w:rsidR="00AF0A11" w:rsidRDefault="00AF0A11" w:rsidP="00AF0A11">
      <w:pPr>
        <w:pStyle w:val="ListParagraph"/>
        <w:numPr>
          <w:ilvl w:val="0"/>
          <w:numId w:val="4"/>
        </w:numPr>
        <w:spacing w:line="276" w:lineRule="auto"/>
      </w:pPr>
      <w:r>
        <w:t>Weaknesses (W</w:t>
      </w:r>
      <w:proofErr w:type="gramStart"/>
      <w:r>
        <w:t>):*</w:t>
      </w:r>
      <w:proofErr w:type="gramEnd"/>
      <w:r>
        <w:t>* Weaknesses are the internal, negative aspects or limitations that may hinder your progress or success. Identifying weaknesses is essential for understanding where improvements are needed. Examples of weaknesses include:</w:t>
      </w:r>
    </w:p>
    <w:p w14:paraId="2ED2F7C2" w14:textId="77777777" w:rsidR="00526DF6" w:rsidRDefault="00AF0A11" w:rsidP="00AF0A11">
      <w:pPr>
        <w:pStyle w:val="ListParagraph"/>
        <w:numPr>
          <w:ilvl w:val="0"/>
          <w:numId w:val="3"/>
        </w:numPr>
        <w:spacing w:line="276" w:lineRule="auto"/>
      </w:pPr>
      <w:r>
        <w:t>Lack of a diversified product line</w:t>
      </w:r>
    </w:p>
    <w:p w14:paraId="0B3584E0" w14:textId="77777777" w:rsidR="00526DF6" w:rsidRDefault="00AF0A11" w:rsidP="00AF0A11">
      <w:pPr>
        <w:pStyle w:val="ListParagraph"/>
        <w:numPr>
          <w:ilvl w:val="0"/>
          <w:numId w:val="3"/>
        </w:numPr>
        <w:spacing w:line="276" w:lineRule="auto"/>
      </w:pPr>
      <w:r>
        <w:t>Inadequate funding or financial challenges</w:t>
      </w:r>
    </w:p>
    <w:p w14:paraId="6B2AE567" w14:textId="2C6A75CA" w:rsidR="00AF0A11" w:rsidRDefault="00AF0A11" w:rsidP="00AF0A11">
      <w:pPr>
        <w:pStyle w:val="ListParagraph"/>
        <w:numPr>
          <w:ilvl w:val="0"/>
          <w:numId w:val="3"/>
        </w:numPr>
        <w:spacing w:line="276" w:lineRule="auto"/>
      </w:pPr>
      <w:r>
        <w:t>Outdated technology or infrastructure</w:t>
      </w:r>
    </w:p>
    <w:p w14:paraId="67AF87D1" w14:textId="62DFFA8C" w:rsidR="00AF0A11" w:rsidRDefault="00AF0A11" w:rsidP="00526DF6">
      <w:pPr>
        <w:pStyle w:val="ListParagraph"/>
        <w:numPr>
          <w:ilvl w:val="0"/>
          <w:numId w:val="3"/>
        </w:numPr>
        <w:spacing w:line="276" w:lineRule="auto"/>
      </w:pPr>
      <w:r>
        <w:t>Limited market presence</w:t>
      </w:r>
    </w:p>
    <w:p w14:paraId="44E522E7" w14:textId="48C1983D" w:rsidR="00AF0A11" w:rsidRDefault="00AF0A11" w:rsidP="00AF0A11">
      <w:pPr>
        <w:pStyle w:val="ListParagraph"/>
        <w:numPr>
          <w:ilvl w:val="0"/>
          <w:numId w:val="3"/>
        </w:numPr>
        <w:spacing w:line="276" w:lineRule="auto"/>
      </w:pPr>
      <w:r>
        <w:t>Poorly defined business processes</w:t>
      </w:r>
    </w:p>
    <w:p w14:paraId="1AE28CE8" w14:textId="0FED39E4" w:rsidR="00526DF6" w:rsidRDefault="00AF0A11" w:rsidP="00526DF6">
      <w:pPr>
        <w:pStyle w:val="ListParagraph"/>
        <w:numPr>
          <w:ilvl w:val="0"/>
          <w:numId w:val="4"/>
        </w:numPr>
        <w:spacing w:line="276" w:lineRule="auto"/>
      </w:pPr>
      <w:r>
        <w:t>Opportunities (O</w:t>
      </w:r>
      <w:proofErr w:type="gramStart"/>
      <w:r>
        <w:t>):*</w:t>
      </w:r>
      <w:proofErr w:type="gramEnd"/>
      <w:r>
        <w:t>* Opportunities are external factors or conditions that could benefit an individual or organization. Identifying opportunities allows you to make the most of favorable circumstances. Opportunities can include:</w:t>
      </w:r>
    </w:p>
    <w:p w14:paraId="416FAF9B" w14:textId="77777777" w:rsidR="00526DF6" w:rsidRDefault="00AF0A11" w:rsidP="00526DF6">
      <w:pPr>
        <w:pStyle w:val="ListParagraph"/>
        <w:numPr>
          <w:ilvl w:val="0"/>
          <w:numId w:val="3"/>
        </w:numPr>
        <w:spacing w:line="276" w:lineRule="auto"/>
      </w:pPr>
      <w:r>
        <w:t>Emerging markets or customer segments</w:t>
      </w:r>
    </w:p>
    <w:p w14:paraId="73603A77" w14:textId="77777777" w:rsidR="00526DF6" w:rsidRDefault="00AF0A11" w:rsidP="00526DF6">
      <w:pPr>
        <w:pStyle w:val="ListParagraph"/>
        <w:numPr>
          <w:ilvl w:val="0"/>
          <w:numId w:val="3"/>
        </w:numPr>
        <w:spacing w:line="276" w:lineRule="auto"/>
      </w:pPr>
      <w:r>
        <w:t>Technological advancements</w:t>
      </w:r>
    </w:p>
    <w:p w14:paraId="0A945767" w14:textId="77777777" w:rsidR="00526DF6" w:rsidRDefault="00AF0A11" w:rsidP="00AF0A11">
      <w:pPr>
        <w:pStyle w:val="ListParagraph"/>
        <w:numPr>
          <w:ilvl w:val="0"/>
          <w:numId w:val="3"/>
        </w:numPr>
        <w:spacing w:line="276" w:lineRule="auto"/>
      </w:pPr>
      <w:r>
        <w:t>Changes in consumer behavior or preferences</w:t>
      </w:r>
    </w:p>
    <w:p w14:paraId="6B2ED157" w14:textId="3D47E7CC" w:rsidR="00AF0A11" w:rsidRDefault="00AF0A11" w:rsidP="00AF0A11">
      <w:pPr>
        <w:pStyle w:val="ListParagraph"/>
        <w:numPr>
          <w:ilvl w:val="0"/>
          <w:numId w:val="3"/>
        </w:numPr>
        <w:spacing w:line="276" w:lineRule="auto"/>
      </w:pPr>
      <w:r>
        <w:t>Potential partnerships or collaborations</w:t>
      </w:r>
    </w:p>
    <w:p w14:paraId="72DED03B" w14:textId="0BA48C91" w:rsidR="00AF0A11" w:rsidRDefault="00AF0A11" w:rsidP="00AF0A11">
      <w:pPr>
        <w:pStyle w:val="ListParagraph"/>
        <w:numPr>
          <w:ilvl w:val="0"/>
          <w:numId w:val="3"/>
        </w:numPr>
        <w:spacing w:line="276" w:lineRule="auto"/>
      </w:pPr>
      <w:r>
        <w:t>Industry or market trends</w:t>
      </w:r>
    </w:p>
    <w:p w14:paraId="0C74D886" w14:textId="0108359E" w:rsidR="00AF0A11" w:rsidRDefault="00AF0A11" w:rsidP="00AF0A11">
      <w:pPr>
        <w:pStyle w:val="ListParagraph"/>
        <w:numPr>
          <w:ilvl w:val="0"/>
          <w:numId w:val="4"/>
        </w:numPr>
        <w:spacing w:line="276" w:lineRule="auto"/>
      </w:pPr>
      <w:r>
        <w:lastRenderedPageBreak/>
        <w:t>Threats (T</w:t>
      </w:r>
      <w:proofErr w:type="gramStart"/>
      <w:r>
        <w:t>):*</w:t>
      </w:r>
      <w:proofErr w:type="gramEnd"/>
      <w:r>
        <w:t>* Threats are external factors or conditions that could negatively impact your objectives or performance. Recognizing threats is crucial for risk management and developing strategies to mitigate potential problems. Examples of threats include:</w:t>
      </w:r>
    </w:p>
    <w:p w14:paraId="79A33A15" w14:textId="6851692D" w:rsidR="00AF0A11" w:rsidRDefault="00AF0A11" w:rsidP="00526DF6">
      <w:pPr>
        <w:pStyle w:val="ListParagraph"/>
        <w:numPr>
          <w:ilvl w:val="0"/>
          <w:numId w:val="3"/>
        </w:numPr>
        <w:spacing w:line="276" w:lineRule="auto"/>
      </w:pPr>
      <w:r>
        <w:t>Intense competition</w:t>
      </w:r>
    </w:p>
    <w:p w14:paraId="05F83AAF" w14:textId="6B5CE203" w:rsidR="00AF0A11" w:rsidRDefault="00AF0A11" w:rsidP="00526DF6">
      <w:pPr>
        <w:pStyle w:val="ListParagraph"/>
        <w:numPr>
          <w:ilvl w:val="0"/>
          <w:numId w:val="3"/>
        </w:numPr>
        <w:spacing w:line="276" w:lineRule="auto"/>
      </w:pPr>
      <w:r>
        <w:t>Economic downturns</w:t>
      </w:r>
    </w:p>
    <w:p w14:paraId="1EEFF337" w14:textId="613F6302" w:rsidR="00AF0A11" w:rsidRDefault="00AF0A11" w:rsidP="00526DF6">
      <w:pPr>
        <w:pStyle w:val="ListParagraph"/>
        <w:numPr>
          <w:ilvl w:val="0"/>
          <w:numId w:val="3"/>
        </w:numPr>
        <w:spacing w:line="276" w:lineRule="auto"/>
      </w:pPr>
      <w:r>
        <w:t>Regulatory changes</w:t>
      </w:r>
    </w:p>
    <w:p w14:paraId="76523BD3" w14:textId="6B3C3C19" w:rsidR="00AF0A11" w:rsidRDefault="00AF0A11" w:rsidP="00526DF6">
      <w:pPr>
        <w:pStyle w:val="ListParagraph"/>
        <w:numPr>
          <w:ilvl w:val="0"/>
          <w:numId w:val="3"/>
        </w:numPr>
        <w:spacing w:line="276" w:lineRule="auto"/>
      </w:pPr>
      <w:r>
        <w:t>Natural disasters or supply chain disruptions</w:t>
      </w:r>
    </w:p>
    <w:p w14:paraId="3ABCDEE4" w14:textId="56E539E3" w:rsidR="00AF0A11" w:rsidRDefault="00AF0A11" w:rsidP="00AF0A11">
      <w:pPr>
        <w:pStyle w:val="ListParagraph"/>
        <w:numPr>
          <w:ilvl w:val="0"/>
          <w:numId w:val="3"/>
        </w:numPr>
        <w:spacing w:line="276" w:lineRule="auto"/>
      </w:pPr>
      <w:r>
        <w:t>Negative public perception or crises</w:t>
      </w:r>
    </w:p>
    <w:p w14:paraId="7ABFB6E1" w14:textId="77777777" w:rsidR="00AF0A11" w:rsidRDefault="00AF0A11" w:rsidP="00AF0A11">
      <w:pPr>
        <w:spacing w:line="276" w:lineRule="auto"/>
      </w:pPr>
      <w:r>
        <w:t>To perform a SWOT analysis, you typically create a matrix with the four categories and list relevant factors under each. After completing the analysis, the goal is to leverage strengths, address weaknesses, seize opportunities, and mitigate threats. SWOT analysis can be applied to various scenarios, including personal development, business strategy, project planning, and more, to make informed decisions and develop effective action plans.</w:t>
      </w:r>
    </w:p>
    <w:p w14:paraId="27D7BEB7" w14:textId="77777777" w:rsidR="00AF0A11" w:rsidRDefault="00AF0A11" w:rsidP="00AF0A11">
      <w:pPr>
        <w:spacing w:line="276" w:lineRule="auto"/>
      </w:pPr>
    </w:p>
    <w:p w14:paraId="41CC19DD" w14:textId="32EA8FA2" w:rsidR="00AF0A11" w:rsidRDefault="00AF0A11" w:rsidP="00AF0A11">
      <w:pPr>
        <w:spacing w:line="276" w:lineRule="auto"/>
      </w:pPr>
      <w:r>
        <w:t>A SWOT analysis is a strategic planning tool that provides a comprehensive understanding of an individual, organization, or project's current situation by examining its internal and external factors. Here are more details about each aspect of a SWOT analysis:</w:t>
      </w:r>
    </w:p>
    <w:p w14:paraId="4E08FC57" w14:textId="5B896648" w:rsidR="00AF0A11" w:rsidRDefault="00AF0A11" w:rsidP="00526DF6">
      <w:pPr>
        <w:pStyle w:val="ListParagraph"/>
        <w:numPr>
          <w:ilvl w:val="0"/>
          <w:numId w:val="5"/>
        </w:numPr>
        <w:spacing w:line="276" w:lineRule="auto"/>
      </w:pPr>
      <w:r>
        <w:t>Strengths (S):</w:t>
      </w:r>
    </w:p>
    <w:p w14:paraId="49C57344" w14:textId="09A3D2CF" w:rsidR="00AF0A11" w:rsidRDefault="00AF0A11" w:rsidP="00526DF6">
      <w:pPr>
        <w:pStyle w:val="ListParagraph"/>
        <w:numPr>
          <w:ilvl w:val="0"/>
          <w:numId w:val="3"/>
        </w:numPr>
        <w:spacing w:line="276" w:lineRule="auto"/>
      </w:pPr>
      <w:r>
        <w:t>Strengths are internal attributes and resources that give an individual, organization, or project a competitive advantage or contribute to its success.</w:t>
      </w:r>
    </w:p>
    <w:p w14:paraId="36E3D37E" w14:textId="6A934FD5" w:rsidR="00AF0A11" w:rsidRDefault="00AF0A11" w:rsidP="00526DF6">
      <w:pPr>
        <w:pStyle w:val="ListParagraph"/>
        <w:numPr>
          <w:ilvl w:val="0"/>
          <w:numId w:val="3"/>
        </w:numPr>
        <w:spacing w:line="276" w:lineRule="auto"/>
      </w:pPr>
      <w:r>
        <w:t>These are factors within your control, and they typically focus on positive aspects.</w:t>
      </w:r>
    </w:p>
    <w:p w14:paraId="6143732B" w14:textId="7889C151" w:rsidR="00AF0A11" w:rsidRDefault="00AF0A11" w:rsidP="00AF0A11">
      <w:pPr>
        <w:pStyle w:val="ListParagraph"/>
        <w:numPr>
          <w:ilvl w:val="0"/>
          <w:numId w:val="3"/>
        </w:numPr>
        <w:spacing w:line="276" w:lineRule="auto"/>
      </w:pPr>
      <w:r>
        <w:t>Strengths can be both tangible (e.g., financial resources, patented technology) and intangible (e.g., brand reputation, skilled workforce).</w:t>
      </w:r>
    </w:p>
    <w:p w14:paraId="73A61096" w14:textId="04242498" w:rsidR="00AF0A11" w:rsidRDefault="00AF0A11" w:rsidP="00526DF6">
      <w:pPr>
        <w:pStyle w:val="ListParagraph"/>
        <w:numPr>
          <w:ilvl w:val="0"/>
          <w:numId w:val="5"/>
        </w:numPr>
        <w:spacing w:line="276" w:lineRule="auto"/>
      </w:pPr>
      <w:r>
        <w:t>Weaknesses (W):</w:t>
      </w:r>
    </w:p>
    <w:p w14:paraId="44D72DC6" w14:textId="36930400" w:rsidR="00AF0A11" w:rsidRDefault="00AF0A11" w:rsidP="00526DF6">
      <w:pPr>
        <w:pStyle w:val="ListParagraph"/>
        <w:numPr>
          <w:ilvl w:val="0"/>
          <w:numId w:val="3"/>
        </w:numPr>
        <w:spacing w:line="276" w:lineRule="auto"/>
      </w:pPr>
      <w:r>
        <w:t>Weaknesses are internal factors that hinder or limit an individual, organization, or project's performance and success.</w:t>
      </w:r>
    </w:p>
    <w:p w14:paraId="0E03D256" w14:textId="3E605179" w:rsidR="00AF0A11" w:rsidRDefault="00AF0A11" w:rsidP="00526DF6">
      <w:pPr>
        <w:pStyle w:val="ListParagraph"/>
        <w:numPr>
          <w:ilvl w:val="0"/>
          <w:numId w:val="3"/>
        </w:numPr>
        <w:spacing w:line="276" w:lineRule="auto"/>
      </w:pPr>
      <w:r>
        <w:t>Identifying weaknesses is essential for understanding areas that need improvement and development.</w:t>
      </w:r>
    </w:p>
    <w:p w14:paraId="3EA83CB3" w14:textId="24F3AE6C" w:rsidR="00AF0A11" w:rsidRDefault="00AF0A11" w:rsidP="00AF0A11">
      <w:pPr>
        <w:pStyle w:val="ListParagraph"/>
        <w:numPr>
          <w:ilvl w:val="0"/>
          <w:numId w:val="3"/>
        </w:numPr>
        <w:spacing w:line="276" w:lineRule="auto"/>
      </w:pPr>
      <w:r>
        <w:t>Like strengths, weaknesses can be both tangible (e.g., outdated equipment, insufficient funding) and intangible (e.g., poor communication, lack of leadership).</w:t>
      </w:r>
    </w:p>
    <w:p w14:paraId="572D7BCA" w14:textId="157CA26C" w:rsidR="00AF0A11" w:rsidRDefault="00AF0A11" w:rsidP="00526DF6">
      <w:pPr>
        <w:pStyle w:val="ListParagraph"/>
        <w:numPr>
          <w:ilvl w:val="0"/>
          <w:numId w:val="5"/>
        </w:numPr>
        <w:spacing w:line="276" w:lineRule="auto"/>
      </w:pPr>
      <w:r>
        <w:t>Opportunities (O):</w:t>
      </w:r>
    </w:p>
    <w:p w14:paraId="06F2C948" w14:textId="64886A20" w:rsidR="00AF0A11" w:rsidRDefault="00AF0A11" w:rsidP="00526DF6">
      <w:pPr>
        <w:pStyle w:val="ListParagraph"/>
        <w:numPr>
          <w:ilvl w:val="0"/>
          <w:numId w:val="3"/>
        </w:numPr>
        <w:spacing w:line="276" w:lineRule="auto"/>
      </w:pPr>
      <w:r>
        <w:t>Opportunities are external conditions or factors in the environment that can be leveraged to benefit the individual, organization, or project.</w:t>
      </w:r>
    </w:p>
    <w:p w14:paraId="2B207AEA" w14:textId="4C750C00" w:rsidR="00AF0A11" w:rsidRDefault="00AF0A11" w:rsidP="00526DF6">
      <w:pPr>
        <w:pStyle w:val="ListParagraph"/>
        <w:numPr>
          <w:ilvl w:val="0"/>
          <w:numId w:val="3"/>
        </w:numPr>
        <w:spacing w:line="276" w:lineRule="auto"/>
      </w:pPr>
      <w:r>
        <w:t>These are factors beyond your control but can be capitalized upon.</w:t>
      </w:r>
    </w:p>
    <w:p w14:paraId="75561D54" w14:textId="4AD9EDA8" w:rsidR="00AF0A11" w:rsidRDefault="00AF0A11" w:rsidP="00AF0A11">
      <w:pPr>
        <w:pStyle w:val="ListParagraph"/>
        <w:numPr>
          <w:ilvl w:val="0"/>
          <w:numId w:val="3"/>
        </w:numPr>
        <w:spacing w:line="276" w:lineRule="auto"/>
      </w:pPr>
      <w:r>
        <w:t>Opportunities might include emerging markets, technological advancements, or shifting consumer trends.</w:t>
      </w:r>
    </w:p>
    <w:p w14:paraId="03B013E2" w14:textId="22142448" w:rsidR="00AF0A11" w:rsidRDefault="00AF0A11" w:rsidP="00526DF6">
      <w:pPr>
        <w:pStyle w:val="ListParagraph"/>
        <w:numPr>
          <w:ilvl w:val="0"/>
          <w:numId w:val="5"/>
        </w:numPr>
        <w:spacing w:line="276" w:lineRule="auto"/>
      </w:pPr>
      <w:r>
        <w:t>Threats (T):</w:t>
      </w:r>
    </w:p>
    <w:p w14:paraId="14F77C07" w14:textId="18E0703B" w:rsidR="00AF0A11" w:rsidRDefault="00AF0A11" w:rsidP="00526DF6">
      <w:pPr>
        <w:pStyle w:val="ListParagraph"/>
        <w:numPr>
          <w:ilvl w:val="0"/>
          <w:numId w:val="3"/>
        </w:numPr>
        <w:spacing w:line="276" w:lineRule="auto"/>
      </w:pPr>
      <w:r>
        <w:t>Threats are external factors or conditions that have the potential to negatively impact an individual, organization, or project.</w:t>
      </w:r>
    </w:p>
    <w:p w14:paraId="755DD17C" w14:textId="59D75BC3" w:rsidR="00AF0A11" w:rsidRDefault="00AF0A11" w:rsidP="00526DF6">
      <w:pPr>
        <w:pStyle w:val="ListParagraph"/>
        <w:numPr>
          <w:ilvl w:val="0"/>
          <w:numId w:val="3"/>
        </w:numPr>
        <w:spacing w:line="276" w:lineRule="auto"/>
      </w:pPr>
      <w:r>
        <w:lastRenderedPageBreak/>
        <w:t>Recognizing threats is important for risk management and developing strategies to mitigate or respond to potential challenges.</w:t>
      </w:r>
    </w:p>
    <w:p w14:paraId="7EE89FE4" w14:textId="3C5E51CA" w:rsidR="00AF0A11" w:rsidRDefault="00AF0A11" w:rsidP="00AF0A11">
      <w:pPr>
        <w:pStyle w:val="ListParagraph"/>
        <w:numPr>
          <w:ilvl w:val="0"/>
          <w:numId w:val="3"/>
        </w:numPr>
        <w:spacing w:line="276" w:lineRule="auto"/>
      </w:pPr>
      <w:r>
        <w:t>Threats can include economic recessions, market competition, regulatory changes, or supply chain disruptions.</w:t>
      </w:r>
    </w:p>
    <w:p w14:paraId="7C41B5C1" w14:textId="0150DA58" w:rsidR="00AF0A11" w:rsidRDefault="00AF0A11" w:rsidP="00AF0A11">
      <w:pPr>
        <w:spacing w:line="276" w:lineRule="auto"/>
      </w:pPr>
      <w:r>
        <w:t>The steps involved in conducting a SWOT analysis include:</w:t>
      </w:r>
    </w:p>
    <w:p w14:paraId="2EA66FC4" w14:textId="26BE7642" w:rsidR="00526DF6" w:rsidRDefault="00AF0A11" w:rsidP="00AF0A11">
      <w:pPr>
        <w:pStyle w:val="ListParagraph"/>
        <w:numPr>
          <w:ilvl w:val="0"/>
          <w:numId w:val="3"/>
        </w:numPr>
        <w:spacing w:line="276" w:lineRule="auto"/>
      </w:pPr>
      <w:r>
        <w:t>Identifying Internal Factors: List the strengths and weaknesses by examining internal processes, resources, and capabilities. This often involves self-assessment or reviewing the organization's operations.</w:t>
      </w:r>
    </w:p>
    <w:p w14:paraId="424CF55B" w14:textId="3603538C" w:rsidR="00AF0A11" w:rsidRDefault="00AF0A11" w:rsidP="00AF0A11">
      <w:pPr>
        <w:pStyle w:val="ListParagraph"/>
        <w:numPr>
          <w:ilvl w:val="0"/>
          <w:numId w:val="3"/>
        </w:numPr>
        <w:spacing w:line="276" w:lineRule="auto"/>
      </w:pPr>
      <w:r>
        <w:t>Identifying External Factors: Identify opportunities and threats by considering the external environment, including the industry, market, competition, and broader economic and societal trends.</w:t>
      </w:r>
    </w:p>
    <w:p w14:paraId="0B7B3E21" w14:textId="5DDE00CC" w:rsidR="00AF0A11" w:rsidRDefault="00AF0A11" w:rsidP="00AF0A11">
      <w:pPr>
        <w:pStyle w:val="ListParagraph"/>
        <w:numPr>
          <w:ilvl w:val="0"/>
          <w:numId w:val="3"/>
        </w:numPr>
        <w:spacing w:line="276" w:lineRule="auto"/>
      </w:pPr>
      <w:r>
        <w:t>Matching Internal and External Factors: Compare strengths and weaknesses with opportunities and threats to determine potential strategic implications.</w:t>
      </w:r>
    </w:p>
    <w:p w14:paraId="50D18E70" w14:textId="05D53270" w:rsidR="00AF0A11" w:rsidRDefault="00AF0A11" w:rsidP="00AF0A11">
      <w:pPr>
        <w:pStyle w:val="ListParagraph"/>
        <w:numPr>
          <w:ilvl w:val="0"/>
          <w:numId w:val="3"/>
        </w:numPr>
        <w:spacing w:line="276" w:lineRule="auto"/>
      </w:pPr>
      <w:r>
        <w:t>Strategy Formulation: Develop strategies that leverage strengths to exploit opportunities, address weaknesses to seize opportunities, use strengths to mitigate threats, or work on weaknesses to protect against threats.</w:t>
      </w:r>
    </w:p>
    <w:p w14:paraId="77C25F8A" w14:textId="180B139D" w:rsidR="00AF0A11" w:rsidRDefault="00AF0A11" w:rsidP="00AF0A11">
      <w:pPr>
        <w:pStyle w:val="ListParagraph"/>
        <w:numPr>
          <w:ilvl w:val="0"/>
          <w:numId w:val="3"/>
        </w:numPr>
        <w:spacing w:line="276" w:lineRule="auto"/>
      </w:pPr>
      <w:r>
        <w:t>Action Planning: Outline specific action steps to implement the chosen strategies.</w:t>
      </w:r>
    </w:p>
    <w:p w14:paraId="5D23566C" w14:textId="6ADD4DAE" w:rsidR="00AF0A11" w:rsidRDefault="00AF0A11" w:rsidP="00AF0A11">
      <w:pPr>
        <w:pStyle w:val="ListParagraph"/>
        <w:numPr>
          <w:ilvl w:val="0"/>
          <w:numId w:val="3"/>
        </w:numPr>
        <w:spacing w:line="276" w:lineRule="auto"/>
      </w:pPr>
      <w:r>
        <w:t>Monitoring and Review: Continuously assess the progress and effectiveness of the strategies, adjusting them as needed based on changing circumstances.</w:t>
      </w:r>
    </w:p>
    <w:p w14:paraId="2FB74C9F" w14:textId="77777777" w:rsidR="00AF0A11" w:rsidRDefault="00AF0A11" w:rsidP="00AF0A11">
      <w:pPr>
        <w:spacing w:line="276" w:lineRule="auto"/>
      </w:pPr>
      <w:r>
        <w:t>SWOT analysis is a versatile tool used in various contexts, including business, marketing, project management, personal development, and more. It provides a structured framework for making informed decisions, setting priorities, and optimizing performance based on a clear understanding of the internal and external factors that impact the entity or endeavor being analyzed.</w:t>
      </w:r>
    </w:p>
    <w:p w14:paraId="00901DB5" w14:textId="77777777" w:rsidR="00526DF6" w:rsidRDefault="00526DF6" w:rsidP="00AF0A11">
      <w:pPr>
        <w:spacing w:line="276" w:lineRule="auto"/>
      </w:pPr>
    </w:p>
    <w:p w14:paraId="26032C02" w14:textId="77777777" w:rsidR="00AF0A11" w:rsidRDefault="00AF0A11" w:rsidP="00AF0A11">
      <w:pPr>
        <w:pStyle w:val="Heading2"/>
        <w:spacing w:before="0" w:line="276" w:lineRule="auto"/>
      </w:pPr>
      <w:r>
        <w:t>Weaknesses</w:t>
      </w:r>
    </w:p>
    <w:p w14:paraId="6100A5F9" w14:textId="561277E4" w:rsidR="00AF0A11" w:rsidRDefault="00AF0A11" w:rsidP="00AF0A11">
      <w:pPr>
        <w:spacing w:line="276" w:lineRule="auto"/>
      </w:pPr>
      <w:r>
        <w:t>Weaknesses in a SWOT analysis refer to internal factors or limitations within an individual, organization, or project that can hinder performance or success. Here are some examples of weaknesses in a SWOT analysis:</w:t>
      </w:r>
    </w:p>
    <w:p w14:paraId="30B0692A" w14:textId="77777777" w:rsidR="00526DF6" w:rsidRDefault="00AF0A11" w:rsidP="00526DF6">
      <w:pPr>
        <w:pStyle w:val="ListParagraph"/>
        <w:numPr>
          <w:ilvl w:val="0"/>
          <w:numId w:val="6"/>
        </w:numPr>
        <w:spacing w:line="276" w:lineRule="auto"/>
      </w:pPr>
      <w:r>
        <w:t>Limited Financial Resources:</w:t>
      </w:r>
    </w:p>
    <w:p w14:paraId="31B40CAC" w14:textId="0AB1B9ED" w:rsidR="00AF0A11" w:rsidRDefault="00AF0A11" w:rsidP="00AF0A11">
      <w:pPr>
        <w:pStyle w:val="ListParagraph"/>
        <w:numPr>
          <w:ilvl w:val="0"/>
          <w:numId w:val="3"/>
        </w:numPr>
        <w:spacing w:line="276" w:lineRule="auto"/>
      </w:pPr>
      <w:r>
        <w:t>Insufficient funds or capital to invest in growth opportunities or cover operational expenses.</w:t>
      </w:r>
    </w:p>
    <w:p w14:paraId="19EFDB47" w14:textId="76A8C3B8" w:rsidR="00AF0A11" w:rsidRDefault="00AF0A11" w:rsidP="00AF0A11">
      <w:pPr>
        <w:pStyle w:val="ListParagraph"/>
        <w:numPr>
          <w:ilvl w:val="0"/>
          <w:numId w:val="6"/>
        </w:numPr>
        <w:spacing w:line="276" w:lineRule="auto"/>
      </w:pPr>
      <w:r>
        <w:t>Outdated Technology: Reliance on outdated or inefficient technology and infrastructure that hinders productivity and competitiveness.</w:t>
      </w:r>
    </w:p>
    <w:p w14:paraId="41696C22" w14:textId="3CFC6CC8" w:rsidR="00AF0A11" w:rsidRDefault="00AF0A11" w:rsidP="00AF0A11">
      <w:pPr>
        <w:pStyle w:val="ListParagraph"/>
        <w:numPr>
          <w:ilvl w:val="0"/>
          <w:numId w:val="6"/>
        </w:numPr>
        <w:spacing w:line="276" w:lineRule="auto"/>
      </w:pPr>
      <w:r>
        <w:t>Inadequate Staffing: A shortage of skilled and qualified personnel, leading to overworked employees and potential errors.</w:t>
      </w:r>
    </w:p>
    <w:p w14:paraId="600F5393" w14:textId="250963DB" w:rsidR="00AF0A11" w:rsidRDefault="00AF0A11" w:rsidP="00AF0A11">
      <w:pPr>
        <w:pStyle w:val="ListParagraph"/>
        <w:numPr>
          <w:ilvl w:val="0"/>
          <w:numId w:val="6"/>
        </w:numPr>
        <w:spacing w:line="276" w:lineRule="auto"/>
      </w:pPr>
      <w:r>
        <w:t>Poor Communication: Ineffective communication within the organization, which can result in misunderstandings, delays, and decreased teamwork.</w:t>
      </w:r>
    </w:p>
    <w:p w14:paraId="4E123D36" w14:textId="1F772CA7" w:rsidR="00AF0A11" w:rsidRDefault="00AF0A11" w:rsidP="00AF0A11">
      <w:pPr>
        <w:pStyle w:val="ListParagraph"/>
        <w:numPr>
          <w:ilvl w:val="0"/>
          <w:numId w:val="6"/>
        </w:numPr>
        <w:spacing w:line="276" w:lineRule="auto"/>
      </w:pPr>
      <w:r>
        <w:t>Inefficient Processes: Complex or outdated processes that slow down operations and increase costs.</w:t>
      </w:r>
    </w:p>
    <w:p w14:paraId="54EEBFC2" w14:textId="1A6701F4" w:rsidR="00AF0A11" w:rsidRDefault="00AF0A11" w:rsidP="00AF0A11">
      <w:pPr>
        <w:pStyle w:val="ListParagraph"/>
        <w:numPr>
          <w:ilvl w:val="0"/>
          <w:numId w:val="6"/>
        </w:numPr>
        <w:spacing w:line="276" w:lineRule="auto"/>
      </w:pPr>
      <w:r>
        <w:lastRenderedPageBreak/>
        <w:t>Lack of Innovation: Difficulty in generating new ideas, products, or services, resulting in a failure to keep up with industry advancements.</w:t>
      </w:r>
    </w:p>
    <w:p w14:paraId="29B53B5A" w14:textId="54972BF2" w:rsidR="00AF0A11" w:rsidRDefault="00AF0A11" w:rsidP="00AF0A11">
      <w:pPr>
        <w:pStyle w:val="ListParagraph"/>
        <w:numPr>
          <w:ilvl w:val="0"/>
          <w:numId w:val="6"/>
        </w:numPr>
        <w:spacing w:line="276" w:lineRule="auto"/>
      </w:pPr>
      <w:r>
        <w:t>High Turnover Rate: Frequent employee turnover or attrition can disrupt workflow, reduce morale, and increase recruitment and training costs.</w:t>
      </w:r>
    </w:p>
    <w:p w14:paraId="6C487656" w14:textId="611B05A5" w:rsidR="00AF0A11" w:rsidRDefault="00AF0A11" w:rsidP="00AF0A11">
      <w:pPr>
        <w:pStyle w:val="ListParagraph"/>
        <w:numPr>
          <w:ilvl w:val="0"/>
          <w:numId w:val="6"/>
        </w:numPr>
        <w:spacing w:line="276" w:lineRule="auto"/>
      </w:pPr>
      <w:r>
        <w:t>Weak Brand Recognition: A limited presence in the market or low brand awareness, making it challenging to compete with established competitors.</w:t>
      </w:r>
    </w:p>
    <w:p w14:paraId="587C4CB2" w14:textId="7AB5B9DB" w:rsidR="00AF0A11" w:rsidRDefault="00AF0A11" w:rsidP="00AF0A11">
      <w:pPr>
        <w:pStyle w:val="ListParagraph"/>
        <w:numPr>
          <w:ilvl w:val="0"/>
          <w:numId w:val="6"/>
        </w:numPr>
        <w:spacing w:line="276" w:lineRule="auto"/>
      </w:pPr>
      <w:r>
        <w:t>Poor Customer Service: Ineffective or inconsistent customer service can lead to customer dissatisfaction and loss of business.</w:t>
      </w:r>
    </w:p>
    <w:p w14:paraId="4991CF56" w14:textId="4F57CCC3" w:rsidR="00AF0A11" w:rsidRDefault="00AF0A11" w:rsidP="00AF0A11">
      <w:pPr>
        <w:pStyle w:val="ListParagraph"/>
        <w:numPr>
          <w:ilvl w:val="0"/>
          <w:numId w:val="6"/>
        </w:numPr>
        <w:spacing w:line="276" w:lineRule="auto"/>
      </w:pPr>
      <w:r>
        <w:t>Dependency on a Single Supplier: Relying heavily on one supplier for critical materials or components, which can create vulnerabilities in the supply chain.</w:t>
      </w:r>
    </w:p>
    <w:p w14:paraId="1E0E5B17" w14:textId="093C3FAC" w:rsidR="00AF0A11" w:rsidRDefault="00AF0A11" w:rsidP="00AF0A11">
      <w:pPr>
        <w:pStyle w:val="ListParagraph"/>
        <w:numPr>
          <w:ilvl w:val="0"/>
          <w:numId w:val="6"/>
        </w:numPr>
        <w:spacing w:line="276" w:lineRule="auto"/>
      </w:pPr>
      <w:r>
        <w:t>Inadequate Marketing and Promotion: A lack of effective marketing and promotion strategies may result in limited visibility and low customer acquisition.</w:t>
      </w:r>
    </w:p>
    <w:p w14:paraId="6F6F44DB" w14:textId="69BE5D5D" w:rsidR="00AF0A11" w:rsidRDefault="00AF0A11" w:rsidP="00AF0A11">
      <w:pPr>
        <w:pStyle w:val="ListParagraph"/>
        <w:numPr>
          <w:ilvl w:val="0"/>
          <w:numId w:val="6"/>
        </w:numPr>
        <w:spacing w:line="276" w:lineRule="auto"/>
      </w:pPr>
      <w:r>
        <w:t>Legal and Compliance Issues: Non-compliance with industry regulations or legal challenges can lead to fines, legal disputes, and damage to the organization's reputation.</w:t>
      </w:r>
    </w:p>
    <w:p w14:paraId="24ECF80A" w14:textId="672298C1" w:rsidR="00AF0A11" w:rsidRDefault="00AF0A11" w:rsidP="00AF0A11">
      <w:pPr>
        <w:pStyle w:val="ListParagraph"/>
        <w:numPr>
          <w:ilvl w:val="0"/>
          <w:numId w:val="6"/>
        </w:numPr>
        <w:spacing w:line="276" w:lineRule="auto"/>
      </w:pPr>
      <w:r>
        <w:t>Limited Geographic Reach: Operating in a restricted geographical area, which can limit the potential customer base.</w:t>
      </w:r>
    </w:p>
    <w:p w14:paraId="088FADB2" w14:textId="1AA0F86F" w:rsidR="00AF0A11" w:rsidRDefault="00AF0A11" w:rsidP="00AF0A11">
      <w:pPr>
        <w:pStyle w:val="ListParagraph"/>
        <w:numPr>
          <w:ilvl w:val="0"/>
          <w:numId w:val="6"/>
        </w:numPr>
        <w:spacing w:line="276" w:lineRule="auto"/>
      </w:pPr>
      <w:r>
        <w:t>Underinvestment in Research and Development: A lack of investment in innovation and product development, resulting in a lack of competitiveness in the market.</w:t>
      </w:r>
    </w:p>
    <w:p w14:paraId="2E39567C" w14:textId="18AC8EF9" w:rsidR="00AF0A11" w:rsidRDefault="00AF0A11" w:rsidP="00AF0A11">
      <w:pPr>
        <w:pStyle w:val="ListParagraph"/>
        <w:numPr>
          <w:ilvl w:val="0"/>
          <w:numId w:val="6"/>
        </w:numPr>
        <w:spacing w:line="276" w:lineRule="auto"/>
      </w:pPr>
      <w:r>
        <w:t>Inconsistent Quality Control: Variability in the quality of products or services can erode customer trust and satisfaction.</w:t>
      </w:r>
    </w:p>
    <w:p w14:paraId="68E37879" w14:textId="2072683D" w:rsidR="00AF0A11" w:rsidRDefault="00AF0A11" w:rsidP="00AF0A11">
      <w:pPr>
        <w:pStyle w:val="ListParagraph"/>
        <w:numPr>
          <w:ilvl w:val="0"/>
          <w:numId w:val="6"/>
        </w:numPr>
        <w:spacing w:line="276" w:lineRule="auto"/>
      </w:pPr>
      <w:r>
        <w:t>Bureaucracy: Excessive administrative processes and layers of management that slow decision-making and responsiveness.</w:t>
      </w:r>
    </w:p>
    <w:p w14:paraId="62529A19" w14:textId="3A65ED32" w:rsidR="00AF0A11" w:rsidRDefault="00AF0A11" w:rsidP="00AF0A11">
      <w:pPr>
        <w:pStyle w:val="ListParagraph"/>
        <w:numPr>
          <w:ilvl w:val="0"/>
          <w:numId w:val="6"/>
        </w:numPr>
        <w:spacing w:line="276" w:lineRule="auto"/>
      </w:pPr>
      <w:r>
        <w:t>Inflexible Organizational Structure: An organizational structure that is rigid and not adaptable to changing market conditions or opportunities.</w:t>
      </w:r>
    </w:p>
    <w:p w14:paraId="7C17C89C" w14:textId="625BD239" w:rsidR="00AF0A11" w:rsidRDefault="00AF0A11" w:rsidP="00AF0A11">
      <w:pPr>
        <w:pStyle w:val="ListParagraph"/>
        <w:numPr>
          <w:ilvl w:val="0"/>
          <w:numId w:val="6"/>
        </w:numPr>
        <w:spacing w:line="276" w:lineRule="auto"/>
      </w:pPr>
      <w:r>
        <w:t>Limited Access to Capital Markets: Difficulty in securing financing through loans or equity investments for expansion or growth initiatives.</w:t>
      </w:r>
    </w:p>
    <w:p w14:paraId="1127A013" w14:textId="565043F0" w:rsidR="00AF0A11" w:rsidRDefault="00AF0A11" w:rsidP="00AF0A11">
      <w:pPr>
        <w:pStyle w:val="ListParagraph"/>
        <w:numPr>
          <w:ilvl w:val="0"/>
          <w:numId w:val="6"/>
        </w:numPr>
        <w:spacing w:line="276" w:lineRule="auto"/>
      </w:pPr>
      <w:r>
        <w:t>Lack of Strategic Planning: Absence of a clear and well-defined long-term strategy, making it difficult to set and achieve goals.</w:t>
      </w:r>
    </w:p>
    <w:p w14:paraId="5B101104" w14:textId="3E4B6637" w:rsidR="00AF0A11" w:rsidRDefault="00AF0A11" w:rsidP="00AF0A11">
      <w:pPr>
        <w:pStyle w:val="ListParagraph"/>
        <w:numPr>
          <w:ilvl w:val="0"/>
          <w:numId w:val="6"/>
        </w:numPr>
        <w:spacing w:line="276" w:lineRule="auto"/>
      </w:pPr>
      <w:r>
        <w:t>High Operating Costs: Inefficient cost management and overhead expenses that reduce profitability.</w:t>
      </w:r>
    </w:p>
    <w:p w14:paraId="1269B400" w14:textId="77777777" w:rsidR="00AF0A11" w:rsidRDefault="00AF0A11" w:rsidP="00AF0A11">
      <w:pPr>
        <w:spacing w:line="276" w:lineRule="auto"/>
      </w:pPr>
      <w:r>
        <w:t>It's important to remember that weaknesses in a SWOT analysis are not permanent. They represent areas that can be improved or addressed through strategic planning, process optimization, and resource allocation. Recognizing and addressing weaknesses is a crucial step toward overall improvement and success.</w:t>
      </w:r>
    </w:p>
    <w:p w14:paraId="7C2B2CE7" w14:textId="77777777" w:rsidR="00AF0A11" w:rsidRDefault="00AF0A11" w:rsidP="00AF0A11">
      <w:pPr>
        <w:spacing w:line="276" w:lineRule="auto"/>
      </w:pPr>
    </w:p>
    <w:p w14:paraId="1F669002" w14:textId="77777777" w:rsidR="00AF0A11" w:rsidRDefault="00AF0A11" w:rsidP="00AF0A11">
      <w:pPr>
        <w:pStyle w:val="Heading1"/>
        <w:spacing w:before="0" w:line="276" w:lineRule="auto"/>
      </w:pPr>
      <w:r>
        <w:t>Risks</w:t>
      </w:r>
    </w:p>
    <w:p w14:paraId="2E2B9AFA" w14:textId="6D9D255E" w:rsidR="00AF0A11" w:rsidRDefault="00AF0A11" w:rsidP="00AF0A11">
      <w:pPr>
        <w:spacing w:line="276" w:lineRule="auto"/>
      </w:pPr>
      <w:r>
        <w:t>Risks in a project refer to potential events or circumstances that can have a negative impact on the project's objectives, schedule, budget, or quality. Identifying and managing project risks is a critical part of effective project management. Here are common types of risks in a project:</w:t>
      </w:r>
    </w:p>
    <w:p w14:paraId="59E52AD5" w14:textId="45240D2E" w:rsidR="00AF0A11" w:rsidRDefault="00AF0A11" w:rsidP="00526DF6">
      <w:pPr>
        <w:pStyle w:val="ListParagraph"/>
        <w:numPr>
          <w:ilvl w:val="0"/>
          <w:numId w:val="7"/>
        </w:numPr>
        <w:spacing w:line="276" w:lineRule="auto"/>
      </w:pPr>
      <w:r>
        <w:lastRenderedPageBreak/>
        <w:t>Technical Risks:</w:t>
      </w:r>
    </w:p>
    <w:p w14:paraId="47A90831" w14:textId="1FAD321C" w:rsidR="00AF0A11" w:rsidRDefault="00AF0A11" w:rsidP="00526DF6">
      <w:pPr>
        <w:pStyle w:val="ListParagraph"/>
        <w:numPr>
          <w:ilvl w:val="0"/>
          <w:numId w:val="3"/>
        </w:numPr>
        <w:spacing w:line="276" w:lineRule="auto"/>
      </w:pPr>
      <w:r>
        <w:t>Technology failures or inadequacies.</w:t>
      </w:r>
    </w:p>
    <w:p w14:paraId="3AAC1F56" w14:textId="6008AFCE" w:rsidR="00AF0A11" w:rsidRDefault="00AF0A11" w:rsidP="00526DF6">
      <w:pPr>
        <w:pStyle w:val="ListParagraph"/>
        <w:numPr>
          <w:ilvl w:val="0"/>
          <w:numId w:val="3"/>
        </w:numPr>
        <w:spacing w:line="276" w:lineRule="auto"/>
      </w:pPr>
      <w:r>
        <w:t>Compatibility issues with existing systems.</w:t>
      </w:r>
    </w:p>
    <w:p w14:paraId="08263255" w14:textId="703EEB51" w:rsidR="00AF0A11" w:rsidRDefault="00AF0A11" w:rsidP="00AF0A11">
      <w:pPr>
        <w:pStyle w:val="ListParagraph"/>
        <w:numPr>
          <w:ilvl w:val="0"/>
          <w:numId w:val="3"/>
        </w:numPr>
        <w:spacing w:line="276" w:lineRule="auto"/>
      </w:pPr>
      <w:r>
        <w:t>Challenges related to hardware or software.</w:t>
      </w:r>
    </w:p>
    <w:p w14:paraId="3C65AB4A" w14:textId="7506FB42" w:rsidR="00AF0A11" w:rsidRDefault="00AF0A11" w:rsidP="00526DF6">
      <w:pPr>
        <w:pStyle w:val="ListParagraph"/>
        <w:numPr>
          <w:ilvl w:val="0"/>
          <w:numId w:val="7"/>
        </w:numPr>
        <w:spacing w:line="276" w:lineRule="auto"/>
      </w:pPr>
      <w:r>
        <w:t>Scope Creep:</w:t>
      </w:r>
    </w:p>
    <w:p w14:paraId="23690981" w14:textId="7E5A22B3" w:rsidR="00AF0A11" w:rsidRDefault="00AF0A11" w:rsidP="00526DF6">
      <w:pPr>
        <w:pStyle w:val="ListParagraph"/>
        <w:numPr>
          <w:ilvl w:val="0"/>
          <w:numId w:val="3"/>
        </w:numPr>
        <w:spacing w:line="276" w:lineRule="auto"/>
      </w:pPr>
      <w:r>
        <w:t>Expanding project scope beyond the original objectives.</w:t>
      </w:r>
    </w:p>
    <w:p w14:paraId="10013AC2" w14:textId="43C3184B" w:rsidR="00526DF6" w:rsidRDefault="00AF0A11" w:rsidP="00526DF6">
      <w:pPr>
        <w:pStyle w:val="ListParagraph"/>
        <w:numPr>
          <w:ilvl w:val="0"/>
          <w:numId w:val="3"/>
        </w:numPr>
        <w:spacing w:line="276" w:lineRule="auto"/>
      </w:pPr>
      <w:r>
        <w:t>Additional requirements or changes not properly managed.</w:t>
      </w:r>
    </w:p>
    <w:p w14:paraId="2B401163" w14:textId="4E5F8AFD" w:rsidR="00AF0A11" w:rsidRDefault="00AF0A11" w:rsidP="00526DF6">
      <w:pPr>
        <w:pStyle w:val="ListParagraph"/>
        <w:numPr>
          <w:ilvl w:val="0"/>
          <w:numId w:val="7"/>
        </w:numPr>
        <w:spacing w:line="276" w:lineRule="auto"/>
      </w:pPr>
      <w:r>
        <w:t>Resource Risks:</w:t>
      </w:r>
    </w:p>
    <w:p w14:paraId="53E7C01B" w14:textId="1358007B" w:rsidR="00AF0A11" w:rsidRDefault="00AF0A11" w:rsidP="00526DF6">
      <w:pPr>
        <w:pStyle w:val="ListParagraph"/>
        <w:numPr>
          <w:ilvl w:val="0"/>
          <w:numId w:val="3"/>
        </w:numPr>
        <w:spacing w:line="276" w:lineRule="auto"/>
      </w:pPr>
      <w:r>
        <w:t>Insufficient staff or skilled personnel.</w:t>
      </w:r>
    </w:p>
    <w:p w14:paraId="7CC1AE09" w14:textId="732C9B78" w:rsidR="00AF0A11" w:rsidRDefault="00AF0A11" w:rsidP="00526DF6">
      <w:pPr>
        <w:pStyle w:val="ListParagraph"/>
        <w:numPr>
          <w:ilvl w:val="0"/>
          <w:numId w:val="3"/>
        </w:numPr>
        <w:spacing w:line="276" w:lineRule="auto"/>
      </w:pPr>
      <w:r>
        <w:t>Resource unavailability or delays.</w:t>
      </w:r>
    </w:p>
    <w:p w14:paraId="54D37E1D" w14:textId="0B7187D0" w:rsidR="00AF0A11" w:rsidRDefault="00AF0A11" w:rsidP="00AF0A11">
      <w:pPr>
        <w:pStyle w:val="ListParagraph"/>
        <w:numPr>
          <w:ilvl w:val="0"/>
          <w:numId w:val="3"/>
        </w:numPr>
        <w:spacing w:line="276" w:lineRule="auto"/>
      </w:pPr>
      <w:r>
        <w:t>Competing resource demands from other projects.</w:t>
      </w:r>
    </w:p>
    <w:p w14:paraId="5099FE4B" w14:textId="4FB5E455" w:rsidR="00AF0A11" w:rsidRDefault="00AF0A11" w:rsidP="00526DF6">
      <w:pPr>
        <w:pStyle w:val="ListParagraph"/>
        <w:numPr>
          <w:ilvl w:val="0"/>
          <w:numId w:val="7"/>
        </w:numPr>
        <w:spacing w:line="276" w:lineRule="auto"/>
      </w:pPr>
      <w:r>
        <w:t>Cost Overruns:</w:t>
      </w:r>
    </w:p>
    <w:p w14:paraId="3EBD6255" w14:textId="6DB30500" w:rsidR="00AF0A11" w:rsidRDefault="00AF0A11" w:rsidP="00526DF6">
      <w:pPr>
        <w:pStyle w:val="ListParagraph"/>
        <w:numPr>
          <w:ilvl w:val="0"/>
          <w:numId w:val="3"/>
        </w:numPr>
        <w:spacing w:line="276" w:lineRule="auto"/>
      </w:pPr>
      <w:r>
        <w:t>Budget limitations or unexpected expenses.</w:t>
      </w:r>
    </w:p>
    <w:p w14:paraId="02721D9E" w14:textId="535478D8" w:rsidR="00AF0A11" w:rsidRDefault="00AF0A11" w:rsidP="00526DF6">
      <w:pPr>
        <w:pStyle w:val="ListParagraph"/>
        <w:numPr>
          <w:ilvl w:val="0"/>
          <w:numId w:val="3"/>
        </w:numPr>
        <w:spacing w:line="276" w:lineRule="auto"/>
      </w:pPr>
      <w:r>
        <w:t>Inaccurate cost estimates.</w:t>
      </w:r>
    </w:p>
    <w:p w14:paraId="28992B3A" w14:textId="6B638DF6" w:rsidR="00AF0A11" w:rsidRDefault="00AF0A11" w:rsidP="00AF0A11">
      <w:pPr>
        <w:pStyle w:val="ListParagraph"/>
        <w:numPr>
          <w:ilvl w:val="0"/>
          <w:numId w:val="3"/>
        </w:numPr>
        <w:spacing w:line="276" w:lineRule="auto"/>
      </w:pPr>
      <w:r>
        <w:t>Economic or market changes affecting project costs.</w:t>
      </w:r>
    </w:p>
    <w:p w14:paraId="171C2292" w14:textId="1258D551" w:rsidR="00AF0A11" w:rsidRDefault="00AF0A11" w:rsidP="00526DF6">
      <w:pPr>
        <w:pStyle w:val="ListParagraph"/>
        <w:numPr>
          <w:ilvl w:val="0"/>
          <w:numId w:val="7"/>
        </w:numPr>
        <w:spacing w:line="276" w:lineRule="auto"/>
      </w:pPr>
      <w:r>
        <w:t>Schedule Delays:</w:t>
      </w:r>
    </w:p>
    <w:p w14:paraId="2D66EDFE" w14:textId="29F89BCD" w:rsidR="00AF0A11" w:rsidRDefault="00AF0A11" w:rsidP="00526DF6">
      <w:pPr>
        <w:pStyle w:val="ListParagraph"/>
        <w:numPr>
          <w:ilvl w:val="0"/>
          <w:numId w:val="3"/>
        </w:numPr>
        <w:spacing w:line="276" w:lineRule="auto"/>
      </w:pPr>
      <w:r>
        <w:t>Unforeseen delays in project milestones.</w:t>
      </w:r>
    </w:p>
    <w:p w14:paraId="60C4F087" w14:textId="11D0B3DC" w:rsidR="00AF0A11" w:rsidRDefault="00AF0A11" w:rsidP="00526DF6">
      <w:pPr>
        <w:pStyle w:val="ListParagraph"/>
        <w:numPr>
          <w:ilvl w:val="0"/>
          <w:numId w:val="3"/>
        </w:numPr>
        <w:spacing w:line="276" w:lineRule="auto"/>
      </w:pPr>
      <w:r>
        <w:t>Dependencies on other projects or external factors.</w:t>
      </w:r>
    </w:p>
    <w:p w14:paraId="533CD2C2" w14:textId="73292EAA" w:rsidR="00AF0A11" w:rsidRDefault="00AF0A11" w:rsidP="00AF0A11">
      <w:pPr>
        <w:pStyle w:val="ListParagraph"/>
        <w:numPr>
          <w:ilvl w:val="0"/>
          <w:numId w:val="3"/>
        </w:numPr>
        <w:spacing w:line="276" w:lineRule="auto"/>
      </w:pPr>
      <w:r>
        <w:t>Scope changes impacting the project timeline.</w:t>
      </w:r>
    </w:p>
    <w:p w14:paraId="5F6E40F4" w14:textId="5B1CD874" w:rsidR="00AF0A11" w:rsidRDefault="00AF0A11" w:rsidP="00526DF6">
      <w:pPr>
        <w:pStyle w:val="ListParagraph"/>
        <w:numPr>
          <w:ilvl w:val="0"/>
          <w:numId w:val="7"/>
        </w:numPr>
        <w:spacing w:line="276" w:lineRule="auto"/>
      </w:pPr>
      <w:r>
        <w:t>Quality Risks:</w:t>
      </w:r>
    </w:p>
    <w:p w14:paraId="23BEC0BC" w14:textId="4CB341D5" w:rsidR="00AF0A11" w:rsidRDefault="00AF0A11" w:rsidP="00526DF6">
      <w:pPr>
        <w:pStyle w:val="ListParagraph"/>
        <w:numPr>
          <w:ilvl w:val="0"/>
          <w:numId w:val="3"/>
        </w:numPr>
        <w:spacing w:line="276" w:lineRule="auto"/>
      </w:pPr>
      <w:r>
        <w:t>Quality assurance or control issues.</w:t>
      </w:r>
    </w:p>
    <w:p w14:paraId="67F4BBF2" w14:textId="7C14A394" w:rsidR="00AF0A11" w:rsidRDefault="00AF0A11" w:rsidP="00526DF6">
      <w:pPr>
        <w:pStyle w:val="ListParagraph"/>
        <w:numPr>
          <w:ilvl w:val="0"/>
          <w:numId w:val="3"/>
        </w:numPr>
        <w:spacing w:line="276" w:lineRule="auto"/>
      </w:pPr>
      <w:r>
        <w:t>Inadequate testing and validation.</w:t>
      </w:r>
    </w:p>
    <w:p w14:paraId="1900B43A" w14:textId="08393A86" w:rsidR="00AF0A11" w:rsidRDefault="00AF0A11" w:rsidP="00AF0A11">
      <w:pPr>
        <w:pStyle w:val="ListParagraph"/>
        <w:numPr>
          <w:ilvl w:val="0"/>
          <w:numId w:val="3"/>
        </w:numPr>
        <w:spacing w:line="276" w:lineRule="auto"/>
      </w:pPr>
      <w:r>
        <w:t>Failure to meet quality standards.</w:t>
      </w:r>
    </w:p>
    <w:p w14:paraId="4B0ED6B5" w14:textId="3C7C5975" w:rsidR="00AF0A11" w:rsidRDefault="00AF0A11" w:rsidP="00526DF6">
      <w:pPr>
        <w:pStyle w:val="ListParagraph"/>
        <w:numPr>
          <w:ilvl w:val="0"/>
          <w:numId w:val="7"/>
        </w:numPr>
        <w:spacing w:line="276" w:lineRule="auto"/>
      </w:pPr>
      <w:r>
        <w:t>Vendor and Supplier Risks:</w:t>
      </w:r>
    </w:p>
    <w:p w14:paraId="134FBC17" w14:textId="79259DA4" w:rsidR="00AF0A11" w:rsidRDefault="00AF0A11" w:rsidP="00526DF6">
      <w:pPr>
        <w:pStyle w:val="ListParagraph"/>
        <w:numPr>
          <w:ilvl w:val="0"/>
          <w:numId w:val="3"/>
        </w:numPr>
        <w:spacing w:line="276" w:lineRule="auto"/>
      </w:pPr>
      <w:r>
        <w:t>Supplier delivery delays.</w:t>
      </w:r>
    </w:p>
    <w:p w14:paraId="74EF8C21" w14:textId="692116F8" w:rsidR="00AF0A11" w:rsidRDefault="00AF0A11" w:rsidP="00526DF6">
      <w:pPr>
        <w:pStyle w:val="ListParagraph"/>
        <w:numPr>
          <w:ilvl w:val="0"/>
          <w:numId w:val="3"/>
        </w:numPr>
        <w:spacing w:line="276" w:lineRule="auto"/>
      </w:pPr>
      <w:r>
        <w:t>Vendor reliability and performance.</w:t>
      </w:r>
    </w:p>
    <w:p w14:paraId="36555DD0" w14:textId="2BD86E7E" w:rsidR="00AF0A11" w:rsidRDefault="00AF0A11" w:rsidP="00AF0A11">
      <w:pPr>
        <w:pStyle w:val="ListParagraph"/>
        <w:numPr>
          <w:ilvl w:val="0"/>
          <w:numId w:val="3"/>
        </w:numPr>
        <w:spacing w:line="276" w:lineRule="auto"/>
      </w:pPr>
      <w:r>
        <w:t>Contractual disputes or issues with third-party providers.</w:t>
      </w:r>
    </w:p>
    <w:p w14:paraId="03FCB3CE" w14:textId="3A5DA01B" w:rsidR="00AF0A11" w:rsidRDefault="00AF0A11" w:rsidP="00526DF6">
      <w:pPr>
        <w:pStyle w:val="ListParagraph"/>
        <w:numPr>
          <w:ilvl w:val="0"/>
          <w:numId w:val="7"/>
        </w:numPr>
        <w:spacing w:line="276" w:lineRule="auto"/>
      </w:pPr>
      <w:r>
        <w:t>Regulatory and Compliance Risks:</w:t>
      </w:r>
    </w:p>
    <w:p w14:paraId="108AA501" w14:textId="7337042B" w:rsidR="00AF0A11" w:rsidRDefault="00AF0A11" w:rsidP="00526DF6">
      <w:pPr>
        <w:pStyle w:val="ListParagraph"/>
        <w:numPr>
          <w:ilvl w:val="0"/>
          <w:numId w:val="3"/>
        </w:numPr>
        <w:spacing w:line="276" w:lineRule="auto"/>
      </w:pPr>
      <w:r>
        <w:t>Non-compliance with industry regulations or legal requirements.</w:t>
      </w:r>
    </w:p>
    <w:p w14:paraId="31E8CF90" w14:textId="313BBC57" w:rsidR="00AF0A11" w:rsidRDefault="00AF0A11" w:rsidP="00526DF6">
      <w:pPr>
        <w:pStyle w:val="ListParagraph"/>
        <w:numPr>
          <w:ilvl w:val="0"/>
          <w:numId w:val="3"/>
        </w:numPr>
        <w:spacing w:line="276" w:lineRule="auto"/>
      </w:pPr>
      <w:r>
        <w:t>Changes in regulatory standards during the project.</w:t>
      </w:r>
    </w:p>
    <w:p w14:paraId="101999CC" w14:textId="70BF4118" w:rsidR="00AF0A11" w:rsidRDefault="00AF0A11" w:rsidP="00AF0A11">
      <w:pPr>
        <w:pStyle w:val="ListParagraph"/>
        <w:numPr>
          <w:ilvl w:val="0"/>
          <w:numId w:val="3"/>
        </w:numPr>
        <w:spacing w:line="276" w:lineRule="auto"/>
      </w:pPr>
      <w:r>
        <w:t>Potential legal or ethical issues.</w:t>
      </w:r>
    </w:p>
    <w:p w14:paraId="412DE693" w14:textId="0934FE85" w:rsidR="00AF0A11" w:rsidRDefault="00AF0A11" w:rsidP="00526DF6">
      <w:pPr>
        <w:pStyle w:val="ListParagraph"/>
        <w:numPr>
          <w:ilvl w:val="0"/>
          <w:numId w:val="7"/>
        </w:numPr>
        <w:spacing w:line="276" w:lineRule="auto"/>
      </w:pPr>
      <w:r>
        <w:t>Environmental Risks:</w:t>
      </w:r>
    </w:p>
    <w:p w14:paraId="18F36979" w14:textId="7D218F48" w:rsidR="00AF0A11" w:rsidRDefault="00AF0A11" w:rsidP="00526DF6">
      <w:pPr>
        <w:pStyle w:val="ListParagraph"/>
        <w:numPr>
          <w:ilvl w:val="0"/>
          <w:numId w:val="3"/>
        </w:numPr>
        <w:spacing w:line="276" w:lineRule="auto"/>
      </w:pPr>
      <w:r>
        <w:t>Natural disasters or environmental impacts.</w:t>
      </w:r>
    </w:p>
    <w:p w14:paraId="4D221927" w14:textId="34C0897E" w:rsidR="00AF0A11" w:rsidRDefault="00AF0A11" w:rsidP="00526DF6">
      <w:pPr>
        <w:pStyle w:val="ListParagraph"/>
        <w:numPr>
          <w:ilvl w:val="0"/>
          <w:numId w:val="3"/>
        </w:numPr>
        <w:spacing w:line="276" w:lineRule="auto"/>
      </w:pPr>
      <w:r>
        <w:t>Climate-related issues affecting project locations.</w:t>
      </w:r>
    </w:p>
    <w:p w14:paraId="1BFCB833" w14:textId="780B63CF" w:rsidR="00AF0A11" w:rsidRDefault="00AF0A11" w:rsidP="00AF0A11">
      <w:pPr>
        <w:pStyle w:val="ListParagraph"/>
        <w:numPr>
          <w:ilvl w:val="0"/>
          <w:numId w:val="3"/>
        </w:numPr>
        <w:spacing w:line="276" w:lineRule="auto"/>
      </w:pPr>
      <w:r>
        <w:t>Environmental regulations affecting project operations.</w:t>
      </w:r>
    </w:p>
    <w:p w14:paraId="49334AE7" w14:textId="1780BA73" w:rsidR="00AF0A11" w:rsidRDefault="00AF0A11" w:rsidP="00526DF6">
      <w:pPr>
        <w:pStyle w:val="ListParagraph"/>
        <w:numPr>
          <w:ilvl w:val="0"/>
          <w:numId w:val="7"/>
        </w:numPr>
        <w:spacing w:line="276" w:lineRule="auto"/>
      </w:pPr>
      <w:r>
        <w:t>Stakeholder Risks:</w:t>
      </w:r>
    </w:p>
    <w:p w14:paraId="4FCD599B" w14:textId="06CF6C13" w:rsidR="00AF0A11" w:rsidRDefault="00AF0A11" w:rsidP="00526DF6">
      <w:pPr>
        <w:pStyle w:val="ListParagraph"/>
        <w:numPr>
          <w:ilvl w:val="0"/>
          <w:numId w:val="3"/>
        </w:numPr>
        <w:spacing w:line="276" w:lineRule="auto"/>
      </w:pPr>
      <w:r>
        <w:t>Misalignment of stakeholder expectations.</w:t>
      </w:r>
    </w:p>
    <w:p w14:paraId="13F37969" w14:textId="57C5E010" w:rsidR="00AF0A11" w:rsidRDefault="00AF0A11" w:rsidP="00526DF6">
      <w:pPr>
        <w:pStyle w:val="ListParagraph"/>
        <w:numPr>
          <w:ilvl w:val="0"/>
          <w:numId w:val="3"/>
        </w:numPr>
        <w:spacing w:line="276" w:lineRule="auto"/>
      </w:pPr>
      <w:r>
        <w:t>Resistance to change or lack of support.</w:t>
      </w:r>
    </w:p>
    <w:p w14:paraId="5F9CEBFB" w14:textId="0255E431" w:rsidR="00AF0A11" w:rsidRDefault="00AF0A11" w:rsidP="00AF0A11">
      <w:pPr>
        <w:pStyle w:val="ListParagraph"/>
        <w:numPr>
          <w:ilvl w:val="0"/>
          <w:numId w:val="3"/>
        </w:numPr>
        <w:spacing w:line="276" w:lineRule="auto"/>
      </w:pPr>
      <w:r>
        <w:t>Key stakeholders leaving the project.</w:t>
      </w:r>
    </w:p>
    <w:p w14:paraId="2215F57F" w14:textId="1DED2109" w:rsidR="00AF0A11" w:rsidRDefault="00AF0A11" w:rsidP="00526DF6">
      <w:pPr>
        <w:pStyle w:val="ListParagraph"/>
        <w:numPr>
          <w:ilvl w:val="0"/>
          <w:numId w:val="7"/>
        </w:numPr>
        <w:spacing w:line="276" w:lineRule="auto"/>
      </w:pPr>
      <w:r>
        <w:t>Communication Risks:</w:t>
      </w:r>
    </w:p>
    <w:p w14:paraId="3F77BF89" w14:textId="63B01B8E" w:rsidR="00AF0A11" w:rsidRDefault="00AF0A11" w:rsidP="00526DF6">
      <w:pPr>
        <w:pStyle w:val="ListParagraph"/>
        <w:numPr>
          <w:ilvl w:val="0"/>
          <w:numId w:val="3"/>
        </w:numPr>
        <w:spacing w:line="276" w:lineRule="auto"/>
      </w:pPr>
      <w:r>
        <w:t>Poor communication within the project team.</w:t>
      </w:r>
    </w:p>
    <w:p w14:paraId="6FFBBFA9" w14:textId="6F22EE15" w:rsidR="00AF0A11" w:rsidRDefault="00AF0A11" w:rsidP="00526DF6">
      <w:pPr>
        <w:pStyle w:val="ListParagraph"/>
        <w:numPr>
          <w:ilvl w:val="0"/>
          <w:numId w:val="3"/>
        </w:numPr>
        <w:spacing w:line="276" w:lineRule="auto"/>
      </w:pPr>
      <w:r>
        <w:t>Misunderstandings among stakeholders.</w:t>
      </w:r>
    </w:p>
    <w:p w14:paraId="70E5CA92" w14:textId="03A2C99C" w:rsidR="00AF0A11" w:rsidRDefault="00AF0A11" w:rsidP="00AF0A11">
      <w:pPr>
        <w:pStyle w:val="ListParagraph"/>
        <w:numPr>
          <w:ilvl w:val="0"/>
          <w:numId w:val="3"/>
        </w:numPr>
        <w:spacing w:line="276" w:lineRule="auto"/>
      </w:pPr>
      <w:r>
        <w:lastRenderedPageBreak/>
        <w:t>Language and cultural differences in global projects.</w:t>
      </w:r>
    </w:p>
    <w:p w14:paraId="3A994544" w14:textId="149D97E4" w:rsidR="00AF0A11" w:rsidRDefault="00AF0A11" w:rsidP="00526DF6">
      <w:pPr>
        <w:pStyle w:val="ListParagraph"/>
        <w:numPr>
          <w:ilvl w:val="0"/>
          <w:numId w:val="7"/>
        </w:numPr>
        <w:spacing w:line="276" w:lineRule="auto"/>
      </w:pPr>
      <w:r>
        <w:t>Security Risks:</w:t>
      </w:r>
    </w:p>
    <w:p w14:paraId="25030FDB" w14:textId="215E46B3" w:rsidR="00AF0A11" w:rsidRDefault="00AF0A11" w:rsidP="00526DF6">
      <w:pPr>
        <w:pStyle w:val="ListParagraph"/>
        <w:numPr>
          <w:ilvl w:val="0"/>
          <w:numId w:val="3"/>
        </w:numPr>
        <w:spacing w:line="276" w:lineRule="auto"/>
      </w:pPr>
      <w:r>
        <w:t>Data breaches or cybersecurity threats.</w:t>
      </w:r>
    </w:p>
    <w:p w14:paraId="01840959" w14:textId="2D42DB39" w:rsidR="00AF0A11" w:rsidRDefault="00AF0A11" w:rsidP="00526DF6">
      <w:pPr>
        <w:pStyle w:val="ListParagraph"/>
        <w:numPr>
          <w:ilvl w:val="0"/>
          <w:numId w:val="3"/>
        </w:numPr>
        <w:spacing w:line="276" w:lineRule="auto"/>
      </w:pPr>
      <w:r>
        <w:t>Unauthorized access to project information.</w:t>
      </w:r>
    </w:p>
    <w:p w14:paraId="31D17DB0" w14:textId="3960A2F8" w:rsidR="00AF0A11" w:rsidRDefault="00AF0A11" w:rsidP="00AF0A11">
      <w:pPr>
        <w:pStyle w:val="ListParagraph"/>
        <w:numPr>
          <w:ilvl w:val="0"/>
          <w:numId w:val="3"/>
        </w:numPr>
        <w:spacing w:line="276" w:lineRule="auto"/>
      </w:pPr>
      <w:r>
        <w:t>Lack of security measures.</w:t>
      </w:r>
    </w:p>
    <w:p w14:paraId="4CCF8614" w14:textId="72782BB1" w:rsidR="00AF0A11" w:rsidRDefault="00AF0A11" w:rsidP="00526DF6">
      <w:pPr>
        <w:pStyle w:val="ListParagraph"/>
        <w:numPr>
          <w:ilvl w:val="0"/>
          <w:numId w:val="7"/>
        </w:numPr>
        <w:spacing w:line="276" w:lineRule="auto"/>
      </w:pPr>
      <w:r>
        <w:t>Health and Safety Risks:</w:t>
      </w:r>
    </w:p>
    <w:p w14:paraId="50578F7F" w14:textId="47D16AC2" w:rsidR="00AF0A11" w:rsidRDefault="00AF0A11" w:rsidP="00526DF6">
      <w:pPr>
        <w:pStyle w:val="ListParagraph"/>
        <w:numPr>
          <w:ilvl w:val="0"/>
          <w:numId w:val="3"/>
        </w:numPr>
        <w:spacing w:line="276" w:lineRule="auto"/>
      </w:pPr>
      <w:r>
        <w:t>Workplace accidents and injuries.</w:t>
      </w:r>
    </w:p>
    <w:p w14:paraId="4A28D9FF" w14:textId="3B69ED5E" w:rsidR="00AF0A11" w:rsidRDefault="00AF0A11" w:rsidP="00526DF6">
      <w:pPr>
        <w:pStyle w:val="ListParagraph"/>
        <w:numPr>
          <w:ilvl w:val="0"/>
          <w:numId w:val="3"/>
        </w:numPr>
        <w:spacing w:line="276" w:lineRule="auto"/>
      </w:pPr>
      <w:r>
        <w:t>Health risks affecting project team members.</w:t>
      </w:r>
    </w:p>
    <w:p w14:paraId="5A140DD6" w14:textId="6F66CF89" w:rsidR="00AF0A11" w:rsidRDefault="00AF0A11" w:rsidP="00AF0A11">
      <w:pPr>
        <w:pStyle w:val="ListParagraph"/>
        <w:numPr>
          <w:ilvl w:val="0"/>
          <w:numId w:val="3"/>
        </w:numPr>
        <w:spacing w:line="276" w:lineRule="auto"/>
      </w:pPr>
      <w:r>
        <w:t>Pandemics or epidemics.</w:t>
      </w:r>
    </w:p>
    <w:p w14:paraId="4E63B211" w14:textId="7DEDE732" w:rsidR="00AF0A11" w:rsidRDefault="00AF0A11" w:rsidP="00526DF6">
      <w:pPr>
        <w:pStyle w:val="ListParagraph"/>
        <w:numPr>
          <w:ilvl w:val="0"/>
          <w:numId w:val="7"/>
        </w:numPr>
        <w:spacing w:line="276" w:lineRule="auto"/>
      </w:pPr>
      <w:r>
        <w:t>Political and Economic Risks:</w:t>
      </w:r>
    </w:p>
    <w:p w14:paraId="61B32285" w14:textId="5980D480" w:rsidR="00AF0A11" w:rsidRDefault="00AF0A11" w:rsidP="00526DF6">
      <w:pPr>
        <w:pStyle w:val="ListParagraph"/>
        <w:numPr>
          <w:ilvl w:val="0"/>
          <w:numId w:val="3"/>
        </w:numPr>
        <w:spacing w:line="276" w:lineRule="auto"/>
      </w:pPr>
      <w:r>
        <w:t>Political instability in project locations.</w:t>
      </w:r>
    </w:p>
    <w:p w14:paraId="30403B2F" w14:textId="2DD20677" w:rsidR="00AF0A11" w:rsidRDefault="00AF0A11" w:rsidP="00526DF6">
      <w:pPr>
        <w:pStyle w:val="ListParagraph"/>
        <w:numPr>
          <w:ilvl w:val="0"/>
          <w:numId w:val="3"/>
        </w:numPr>
        <w:spacing w:line="276" w:lineRule="auto"/>
      </w:pPr>
      <w:r>
        <w:t>Economic downturns impacting project funding or customer demand.</w:t>
      </w:r>
    </w:p>
    <w:p w14:paraId="351D0DC3" w14:textId="5C42406A" w:rsidR="00AF0A11" w:rsidRDefault="00AF0A11" w:rsidP="00AF0A11">
      <w:pPr>
        <w:pStyle w:val="ListParagraph"/>
        <w:numPr>
          <w:ilvl w:val="0"/>
          <w:numId w:val="3"/>
        </w:numPr>
        <w:spacing w:line="276" w:lineRule="auto"/>
      </w:pPr>
      <w:r>
        <w:t>Trade disputes or geopolitical risks.</w:t>
      </w:r>
    </w:p>
    <w:p w14:paraId="36A5CA1B" w14:textId="37F92F03" w:rsidR="00AF0A11" w:rsidRDefault="00AF0A11" w:rsidP="00526DF6">
      <w:pPr>
        <w:pStyle w:val="ListParagraph"/>
        <w:numPr>
          <w:ilvl w:val="0"/>
          <w:numId w:val="7"/>
        </w:numPr>
        <w:spacing w:line="276" w:lineRule="auto"/>
      </w:pPr>
      <w:r>
        <w:t>Market Risks:</w:t>
      </w:r>
    </w:p>
    <w:p w14:paraId="1147469A" w14:textId="6CC1BA64" w:rsidR="00AF0A11" w:rsidRDefault="00AF0A11" w:rsidP="00526DF6">
      <w:pPr>
        <w:pStyle w:val="ListParagraph"/>
        <w:numPr>
          <w:ilvl w:val="0"/>
          <w:numId w:val="3"/>
        </w:numPr>
        <w:spacing w:line="276" w:lineRule="auto"/>
      </w:pPr>
      <w:r>
        <w:t>Changes in customer demand or market trends.</w:t>
      </w:r>
    </w:p>
    <w:p w14:paraId="766C3EC9" w14:textId="7E59FCB3" w:rsidR="00AF0A11" w:rsidRDefault="00AF0A11" w:rsidP="00526DF6">
      <w:pPr>
        <w:pStyle w:val="ListParagraph"/>
        <w:numPr>
          <w:ilvl w:val="0"/>
          <w:numId w:val="3"/>
        </w:numPr>
        <w:spacing w:line="276" w:lineRule="auto"/>
      </w:pPr>
      <w:r>
        <w:t>Competitive pressures.</w:t>
      </w:r>
    </w:p>
    <w:p w14:paraId="0430EF15" w14:textId="09BE5260" w:rsidR="00AF0A11" w:rsidRDefault="00AF0A11" w:rsidP="00AF0A11">
      <w:pPr>
        <w:pStyle w:val="ListParagraph"/>
        <w:numPr>
          <w:ilvl w:val="0"/>
          <w:numId w:val="3"/>
        </w:numPr>
        <w:spacing w:line="276" w:lineRule="auto"/>
      </w:pPr>
      <w:r>
        <w:t>Technological obsolescence.</w:t>
      </w:r>
    </w:p>
    <w:p w14:paraId="6450AFED" w14:textId="2793E10D" w:rsidR="00AF0A11" w:rsidRDefault="00AF0A11" w:rsidP="00526DF6">
      <w:pPr>
        <w:pStyle w:val="ListParagraph"/>
        <w:numPr>
          <w:ilvl w:val="0"/>
          <w:numId w:val="7"/>
        </w:numPr>
        <w:spacing w:line="276" w:lineRule="auto"/>
      </w:pPr>
      <w:r>
        <w:t>Geographical Risks:</w:t>
      </w:r>
    </w:p>
    <w:p w14:paraId="0679F2E3" w14:textId="1839E990" w:rsidR="00AF0A11" w:rsidRDefault="00AF0A11" w:rsidP="00526DF6">
      <w:pPr>
        <w:pStyle w:val="ListParagraph"/>
        <w:numPr>
          <w:ilvl w:val="0"/>
          <w:numId w:val="3"/>
        </w:numPr>
        <w:spacing w:line="276" w:lineRule="auto"/>
      </w:pPr>
      <w:r>
        <w:t>Geopolitical conflicts or instability in project locations.</w:t>
      </w:r>
    </w:p>
    <w:p w14:paraId="0F67B580" w14:textId="3728BDA0" w:rsidR="00AF0A11" w:rsidRDefault="00AF0A11" w:rsidP="00526DF6">
      <w:pPr>
        <w:pStyle w:val="ListParagraph"/>
        <w:numPr>
          <w:ilvl w:val="0"/>
          <w:numId w:val="3"/>
        </w:numPr>
        <w:spacing w:line="276" w:lineRule="auto"/>
      </w:pPr>
      <w:r>
        <w:t>Natural disasters and climate-related risks in specific regions.</w:t>
      </w:r>
    </w:p>
    <w:p w14:paraId="665A958F" w14:textId="4CB759B8" w:rsidR="00AF0A11" w:rsidRDefault="00AF0A11" w:rsidP="00AF0A11">
      <w:pPr>
        <w:pStyle w:val="ListParagraph"/>
        <w:numPr>
          <w:ilvl w:val="0"/>
          <w:numId w:val="3"/>
        </w:numPr>
        <w:spacing w:line="276" w:lineRule="auto"/>
      </w:pPr>
      <w:r>
        <w:t>Supply chain vulnerabilities.</w:t>
      </w:r>
    </w:p>
    <w:p w14:paraId="3C28723B" w14:textId="2980FB0E" w:rsidR="00AF0A11" w:rsidRDefault="00AF0A11" w:rsidP="00526DF6">
      <w:pPr>
        <w:pStyle w:val="ListParagraph"/>
        <w:numPr>
          <w:ilvl w:val="0"/>
          <w:numId w:val="7"/>
        </w:numPr>
        <w:spacing w:line="276" w:lineRule="auto"/>
      </w:pPr>
      <w:r>
        <w:t>Cultural Risks:</w:t>
      </w:r>
    </w:p>
    <w:p w14:paraId="76B30EC2" w14:textId="1DBB379E" w:rsidR="00AF0A11" w:rsidRDefault="00AF0A11" w:rsidP="00526DF6">
      <w:pPr>
        <w:pStyle w:val="ListParagraph"/>
        <w:numPr>
          <w:ilvl w:val="0"/>
          <w:numId w:val="3"/>
        </w:numPr>
        <w:spacing w:line="276" w:lineRule="auto"/>
      </w:pPr>
      <w:r>
        <w:t>Cross-cultural misunderstandings or conflicts.</w:t>
      </w:r>
    </w:p>
    <w:p w14:paraId="4E4A13B3" w14:textId="3D157A77" w:rsidR="00AF0A11" w:rsidRDefault="00AF0A11" w:rsidP="00526DF6">
      <w:pPr>
        <w:pStyle w:val="ListParagraph"/>
        <w:numPr>
          <w:ilvl w:val="0"/>
          <w:numId w:val="3"/>
        </w:numPr>
        <w:spacing w:line="276" w:lineRule="auto"/>
      </w:pPr>
      <w:r>
        <w:t>Cultural differences affecting project teams and stakeholders.</w:t>
      </w:r>
    </w:p>
    <w:p w14:paraId="4FA0A81D" w14:textId="433F958C" w:rsidR="00AF0A11" w:rsidRDefault="00AF0A11" w:rsidP="00AF0A11">
      <w:pPr>
        <w:spacing w:line="276" w:lineRule="auto"/>
      </w:pPr>
      <w:r>
        <w:t>Effective risk management involves identifying, assessing, prioritizing, and developing strategies to mitigate or respond to these risks. It's essential for project managers to have a risk management plan in place to address potential issues as they arise, reducing their impact on the project's success.</w:t>
      </w:r>
    </w:p>
    <w:p w14:paraId="6294DFB1" w14:textId="77777777" w:rsidR="00526DF6" w:rsidRDefault="00526DF6" w:rsidP="00AF0A11">
      <w:pPr>
        <w:spacing w:line="276" w:lineRule="auto"/>
      </w:pPr>
    </w:p>
    <w:p w14:paraId="615E47A3" w14:textId="77777777" w:rsidR="00AF0A11" w:rsidRDefault="00AF0A11" w:rsidP="00AF0A11">
      <w:pPr>
        <w:pStyle w:val="Heading1"/>
        <w:spacing w:before="0" w:line="276" w:lineRule="auto"/>
      </w:pPr>
      <w:r>
        <w:t>Mini Risk Assessment</w:t>
      </w:r>
    </w:p>
    <w:p w14:paraId="063878E6" w14:textId="04567979" w:rsidR="00AF0A11" w:rsidRDefault="00AF0A11" w:rsidP="00AF0A11">
      <w:pPr>
        <w:spacing w:line="276" w:lineRule="auto"/>
      </w:pPr>
      <w:r>
        <w:t>It seems you're looking for a concise method to identify and assess risks in a project, often referred to as a "mini risk assessment" or a simplified approach to risk management. While a comprehensive risk management process involves several steps, a mini risk method can be a quick way to get a basic understanding of potential project risks. Here's a simplified approach:</w:t>
      </w:r>
    </w:p>
    <w:p w14:paraId="3F82D384" w14:textId="327D1217" w:rsidR="00AF0A11" w:rsidRDefault="00AF0A11" w:rsidP="00526DF6">
      <w:pPr>
        <w:pStyle w:val="ListParagraph"/>
        <w:numPr>
          <w:ilvl w:val="0"/>
          <w:numId w:val="8"/>
        </w:numPr>
        <w:spacing w:line="276" w:lineRule="auto"/>
      </w:pPr>
      <w:r>
        <w:t>Identify Potential Risks:</w:t>
      </w:r>
    </w:p>
    <w:p w14:paraId="18F93F21" w14:textId="6CC4CD54" w:rsidR="00AF0A11" w:rsidRDefault="00AF0A11" w:rsidP="00526DF6">
      <w:pPr>
        <w:pStyle w:val="ListParagraph"/>
        <w:numPr>
          <w:ilvl w:val="0"/>
          <w:numId w:val="3"/>
        </w:numPr>
        <w:spacing w:line="276" w:lineRule="auto"/>
      </w:pPr>
      <w:r>
        <w:t>Gather a group of project team members, stakeholders, or experts.</w:t>
      </w:r>
    </w:p>
    <w:p w14:paraId="3146375E" w14:textId="6EA92F7F" w:rsidR="00AF0A11" w:rsidRDefault="00AF0A11" w:rsidP="00AF0A11">
      <w:pPr>
        <w:pStyle w:val="ListParagraph"/>
        <w:numPr>
          <w:ilvl w:val="0"/>
          <w:numId w:val="3"/>
        </w:numPr>
        <w:spacing w:line="276" w:lineRule="auto"/>
      </w:pPr>
      <w:r>
        <w:t>Brainstorm and list potential risks that could affect the project. Focus on both internal and external factors.</w:t>
      </w:r>
    </w:p>
    <w:p w14:paraId="25B45DB4" w14:textId="2AA012FB" w:rsidR="00526DF6" w:rsidRDefault="00AF0A11" w:rsidP="00526DF6">
      <w:pPr>
        <w:pStyle w:val="ListParagraph"/>
        <w:numPr>
          <w:ilvl w:val="0"/>
          <w:numId w:val="8"/>
        </w:numPr>
        <w:spacing w:line="276" w:lineRule="auto"/>
      </w:pPr>
      <w:r>
        <w:t xml:space="preserve">Categorize Risks: </w:t>
      </w:r>
    </w:p>
    <w:p w14:paraId="7FF5E2D3" w14:textId="2B0850DB" w:rsidR="00AF0A11" w:rsidRDefault="00AF0A11" w:rsidP="00AF0A11">
      <w:pPr>
        <w:pStyle w:val="ListParagraph"/>
        <w:numPr>
          <w:ilvl w:val="0"/>
          <w:numId w:val="3"/>
        </w:numPr>
        <w:spacing w:line="276" w:lineRule="auto"/>
      </w:pPr>
      <w:r>
        <w:lastRenderedPageBreak/>
        <w:t>Group the identified risks into categories such as technical, financial, scope, schedule, or external factors like market changes.</w:t>
      </w:r>
    </w:p>
    <w:p w14:paraId="170BB629" w14:textId="346D3A56" w:rsidR="00AF0A11" w:rsidRDefault="00AF0A11" w:rsidP="00526DF6">
      <w:pPr>
        <w:pStyle w:val="ListParagraph"/>
        <w:numPr>
          <w:ilvl w:val="0"/>
          <w:numId w:val="8"/>
        </w:numPr>
        <w:spacing w:line="276" w:lineRule="auto"/>
      </w:pPr>
      <w:r>
        <w:t>Assess Risks:</w:t>
      </w:r>
    </w:p>
    <w:p w14:paraId="3757FFF6" w14:textId="5F0D1BCD" w:rsidR="00AF0A11" w:rsidRDefault="00AF0A11" w:rsidP="00526DF6">
      <w:pPr>
        <w:pStyle w:val="ListParagraph"/>
        <w:numPr>
          <w:ilvl w:val="0"/>
          <w:numId w:val="3"/>
        </w:numPr>
        <w:spacing w:line="276" w:lineRule="auto"/>
      </w:pPr>
      <w:r>
        <w:t>For each identified risk, assess its likelihood (probability) and impact (consequence).</w:t>
      </w:r>
    </w:p>
    <w:p w14:paraId="46035BA1" w14:textId="5F0F0C69" w:rsidR="00AF0A11" w:rsidRDefault="00AF0A11" w:rsidP="00526DF6">
      <w:pPr>
        <w:pStyle w:val="ListParagraph"/>
        <w:numPr>
          <w:ilvl w:val="0"/>
          <w:numId w:val="3"/>
        </w:numPr>
        <w:spacing w:line="276" w:lineRule="auto"/>
      </w:pPr>
      <w:r>
        <w:t>Use a simple scale, such as low, medium, or high, to estimate likelihood and impact.</w:t>
      </w:r>
    </w:p>
    <w:p w14:paraId="4DD45D69" w14:textId="33A3C3F1" w:rsidR="00AF0A11" w:rsidRDefault="00AF0A11" w:rsidP="00AF0A11">
      <w:pPr>
        <w:pStyle w:val="ListParagraph"/>
        <w:numPr>
          <w:ilvl w:val="0"/>
          <w:numId w:val="3"/>
        </w:numPr>
        <w:spacing w:line="276" w:lineRule="auto"/>
      </w:pPr>
      <w:r>
        <w:t>Multiply the likelihood and impact scores to prioritize risks (e.g., a high likelihood and high impact risk is a top priority).</w:t>
      </w:r>
    </w:p>
    <w:p w14:paraId="67105A7C" w14:textId="6A50D50A" w:rsidR="00AF0A11" w:rsidRDefault="00AF0A11" w:rsidP="00526DF6">
      <w:pPr>
        <w:pStyle w:val="ListParagraph"/>
        <w:numPr>
          <w:ilvl w:val="0"/>
          <w:numId w:val="8"/>
        </w:numPr>
        <w:spacing w:line="276" w:lineRule="auto"/>
      </w:pPr>
      <w:r>
        <w:t>Define Risk Responses:</w:t>
      </w:r>
    </w:p>
    <w:p w14:paraId="796C42FA" w14:textId="329B373C" w:rsidR="00AF0A11" w:rsidRDefault="00AF0A11" w:rsidP="00526DF6">
      <w:pPr>
        <w:pStyle w:val="ListParagraph"/>
        <w:numPr>
          <w:ilvl w:val="0"/>
          <w:numId w:val="3"/>
        </w:numPr>
        <w:spacing w:line="276" w:lineRule="auto"/>
      </w:pPr>
      <w:r>
        <w:t>Identify potential strategies to address or respond to the high-priority risks.</w:t>
      </w:r>
    </w:p>
    <w:p w14:paraId="77852A6E" w14:textId="7D004EC7" w:rsidR="00AF0A11" w:rsidRDefault="00AF0A11" w:rsidP="00AF0A11">
      <w:pPr>
        <w:pStyle w:val="ListParagraph"/>
        <w:numPr>
          <w:ilvl w:val="0"/>
          <w:numId w:val="3"/>
        </w:numPr>
        <w:spacing w:line="276" w:lineRule="auto"/>
      </w:pPr>
      <w:r>
        <w:t>Strategies can include risk mitigation (reducing the likelihood or impact), risk acceptance, risk avoidance, or contingency planning.</w:t>
      </w:r>
    </w:p>
    <w:p w14:paraId="4AB9A42A" w14:textId="4942B659" w:rsidR="00AF0A11" w:rsidRDefault="00AF0A11" w:rsidP="00526DF6">
      <w:pPr>
        <w:pStyle w:val="ListParagraph"/>
        <w:numPr>
          <w:ilvl w:val="0"/>
          <w:numId w:val="8"/>
        </w:numPr>
        <w:spacing w:line="276" w:lineRule="auto"/>
      </w:pPr>
      <w:r>
        <w:t>Assign Responsibility:</w:t>
      </w:r>
    </w:p>
    <w:p w14:paraId="4EDBAFCE" w14:textId="4E9C431A" w:rsidR="00AF0A11" w:rsidRDefault="00AF0A11" w:rsidP="00526DF6">
      <w:pPr>
        <w:pStyle w:val="ListParagraph"/>
        <w:numPr>
          <w:ilvl w:val="0"/>
          <w:numId w:val="3"/>
        </w:numPr>
        <w:spacing w:line="276" w:lineRule="auto"/>
      </w:pPr>
      <w:r>
        <w:t>Assign a team member or stakeholder to be responsible for each high-priority risk.</w:t>
      </w:r>
    </w:p>
    <w:p w14:paraId="248C0C10" w14:textId="4E023D63" w:rsidR="00AF0A11" w:rsidRDefault="00AF0A11" w:rsidP="00AF0A11">
      <w:pPr>
        <w:pStyle w:val="ListParagraph"/>
        <w:numPr>
          <w:ilvl w:val="0"/>
          <w:numId w:val="3"/>
        </w:numPr>
        <w:spacing w:line="276" w:lineRule="auto"/>
      </w:pPr>
      <w:r>
        <w:t>Specify the actions they should take to address the risk.</w:t>
      </w:r>
    </w:p>
    <w:p w14:paraId="2BB787F2" w14:textId="32ED3ECC" w:rsidR="00AF0A11" w:rsidRDefault="00AF0A11" w:rsidP="00526DF6">
      <w:pPr>
        <w:pStyle w:val="ListParagraph"/>
        <w:numPr>
          <w:ilvl w:val="0"/>
          <w:numId w:val="8"/>
        </w:numPr>
        <w:spacing w:line="276" w:lineRule="auto"/>
      </w:pPr>
      <w:r>
        <w:t>Monitor and Review:</w:t>
      </w:r>
    </w:p>
    <w:p w14:paraId="3AE7295A" w14:textId="490D62F7" w:rsidR="00AF0A11" w:rsidRDefault="00AF0A11" w:rsidP="00526DF6">
      <w:pPr>
        <w:pStyle w:val="ListParagraph"/>
        <w:numPr>
          <w:ilvl w:val="0"/>
          <w:numId w:val="3"/>
        </w:numPr>
        <w:spacing w:line="276" w:lineRule="auto"/>
      </w:pPr>
      <w:r>
        <w:t>Regularly review the identified risks and their status.</w:t>
      </w:r>
    </w:p>
    <w:p w14:paraId="5D9C5888" w14:textId="722FBD2B" w:rsidR="00AF0A11" w:rsidRDefault="00AF0A11" w:rsidP="00AF0A11">
      <w:pPr>
        <w:pStyle w:val="ListParagraph"/>
        <w:numPr>
          <w:ilvl w:val="0"/>
          <w:numId w:val="3"/>
        </w:numPr>
        <w:spacing w:line="276" w:lineRule="auto"/>
      </w:pPr>
      <w:r>
        <w:t>Update risk assessments as needed, especially when there are changes in the project environment.</w:t>
      </w:r>
    </w:p>
    <w:p w14:paraId="7E18F636" w14:textId="2C7910B6" w:rsidR="00AF0A11" w:rsidRDefault="00AF0A11" w:rsidP="00AF0A11">
      <w:pPr>
        <w:spacing w:line="276" w:lineRule="auto"/>
      </w:pPr>
      <w:r>
        <w:t>Remember that while this mini risk assessment method provides a basic framework for identifying and assessing risks, it's a simplified approach. In more complex projects, a more comprehensive risk management process, including quantitative risk analysis and detailed risk response planning, may be necessary. It's also essential to document your findings and actions to track progress and ensure effective risk management throughout the project's lifecycle.</w:t>
      </w:r>
    </w:p>
    <w:p w14:paraId="25038C4E" w14:textId="77777777" w:rsidR="00526DF6" w:rsidRDefault="00526DF6" w:rsidP="00AF0A11">
      <w:pPr>
        <w:spacing w:line="276" w:lineRule="auto"/>
      </w:pPr>
    </w:p>
    <w:p w14:paraId="1EAA82EF" w14:textId="77777777" w:rsidR="00AF0A11" w:rsidRDefault="00AF0A11" w:rsidP="00AF0A11">
      <w:pPr>
        <w:pStyle w:val="Heading1"/>
        <w:spacing w:before="0" w:line="276" w:lineRule="auto"/>
      </w:pPr>
      <w:r>
        <w:t>Cost-Benefit Analysis (CBA)</w:t>
      </w:r>
    </w:p>
    <w:p w14:paraId="0E6DD47B" w14:textId="77777777" w:rsidR="00AF0A11" w:rsidRDefault="00AF0A11" w:rsidP="00AF0A11">
      <w:pPr>
        <w:spacing w:line="276" w:lineRule="auto"/>
      </w:pPr>
      <w:r>
        <w:t>Benefit analysis, also known as a cost-benefit analysis (CBA), is a systematic approach used to evaluate the potential benefits and costs of a project, decision, or investment. The goal is to determine whether the benefits of a particular course of action outweigh the associated costs. Benefit analysis is commonly used in business, economics, public policy, and project management to make informed decisions. Here's an overview of benefit analysis:</w:t>
      </w:r>
    </w:p>
    <w:p w14:paraId="267D3B5E" w14:textId="77777777" w:rsidR="00AF0A11" w:rsidRDefault="00AF0A11" w:rsidP="00AF0A11">
      <w:pPr>
        <w:spacing w:line="276" w:lineRule="auto"/>
      </w:pPr>
    </w:p>
    <w:p w14:paraId="20B1D720" w14:textId="7E624D18" w:rsidR="00AF0A11" w:rsidRDefault="00AF0A11" w:rsidP="00AF0A11">
      <w:pPr>
        <w:spacing w:line="276" w:lineRule="auto"/>
      </w:pPr>
      <w:r>
        <w:t>Key Steps in Benefit Analysis:</w:t>
      </w:r>
    </w:p>
    <w:p w14:paraId="76352738" w14:textId="459668D1" w:rsidR="00526DF6" w:rsidRDefault="00AF0A11" w:rsidP="00526DF6">
      <w:pPr>
        <w:pStyle w:val="ListParagraph"/>
        <w:numPr>
          <w:ilvl w:val="0"/>
          <w:numId w:val="9"/>
        </w:numPr>
        <w:spacing w:line="276" w:lineRule="auto"/>
      </w:pPr>
      <w:r>
        <w:t>Identify Objectives:</w:t>
      </w:r>
      <w:r w:rsidR="00526DF6">
        <w:t xml:space="preserve"> </w:t>
      </w:r>
    </w:p>
    <w:p w14:paraId="6C490A98" w14:textId="2E45B9A4" w:rsidR="00AF0A11" w:rsidRDefault="00AF0A11" w:rsidP="00AF0A11">
      <w:pPr>
        <w:pStyle w:val="ListParagraph"/>
        <w:numPr>
          <w:ilvl w:val="0"/>
          <w:numId w:val="3"/>
        </w:numPr>
        <w:spacing w:line="276" w:lineRule="auto"/>
      </w:pPr>
      <w:r>
        <w:t>Clearly define the objectives and goals of the project, policy, or decision that you are analyzing. What are you trying to achieve?</w:t>
      </w:r>
    </w:p>
    <w:p w14:paraId="14D69C5F" w14:textId="77777777" w:rsidR="00526DF6" w:rsidRDefault="00AF0A11" w:rsidP="00AF0A11">
      <w:pPr>
        <w:pStyle w:val="ListParagraph"/>
        <w:numPr>
          <w:ilvl w:val="0"/>
          <w:numId w:val="9"/>
        </w:numPr>
        <w:spacing w:line="276" w:lineRule="auto"/>
      </w:pPr>
      <w:r>
        <w:t xml:space="preserve">Identify Alternatives: </w:t>
      </w:r>
    </w:p>
    <w:p w14:paraId="2C4A7E0A" w14:textId="20482354" w:rsidR="00AF0A11" w:rsidRDefault="00AF0A11" w:rsidP="00526DF6">
      <w:pPr>
        <w:pStyle w:val="ListParagraph"/>
        <w:numPr>
          <w:ilvl w:val="0"/>
          <w:numId w:val="3"/>
        </w:numPr>
        <w:spacing w:line="276" w:lineRule="auto"/>
      </w:pPr>
      <w:r>
        <w:t>Consider various options or alternatives. This could involve different approaches, solutions, or courses of action. List them for evaluation.</w:t>
      </w:r>
    </w:p>
    <w:p w14:paraId="01E0C36D" w14:textId="77777777" w:rsidR="00526DF6" w:rsidRDefault="00AF0A11" w:rsidP="00AF0A11">
      <w:pPr>
        <w:pStyle w:val="ListParagraph"/>
        <w:numPr>
          <w:ilvl w:val="0"/>
          <w:numId w:val="9"/>
        </w:numPr>
        <w:spacing w:line="276" w:lineRule="auto"/>
      </w:pPr>
      <w:r>
        <w:lastRenderedPageBreak/>
        <w:t xml:space="preserve">Determine Costs: </w:t>
      </w:r>
    </w:p>
    <w:p w14:paraId="532BCEE3" w14:textId="5514396B" w:rsidR="00AF0A11" w:rsidRDefault="00AF0A11" w:rsidP="00526DF6">
      <w:pPr>
        <w:pStyle w:val="ListParagraph"/>
        <w:numPr>
          <w:ilvl w:val="0"/>
          <w:numId w:val="3"/>
        </w:numPr>
        <w:spacing w:line="276" w:lineRule="auto"/>
      </w:pPr>
      <w:r>
        <w:t>Calculate all the costs associated with each alternative. These costs can include upfront investments, operational expenses, maintenance, and any other related expenditures.</w:t>
      </w:r>
    </w:p>
    <w:p w14:paraId="27EBF5AA" w14:textId="4FAC5712" w:rsidR="00526DF6" w:rsidRDefault="00AF0A11" w:rsidP="00526DF6">
      <w:pPr>
        <w:pStyle w:val="ListParagraph"/>
        <w:numPr>
          <w:ilvl w:val="0"/>
          <w:numId w:val="9"/>
        </w:numPr>
        <w:spacing w:line="276" w:lineRule="auto"/>
      </w:pPr>
      <w:r>
        <w:t xml:space="preserve">Quantify Benefits: </w:t>
      </w:r>
    </w:p>
    <w:p w14:paraId="44ED18C3" w14:textId="03F73617" w:rsidR="00AF0A11" w:rsidRDefault="00AF0A11" w:rsidP="00AF0A11">
      <w:pPr>
        <w:pStyle w:val="ListParagraph"/>
        <w:numPr>
          <w:ilvl w:val="0"/>
          <w:numId w:val="3"/>
        </w:numPr>
        <w:spacing w:line="276" w:lineRule="auto"/>
      </w:pPr>
      <w:r>
        <w:t>Identify and quantify the positive outcomes or benefits that will result from each alternative. Benefits can be financial, social, environmental, or qualitative.</w:t>
      </w:r>
    </w:p>
    <w:p w14:paraId="73CCB9FE" w14:textId="77777777" w:rsidR="00526DF6" w:rsidRDefault="00AF0A11" w:rsidP="00526DF6">
      <w:pPr>
        <w:pStyle w:val="ListParagraph"/>
        <w:numPr>
          <w:ilvl w:val="0"/>
          <w:numId w:val="9"/>
        </w:numPr>
        <w:spacing w:line="276" w:lineRule="auto"/>
      </w:pPr>
      <w:r>
        <w:t xml:space="preserve">Time Frame: </w:t>
      </w:r>
    </w:p>
    <w:p w14:paraId="467A43B9" w14:textId="7A008DF2" w:rsidR="00AF0A11" w:rsidRDefault="00AF0A11" w:rsidP="00AF0A11">
      <w:pPr>
        <w:pStyle w:val="ListParagraph"/>
        <w:numPr>
          <w:ilvl w:val="0"/>
          <w:numId w:val="3"/>
        </w:numPr>
        <w:spacing w:line="276" w:lineRule="auto"/>
      </w:pPr>
      <w:r>
        <w:t>Determine the time frame over which you will assess both costs and benefits. Different benefits and costs may occur at different points in time.</w:t>
      </w:r>
    </w:p>
    <w:p w14:paraId="2710AA19" w14:textId="3F2817D0" w:rsidR="00526DF6" w:rsidRDefault="00AF0A11" w:rsidP="00526DF6">
      <w:pPr>
        <w:pStyle w:val="ListParagraph"/>
        <w:numPr>
          <w:ilvl w:val="0"/>
          <w:numId w:val="9"/>
        </w:numPr>
        <w:spacing w:line="276" w:lineRule="auto"/>
      </w:pPr>
      <w:r>
        <w:t xml:space="preserve">Monetize Benefits: </w:t>
      </w:r>
    </w:p>
    <w:p w14:paraId="14C043C9" w14:textId="1E2B974B" w:rsidR="00AF0A11" w:rsidRDefault="00AF0A11" w:rsidP="00AF0A11">
      <w:pPr>
        <w:pStyle w:val="ListParagraph"/>
        <w:numPr>
          <w:ilvl w:val="0"/>
          <w:numId w:val="3"/>
        </w:numPr>
        <w:spacing w:line="276" w:lineRule="auto"/>
      </w:pPr>
      <w:r>
        <w:t>Where possible, convert all benefits and costs into a common monetary unit (e.g., dollars) to facilitate comparison.</w:t>
      </w:r>
    </w:p>
    <w:p w14:paraId="393595C6" w14:textId="09BAAAD4" w:rsidR="00526DF6" w:rsidRDefault="00AF0A11" w:rsidP="00526DF6">
      <w:pPr>
        <w:pStyle w:val="ListParagraph"/>
        <w:numPr>
          <w:ilvl w:val="0"/>
          <w:numId w:val="9"/>
        </w:numPr>
        <w:spacing w:line="276" w:lineRule="auto"/>
      </w:pPr>
      <w:r>
        <w:t xml:space="preserve">Discounting: </w:t>
      </w:r>
    </w:p>
    <w:p w14:paraId="0EDE17F5" w14:textId="36555CCC" w:rsidR="00AF0A11" w:rsidRDefault="00AF0A11" w:rsidP="00AF0A11">
      <w:pPr>
        <w:pStyle w:val="ListParagraph"/>
        <w:numPr>
          <w:ilvl w:val="0"/>
          <w:numId w:val="3"/>
        </w:numPr>
        <w:spacing w:line="276" w:lineRule="auto"/>
      </w:pPr>
      <w:r>
        <w:t>Apply a discount rate to adjust for the time value of money. Future benefits and costs are typically discounted to present value to account for the fact that money received or spent in the future is worth less than money today.</w:t>
      </w:r>
    </w:p>
    <w:p w14:paraId="08453E5F" w14:textId="6334E9D1" w:rsidR="00526DF6" w:rsidRDefault="00AF0A11" w:rsidP="00526DF6">
      <w:pPr>
        <w:pStyle w:val="ListParagraph"/>
        <w:numPr>
          <w:ilvl w:val="0"/>
          <w:numId w:val="9"/>
        </w:numPr>
        <w:spacing w:line="276" w:lineRule="auto"/>
      </w:pPr>
      <w:r>
        <w:t xml:space="preserve">Calculate Net Present Value (NPV): </w:t>
      </w:r>
    </w:p>
    <w:p w14:paraId="1FDBDDD4" w14:textId="7B873716" w:rsidR="00AF0A11" w:rsidRDefault="00AF0A11" w:rsidP="00AF0A11">
      <w:pPr>
        <w:pStyle w:val="ListParagraph"/>
        <w:numPr>
          <w:ilvl w:val="0"/>
          <w:numId w:val="3"/>
        </w:numPr>
        <w:spacing w:line="276" w:lineRule="auto"/>
      </w:pPr>
      <w:r>
        <w:t>The NPV is a critical metric in benefit analysis. It's the difference between the total present value of benefits and the total present value of costs. A positive NPV indicates that the benefits exceed the costs, making the project or decision economically viable.</w:t>
      </w:r>
    </w:p>
    <w:p w14:paraId="7F7675BD" w14:textId="03C75984" w:rsidR="00526DF6" w:rsidRDefault="00AF0A11" w:rsidP="00526DF6">
      <w:pPr>
        <w:pStyle w:val="ListParagraph"/>
        <w:numPr>
          <w:ilvl w:val="0"/>
          <w:numId w:val="9"/>
        </w:numPr>
        <w:spacing w:line="276" w:lineRule="auto"/>
      </w:pPr>
      <w:r>
        <w:t xml:space="preserve">Sensitivity Analysis: </w:t>
      </w:r>
    </w:p>
    <w:p w14:paraId="514D5D7D" w14:textId="087D3ED2" w:rsidR="00AF0A11" w:rsidRDefault="00AF0A11" w:rsidP="00AF0A11">
      <w:pPr>
        <w:pStyle w:val="ListParagraph"/>
        <w:numPr>
          <w:ilvl w:val="0"/>
          <w:numId w:val="3"/>
        </w:numPr>
        <w:spacing w:line="276" w:lineRule="auto"/>
      </w:pPr>
      <w:r>
        <w:t>Assess the sensitivity of the results to changes in key variables or assumptions. This helps account for uncertainty.</w:t>
      </w:r>
    </w:p>
    <w:p w14:paraId="44D62D9C" w14:textId="1349E058" w:rsidR="00526DF6" w:rsidRDefault="00AF0A11" w:rsidP="00526DF6">
      <w:pPr>
        <w:pStyle w:val="ListParagraph"/>
        <w:numPr>
          <w:ilvl w:val="0"/>
          <w:numId w:val="9"/>
        </w:numPr>
        <w:spacing w:line="276" w:lineRule="auto"/>
      </w:pPr>
      <w:r>
        <w:t xml:space="preserve">Decision-Making: </w:t>
      </w:r>
    </w:p>
    <w:p w14:paraId="7FE5E2F3" w14:textId="052023B6" w:rsidR="00AF0A11" w:rsidRDefault="00AF0A11" w:rsidP="00AF0A11">
      <w:pPr>
        <w:pStyle w:val="ListParagraph"/>
        <w:numPr>
          <w:ilvl w:val="0"/>
          <w:numId w:val="3"/>
        </w:numPr>
        <w:spacing w:line="276" w:lineRule="auto"/>
      </w:pPr>
      <w:r>
        <w:t>Compare the NPV of each alternative. The alternative with the highest positive NPV is typically the preferred choice, as it is expected to provide the greatest overall benefit.</w:t>
      </w:r>
    </w:p>
    <w:p w14:paraId="760E0C66" w14:textId="77777777" w:rsidR="00526DF6" w:rsidRDefault="00526DF6" w:rsidP="00AF0A11">
      <w:pPr>
        <w:spacing w:line="276" w:lineRule="auto"/>
      </w:pPr>
    </w:p>
    <w:p w14:paraId="101397DE" w14:textId="13FE9740" w:rsidR="00AF0A11" w:rsidRDefault="00AF0A11" w:rsidP="00AF0A11">
      <w:pPr>
        <w:spacing w:line="276" w:lineRule="auto"/>
      </w:pPr>
      <w:r>
        <w:t>Considerations in Benefit Analysis:</w:t>
      </w:r>
    </w:p>
    <w:p w14:paraId="5AB5EA47" w14:textId="3D436C90" w:rsidR="00AF0A11" w:rsidRDefault="00AF0A11" w:rsidP="00526DF6">
      <w:pPr>
        <w:pStyle w:val="ListParagraph"/>
        <w:numPr>
          <w:ilvl w:val="0"/>
          <w:numId w:val="3"/>
        </w:numPr>
        <w:spacing w:line="276" w:lineRule="auto"/>
      </w:pPr>
      <w:r>
        <w:t>Benefits and costs can be quantitative (easily measured in monetary terms) or qualitative (more challenging to quantify).</w:t>
      </w:r>
    </w:p>
    <w:p w14:paraId="0FE97C57" w14:textId="1797C376" w:rsidR="00AF0A11" w:rsidRDefault="00AF0A11" w:rsidP="00526DF6">
      <w:pPr>
        <w:pStyle w:val="ListParagraph"/>
        <w:numPr>
          <w:ilvl w:val="0"/>
          <w:numId w:val="3"/>
        </w:numPr>
        <w:spacing w:line="276" w:lineRule="auto"/>
      </w:pPr>
      <w:r>
        <w:t>Benefit analysis may also consider non-monetary factors, such as environmental impact, social well-being, and stakeholder satisfaction.</w:t>
      </w:r>
    </w:p>
    <w:p w14:paraId="0B53C138" w14:textId="210F37C7" w:rsidR="00AF0A11" w:rsidRDefault="00AF0A11" w:rsidP="00526DF6">
      <w:pPr>
        <w:pStyle w:val="ListParagraph"/>
        <w:numPr>
          <w:ilvl w:val="0"/>
          <w:numId w:val="3"/>
        </w:numPr>
        <w:spacing w:line="276" w:lineRule="auto"/>
      </w:pPr>
      <w:r>
        <w:t>Different stakeholders may have varying perspectives on benefits and costs, so it's important to consider multiple viewpoints.</w:t>
      </w:r>
    </w:p>
    <w:p w14:paraId="272829E2" w14:textId="77777777" w:rsidR="00AF0A11" w:rsidRDefault="00AF0A11" w:rsidP="00AF0A11">
      <w:pPr>
        <w:spacing w:line="276" w:lineRule="auto"/>
      </w:pPr>
    </w:p>
    <w:p w14:paraId="61EAABB8" w14:textId="27298E61" w:rsidR="00AF0A11" w:rsidRDefault="00AF0A11" w:rsidP="00AF0A11">
      <w:pPr>
        <w:spacing w:line="276" w:lineRule="auto"/>
      </w:pPr>
      <w:r>
        <w:t>Limitations of Benefit Analysis:</w:t>
      </w:r>
    </w:p>
    <w:p w14:paraId="02630C92" w14:textId="77777777" w:rsidR="00526DF6" w:rsidRDefault="00AF0A11" w:rsidP="00AF0A11">
      <w:pPr>
        <w:pStyle w:val="ListParagraph"/>
        <w:numPr>
          <w:ilvl w:val="0"/>
          <w:numId w:val="3"/>
        </w:numPr>
        <w:spacing w:line="276" w:lineRule="auto"/>
      </w:pPr>
      <w:r>
        <w:t>It requires making assumptions about the future, which can introduce uncertainty.</w:t>
      </w:r>
    </w:p>
    <w:p w14:paraId="5EF10FE5" w14:textId="77777777" w:rsidR="00526DF6" w:rsidRDefault="00AF0A11" w:rsidP="00AF0A11">
      <w:pPr>
        <w:pStyle w:val="ListParagraph"/>
        <w:numPr>
          <w:ilvl w:val="0"/>
          <w:numId w:val="3"/>
        </w:numPr>
        <w:spacing w:line="276" w:lineRule="auto"/>
      </w:pPr>
      <w:r>
        <w:t>It may not capture all possible externalities or long-term effects.</w:t>
      </w:r>
    </w:p>
    <w:p w14:paraId="12C8EB15" w14:textId="11DCCEAA" w:rsidR="00AF0A11" w:rsidRDefault="00AF0A11" w:rsidP="00AF0A11">
      <w:pPr>
        <w:pStyle w:val="ListParagraph"/>
        <w:numPr>
          <w:ilvl w:val="0"/>
          <w:numId w:val="3"/>
        </w:numPr>
        <w:spacing w:line="276" w:lineRule="auto"/>
      </w:pPr>
      <w:r>
        <w:lastRenderedPageBreak/>
        <w:t>Ethical and social considerations may not be fully accounted for in purely monetary terms.</w:t>
      </w:r>
    </w:p>
    <w:p w14:paraId="40EF5135" w14:textId="77777777" w:rsidR="00AF0A11" w:rsidRDefault="00AF0A11" w:rsidP="00AF0A11">
      <w:pPr>
        <w:spacing w:line="276" w:lineRule="auto"/>
      </w:pPr>
    </w:p>
    <w:p w14:paraId="380B2A28" w14:textId="77777777" w:rsidR="00AF0A11" w:rsidRDefault="00AF0A11" w:rsidP="00AF0A11">
      <w:pPr>
        <w:spacing w:line="276" w:lineRule="auto"/>
      </w:pPr>
      <w:r>
        <w:t>Benefit analysis is a valuable tool for evaluating the financial and non-financial aspects of a decision or project, helping decision-makers weigh the pros and cons to make informed choices.</w:t>
      </w:r>
    </w:p>
    <w:p w14:paraId="1F5D1A73" w14:textId="77777777" w:rsidR="00AF0A11" w:rsidRDefault="00AF0A11" w:rsidP="00AF0A11">
      <w:pPr>
        <w:spacing w:line="276" w:lineRule="auto"/>
      </w:pPr>
    </w:p>
    <w:p w14:paraId="51CC600E" w14:textId="77777777" w:rsidR="00AF0A11" w:rsidRDefault="00AF0A11" w:rsidP="00AF0A11">
      <w:pPr>
        <w:pStyle w:val="Heading1"/>
        <w:spacing w:before="0" w:line="276" w:lineRule="auto"/>
      </w:pPr>
      <w:r>
        <w:t>PENG Model</w:t>
      </w:r>
    </w:p>
    <w:p w14:paraId="288DCE5B" w14:textId="77777777" w:rsidR="00AF0A11" w:rsidRDefault="00AF0A11" w:rsidP="00AF0A11">
      <w:pPr>
        <w:spacing w:line="276" w:lineRule="auto"/>
      </w:pPr>
      <w:r>
        <w:t>The PENG Model, also known as the OLI (Ownership, Location, and Internalization) Framework, is a theoretical framework in international business and economics. It was developed by Professor John Dunning and was later expanded by Professor John H. Dunning and Rajneesh Narula. The PENG Model seeks to explain why firms engage in foreign direct investment (FDI) and how they choose their entry strategies in international markets.</w:t>
      </w:r>
    </w:p>
    <w:p w14:paraId="633247A8" w14:textId="77777777" w:rsidR="00AF0A11" w:rsidRDefault="00AF0A11" w:rsidP="00AF0A11">
      <w:pPr>
        <w:spacing w:line="276" w:lineRule="auto"/>
      </w:pPr>
    </w:p>
    <w:p w14:paraId="19E365DD" w14:textId="60FBB09C" w:rsidR="00AF0A11" w:rsidRDefault="00AF0A11" w:rsidP="00AF0A11">
      <w:pPr>
        <w:spacing w:line="276" w:lineRule="auto"/>
      </w:pPr>
      <w:r>
        <w:t>The PENG Model consists of three main components, represented by the acronym OLI:</w:t>
      </w:r>
    </w:p>
    <w:p w14:paraId="0E0967DC" w14:textId="77777777" w:rsidR="00526DF6" w:rsidRDefault="00AF0A11" w:rsidP="00526DF6">
      <w:pPr>
        <w:pStyle w:val="ListParagraph"/>
        <w:numPr>
          <w:ilvl w:val="0"/>
          <w:numId w:val="10"/>
        </w:numPr>
        <w:spacing w:line="276" w:lineRule="auto"/>
      </w:pPr>
      <w:r>
        <w:t>Ownership (O):</w:t>
      </w:r>
      <w:r w:rsidR="00526DF6">
        <w:t xml:space="preserve"> </w:t>
      </w:r>
    </w:p>
    <w:p w14:paraId="5946551F" w14:textId="504981D1" w:rsidR="00AF0A11" w:rsidRDefault="00AF0A11" w:rsidP="00AF0A11">
      <w:pPr>
        <w:pStyle w:val="ListParagraph"/>
        <w:numPr>
          <w:ilvl w:val="0"/>
          <w:numId w:val="3"/>
        </w:numPr>
        <w:spacing w:line="276" w:lineRule="auto"/>
      </w:pPr>
      <w:r>
        <w:t>This component focuses on the advantages that firms possess and can leverage when entering foreign markets. These ownership advantages can include intellectual property, technology, brand reputation, management expertise, and access to resources. The ownership advantages can be classified as either tangible or intangible assets. The ownership advantage is one of the main drivers for a firm's decision to invest in foreign markets.</w:t>
      </w:r>
    </w:p>
    <w:p w14:paraId="6954C787" w14:textId="7477717D" w:rsidR="00526DF6" w:rsidRDefault="00AF0A11" w:rsidP="00526DF6">
      <w:pPr>
        <w:pStyle w:val="ListParagraph"/>
        <w:numPr>
          <w:ilvl w:val="0"/>
          <w:numId w:val="10"/>
        </w:numPr>
        <w:spacing w:line="276" w:lineRule="auto"/>
      </w:pPr>
      <w:r>
        <w:t xml:space="preserve">Location (L): </w:t>
      </w:r>
    </w:p>
    <w:p w14:paraId="7A6D6989" w14:textId="1687444D" w:rsidR="00AF0A11" w:rsidRDefault="00AF0A11" w:rsidP="00AF0A11">
      <w:pPr>
        <w:pStyle w:val="ListParagraph"/>
        <w:numPr>
          <w:ilvl w:val="0"/>
          <w:numId w:val="3"/>
        </w:numPr>
        <w:spacing w:line="276" w:lineRule="auto"/>
      </w:pPr>
      <w:r>
        <w:t>The location advantage refers to the advantages offered by the host country or market where the firm intends to invest. These advantages can include factors such as market size, access to resources, labor costs, infrastructure, political stability, and proximity to suppliers or customers. The attractiveness of the location, along with the ability to exploit the location's resources and market potential, is a critical consideration in foreign investment decisions.</w:t>
      </w:r>
    </w:p>
    <w:p w14:paraId="12AC594D" w14:textId="78EA8974" w:rsidR="00526DF6" w:rsidRDefault="00AF0A11" w:rsidP="00526DF6">
      <w:pPr>
        <w:pStyle w:val="ListParagraph"/>
        <w:numPr>
          <w:ilvl w:val="0"/>
          <w:numId w:val="10"/>
        </w:numPr>
        <w:spacing w:line="276" w:lineRule="auto"/>
      </w:pPr>
      <w:r>
        <w:t xml:space="preserve">Internalization (I): </w:t>
      </w:r>
    </w:p>
    <w:p w14:paraId="2C2D3158" w14:textId="45455521" w:rsidR="00AF0A11" w:rsidRDefault="00AF0A11" w:rsidP="00AF0A11">
      <w:pPr>
        <w:pStyle w:val="ListParagraph"/>
        <w:numPr>
          <w:ilvl w:val="0"/>
          <w:numId w:val="3"/>
        </w:numPr>
        <w:spacing w:line="276" w:lineRule="auto"/>
      </w:pPr>
      <w:r>
        <w:t>The internalization advantage is related to the idea that firms may choose to internalize or control their foreign operations rather than relying on external market mechanisms, such as licensing or franchising. By internalizing their operations, firms can exercise more control over their assets, technology, and operations. This internalization decision is influenced by transaction costs and the trade-off between internal and external market efficiency.</w:t>
      </w:r>
    </w:p>
    <w:p w14:paraId="5CCAD96E" w14:textId="77777777" w:rsidR="00AF0A11" w:rsidRDefault="00AF0A11" w:rsidP="00AF0A11">
      <w:pPr>
        <w:spacing w:line="276" w:lineRule="auto"/>
      </w:pPr>
      <w:r>
        <w:t xml:space="preserve">The PENG Model suggests that firms engage in foreign direct investment when they possess ownership advantages, identify attractive locations, and can benefit from internalizing their operations. The model helps explain why some firms choose to operate internationally while others do not and why they may use different entry modes (e.g., </w:t>
      </w:r>
      <w:proofErr w:type="gramStart"/>
      <w:r>
        <w:t>wholly-owned</w:t>
      </w:r>
      <w:proofErr w:type="gramEnd"/>
      <w:r>
        <w:t xml:space="preserve"> subsidiaries, joint ventures, licensing) based on their ownership advantages and the attractiveness of the host market.</w:t>
      </w:r>
    </w:p>
    <w:p w14:paraId="6D043058" w14:textId="77777777" w:rsidR="00AF0A11" w:rsidRDefault="00AF0A11" w:rsidP="00AF0A11">
      <w:pPr>
        <w:spacing w:line="276" w:lineRule="auto"/>
      </w:pPr>
    </w:p>
    <w:p w14:paraId="54BF8293" w14:textId="77777777" w:rsidR="00AF0A11" w:rsidRDefault="00AF0A11" w:rsidP="00AF0A11">
      <w:pPr>
        <w:spacing w:line="276" w:lineRule="auto"/>
      </w:pPr>
      <w:r>
        <w:t>The PENG Model is a fundamental concept in international business and has been influential in understanding multinational corporations' strategies and motivations for expanding into global markets. It provides a framework for analyzing the decision-making processes of firms with international operations.</w:t>
      </w:r>
    </w:p>
    <w:p w14:paraId="70E8E8F9" w14:textId="34300814" w:rsidR="003E2684" w:rsidRDefault="006E7A04" w:rsidP="006E7A04">
      <w:pPr>
        <w:pStyle w:val="Heading1"/>
      </w:pPr>
      <w:r>
        <w:t>FIRO – Fundamental Interpersonal Relations Orientation</w:t>
      </w:r>
    </w:p>
    <w:p w14:paraId="0B52B42F" w14:textId="1D7B7FB0" w:rsidR="006E7A04" w:rsidRDefault="006E7A04" w:rsidP="006E7A04">
      <w:r>
        <w:t>FIRO (Fundamental Interpersonal Relations Orientation) is a theory of interpersonal relations and a psychological assessment tool developed by William Schutz in the 1950s. It's designed to understand and measure how people typically behave in social situations and how they relate to others. The FIRO theory is based on the idea that individuals have three basic interpersonal needs:</w:t>
      </w:r>
    </w:p>
    <w:p w14:paraId="64598BE2" w14:textId="5A584D7E" w:rsidR="00526DF6" w:rsidRDefault="006E7A04" w:rsidP="00526DF6">
      <w:pPr>
        <w:pStyle w:val="ListParagraph"/>
        <w:numPr>
          <w:ilvl w:val="0"/>
          <w:numId w:val="11"/>
        </w:numPr>
      </w:pPr>
      <w:r>
        <w:t xml:space="preserve">Inclusion: </w:t>
      </w:r>
    </w:p>
    <w:p w14:paraId="1D7DB699" w14:textId="64D7CB20" w:rsidR="006E7A04" w:rsidRDefault="006E7A04" w:rsidP="00526DF6">
      <w:pPr>
        <w:pStyle w:val="ListParagraph"/>
        <w:numPr>
          <w:ilvl w:val="0"/>
          <w:numId w:val="3"/>
        </w:numPr>
      </w:pPr>
      <w:r>
        <w:t>This need pertains to how people want to be included or involved in social situations. It involves a desire for attention, interaction, and social connections. People with a high need for inclusion seek acceptance and are often sociable, while those with a low need may prefer to be more independent or detached.</w:t>
      </w:r>
    </w:p>
    <w:p w14:paraId="4D09765B" w14:textId="7F0E5486" w:rsidR="00526DF6" w:rsidRDefault="006E7A04" w:rsidP="00526DF6">
      <w:pPr>
        <w:pStyle w:val="ListParagraph"/>
        <w:numPr>
          <w:ilvl w:val="0"/>
          <w:numId w:val="11"/>
        </w:numPr>
      </w:pPr>
      <w:r>
        <w:t xml:space="preserve">Control: </w:t>
      </w:r>
    </w:p>
    <w:p w14:paraId="023D7105" w14:textId="57B36C29" w:rsidR="006E7A04" w:rsidRDefault="006E7A04" w:rsidP="00526DF6">
      <w:pPr>
        <w:pStyle w:val="ListParagraph"/>
        <w:numPr>
          <w:ilvl w:val="0"/>
          <w:numId w:val="3"/>
        </w:numPr>
      </w:pPr>
      <w:r>
        <w:t>The control need relates to how individuals seek to influence or control others in social interactions. People with a high need for control desire power and influence in group settings, while those with a low need may prefer to follow rather than lead.</w:t>
      </w:r>
    </w:p>
    <w:p w14:paraId="6765D55D" w14:textId="48B73EB4" w:rsidR="00526DF6" w:rsidRDefault="006E7A04" w:rsidP="00526DF6">
      <w:pPr>
        <w:pStyle w:val="ListParagraph"/>
        <w:numPr>
          <w:ilvl w:val="0"/>
          <w:numId w:val="11"/>
        </w:numPr>
      </w:pPr>
      <w:r>
        <w:t xml:space="preserve">Affection: </w:t>
      </w:r>
    </w:p>
    <w:p w14:paraId="5E18F380" w14:textId="40FA77A7" w:rsidR="006E7A04" w:rsidRDefault="006E7A04" w:rsidP="00526DF6">
      <w:pPr>
        <w:pStyle w:val="ListParagraph"/>
        <w:numPr>
          <w:ilvl w:val="0"/>
          <w:numId w:val="3"/>
        </w:numPr>
      </w:pPr>
      <w:r>
        <w:t>This need involves how people express and receive affection, warmth, and emotional support in social relationships. Those with a high need for affection are comfortable with emotional expression and seek close relationships, while those with a low need may be more reserved in expressing their emotions.</w:t>
      </w:r>
    </w:p>
    <w:p w14:paraId="5598DC56" w14:textId="59B200F6" w:rsidR="006E7A04" w:rsidRDefault="006E7A04" w:rsidP="006E7A04">
      <w:r>
        <w:t>The FIRO theory suggests that understanding these interpersonal needs can help individuals and organizations improve communication, team dynamics, and relationships. It has been widely used in organizational and leadership development, team building, and interpersonal skills training.</w:t>
      </w:r>
    </w:p>
    <w:p w14:paraId="79B752FC" w14:textId="1CDBB6FC" w:rsidR="006E7A04" w:rsidRDefault="006E7A04" w:rsidP="006E7A04">
      <w:r>
        <w:t>The FIRO assessment tools, such as the FIRO-B (FIRO-Business) and FIRO Element-B, are used to measure an individual's interpersonal needs and preferences. These assessments provide insights into how a person typically behaves in social situations and can be used to enhance self-awareness, improve interpersonal relationships, and address potential conflicts in a variety of settings, including the workplace.</w:t>
      </w:r>
    </w:p>
    <w:p w14:paraId="2F87B2ED" w14:textId="08F7977E" w:rsidR="006E7A04" w:rsidRDefault="006E7A04" w:rsidP="006E7A04">
      <w:r>
        <w:t>The assessment results can help individuals and teams understand their interpersonal needs, how they interact with others, and how to adapt their behavior to work more effectively in different social situations.</w:t>
      </w:r>
    </w:p>
    <w:p w14:paraId="1F50FAE2" w14:textId="77777777" w:rsidR="00B531D0" w:rsidRDefault="00B531D0" w:rsidP="006E7A04"/>
    <w:p w14:paraId="4A630B8B" w14:textId="77777777" w:rsidR="00B531D0" w:rsidRDefault="00B531D0" w:rsidP="006E7A04"/>
    <w:p w14:paraId="32DB849B" w14:textId="77777777" w:rsidR="00B531D0" w:rsidRDefault="00B531D0" w:rsidP="006E7A04"/>
    <w:p w14:paraId="48AA5CE1" w14:textId="77777777" w:rsidR="00B531D0" w:rsidRDefault="00B531D0" w:rsidP="006E7A04"/>
    <w:p w14:paraId="5C6466E2" w14:textId="77777777" w:rsidR="00B531D0" w:rsidRDefault="00B531D0" w:rsidP="006E7A04"/>
    <w:p w14:paraId="327A91ED" w14:textId="77777777" w:rsidR="00B531D0" w:rsidRDefault="00B531D0" w:rsidP="006E7A04"/>
    <w:p w14:paraId="4A2171C8" w14:textId="71DB1759" w:rsidR="00B531D0" w:rsidRDefault="00B531D0" w:rsidP="00B531D0">
      <w:pPr>
        <w:pStyle w:val="Heading1"/>
      </w:pPr>
      <w:r>
        <w:t>Social Style Model</w:t>
      </w:r>
    </w:p>
    <w:p w14:paraId="672BA08E" w14:textId="77777777" w:rsidR="00B531D0" w:rsidRDefault="00B531D0" w:rsidP="00B531D0">
      <w:r>
        <w:t>The Social Style Model is a psychological framework that helps individuals and organizations understand and categorize people's interpersonal behavior and communication preferences. It was developed by David W. Merrill and Roger H. Reid and is often used in leadership development, team building, and communication training. The model categorizes individuals into four main social styles based on two dimensions: assertiveness and responsiveness.</w:t>
      </w:r>
    </w:p>
    <w:p w14:paraId="0FBB4FD1" w14:textId="77777777" w:rsidR="00B531D0" w:rsidRDefault="00B531D0" w:rsidP="00B531D0"/>
    <w:p w14:paraId="154ACF77" w14:textId="233CF8F5" w:rsidR="00B531D0" w:rsidRDefault="00B531D0" w:rsidP="00B531D0">
      <w:r>
        <w:t>Here are the four social styles in the Social Style Model:</w:t>
      </w:r>
    </w:p>
    <w:p w14:paraId="62A686DD" w14:textId="2990BE54" w:rsidR="00526DF6" w:rsidRDefault="00B531D0" w:rsidP="00526DF6">
      <w:pPr>
        <w:pStyle w:val="ListParagraph"/>
        <w:numPr>
          <w:ilvl w:val="0"/>
          <w:numId w:val="12"/>
        </w:numPr>
      </w:pPr>
      <w:r>
        <w:t xml:space="preserve">Driver (High Assertiveness, Low Responsiveness): </w:t>
      </w:r>
    </w:p>
    <w:p w14:paraId="64491A88" w14:textId="131403CD" w:rsidR="00B531D0" w:rsidRDefault="00B531D0" w:rsidP="00526DF6">
      <w:pPr>
        <w:pStyle w:val="ListParagraph"/>
        <w:numPr>
          <w:ilvl w:val="0"/>
          <w:numId w:val="3"/>
        </w:numPr>
      </w:pPr>
      <w:r>
        <w:t xml:space="preserve">Drivers are typically seen as assertive, direct, and </w:t>
      </w:r>
      <w:proofErr w:type="gramStart"/>
      <w:r>
        <w:t>goal-oriented</w:t>
      </w:r>
      <w:proofErr w:type="gramEnd"/>
      <w:r>
        <w:t xml:space="preserve">. They tend to be results-focused, confident, and are often characterized by their no-nonsense approach. They may not prioritize building personal relationships or social niceties and can come across as </w:t>
      </w:r>
      <w:proofErr w:type="gramStart"/>
      <w:r>
        <w:t>task-oriented</w:t>
      </w:r>
      <w:proofErr w:type="gramEnd"/>
      <w:r>
        <w:t>.</w:t>
      </w:r>
    </w:p>
    <w:p w14:paraId="458C071F" w14:textId="27F9FB7E" w:rsidR="00526DF6" w:rsidRDefault="00B531D0" w:rsidP="00526DF6">
      <w:pPr>
        <w:pStyle w:val="ListParagraph"/>
        <w:numPr>
          <w:ilvl w:val="0"/>
          <w:numId w:val="12"/>
        </w:numPr>
      </w:pPr>
      <w:r>
        <w:t xml:space="preserve">Expressive (High Assertiveness, High Responsiveness): </w:t>
      </w:r>
    </w:p>
    <w:p w14:paraId="0378F96C" w14:textId="4A810383" w:rsidR="00B531D0" w:rsidRDefault="00B531D0" w:rsidP="00526DF6">
      <w:pPr>
        <w:pStyle w:val="ListParagraph"/>
        <w:numPr>
          <w:ilvl w:val="0"/>
          <w:numId w:val="3"/>
        </w:numPr>
      </w:pPr>
      <w:proofErr w:type="spellStart"/>
      <w:r>
        <w:t>Expressives</w:t>
      </w:r>
      <w:proofErr w:type="spellEnd"/>
      <w:r>
        <w:t xml:space="preserve"> are known for their assertiveness as well as their high level of responsiveness. They are outgoing, enthusiastic, and expressive in their communication. They enjoy building relationships, networking, and are often seen as persuasive and charismatic.</w:t>
      </w:r>
    </w:p>
    <w:p w14:paraId="21A4E536" w14:textId="762A7696" w:rsidR="00526DF6" w:rsidRDefault="00B531D0" w:rsidP="00526DF6">
      <w:pPr>
        <w:pStyle w:val="ListParagraph"/>
        <w:numPr>
          <w:ilvl w:val="0"/>
          <w:numId w:val="12"/>
        </w:numPr>
      </w:pPr>
      <w:r>
        <w:t xml:space="preserve">Amiable (Low Assertiveness, High Responsiveness): </w:t>
      </w:r>
    </w:p>
    <w:p w14:paraId="0CE08B5D" w14:textId="0C71D4D7" w:rsidR="00B531D0" w:rsidRDefault="00B531D0" w:rsidP="00526DF6">
      <w:pPr>
        <w:pStyle w:val="ListParagraph"/>
        <w:numPr>
          <w:ilvl w:val="0"/>
          <w:numId w:val="3"/>
        </w:numPr>
      </w:pPr>
      <w:r>
        <w:t>Amiable individuals are more focused on building and maintaining relationships. They are typically accommodating, supportive, and empathetic. They value harmony and are less likely to be confrontational. They may sometimes appear passive in their communication.</w:t>
      </w:r>
    </w:p>
    <w:p w14:paraId="558957AB" w14:textId="10F52825" w:rsidR="00526DF6" w:rsidRDefault="00B531D0" w:rsidP="00526DF6">
      <w:pPr>
        <w:pStyle w:val="ListParagraph"/>
        <w:numPr>
          <w:ilvl w:val="0"/>
          <w:numId w:val="12"/>
        </w:numPr>
      </w:pPr>
      <w:r>
        <w:t xml:space="preserve">Analytical (Low Assertiveness, Low Responsiveness): </w:t>
      </w:r>
    </w:p>
    <w:p w14:paraId="022C9BA2" w14:textId="08AA0CC9" w:rsidR="00B531D0" w:rsidRDefault="00B531D0" w:rsidP="00526DF6">
      <w:pPr>
        <w:pStyle w:val="ListParagraph"/>
        <w:numPr>
          <w:ilvl w:val="0"/>
          <w:numId w:val="3"/>
        </w:numPr>
      </w:pPr>
      <w:r>
        <w:t>Analytical individuals tend to be analytical, detail-oriented, and cautious. They prefer data and facts over emotions and prioritize accuracy and logic. They can come across as reserved and may take their time making decisions.</w:t>
      </w:r>
    </w:p>
    <w:p w14:paraId="3D862847" w14:textId="3E6F058A" w:rsidR="00B531D0" w:rsidRDefault="00B531D0" w:rsidP="00B531D0">
      <w:r>
        <w:t>The Social Style Model is often used in conjunction with a self-assessment or 360-degree feedback process to help individuals identify their own social style and understand how their style influences their interactions with others. The goal is to improve interpersonal communication and relationships by recognizing and adapting to the social styles of others.</w:t>
      </w:r>
    </w:p>
    <w:p w14:paraId="268B73BA" w14:textId="5EC3F2AA" w:rsidR="00B531D0" w:rsidRDefault="00B531D0" w:rsidP="00B531D0">
      <w:r>
        <w:t>By understanding the Social Style Model, individuals and teams can work more effectively together, reduce conflicts, and enhance collaboration. It's important to note that most people exhibit a blend of social styles in various situations, but they often have a dominant style that guides their behavior in most interactions.</w:t>
      </w:r>
    </w:p>
    <w:p w14:paraId="2440DCEB" w14:textId="77777777" w:rsidR="00B531D0" w:rsidRDefault="00B531D0" w:rsidP="00B531D0"/>
    <w:p w14:paraId="1AC039EC" w14:textId="77777777" w:rsidR="00B531D0" w:rsidRDefault="00B531D0" w:rsidP="00B531D0"/>
    <w:p w14:paraId="11F2E1B2" w14:textId="77777777" w:rsidR="00B531D0" w:rsidRDefault="00B531D0" w:rsidP="00B531D0"/>
    <w:p w14:paraId="17B79C85" w14:textId="77777777" w:rsidR="00B531D0" w:rsidRDefault="00B531D0" w:rsidP="00B531D0"/>
    <w:p w14:paraId="60FEC25F" w14:textId="77777777" w:rsidR="00B531D0" w:rsidRDefault="00B531D0" w:rsidP="00B531D0"/>
    <w:p w14:paraId="7669C7DD" w14:textId="5FFC02F4" w:rsidR="00B531D0" w:rsidRDefault="00B531D0" w:rsidP="00B531D0">
      <w:pPr>
        <w:pStyle w:val="Heading1"/>
      </w:pPr>
      <w:r>
        <w:t>MBTI (</w:t>
      </w:r>
      <w:r>
        <w:rPr>
          <w:rFonts w:hint="eastAsia"/>
        </w:rPr>
        <w:t>Myers</w:t>
      </w:r>
      <w:r>
        <w:t>-Briggs Type Indicator)</w:t>
      </w:r>
    </w:p>
    <w:p w14:paraId="4211B1DA" w14:textId="5C8579FD" w:rsidR="00B531D0" w:rsidRDefault="00B531D0" w:rsidP="00B531D0">
      <w:r>
        <w:t>The Myers-Briggs Type Indicator (MBTI) is a widely used personality assessment tool that categorizes individuals into one of 16 personality types based on their preferences in four dichotomous personality dimensions. The MBTI was developed by Katharine Cook Briggs and her daughter, Isabel Briggs Myers, and is based on Carl Jung's theory of psychological types. It's used for various purposes, including personal development, career counseling, and team building. The four dichotomous personality dimensions in the MBTI are as follows:</w:t>
      </w:r>
    </w:p>
    <w:p w14:paraId="3AA489D4" w14:textId="554860DB" w:rsidR="00526DF6" w:rsidRDefault="00B531D0" w:rsidP="00526DF6">
      <w:pPr>
        <w:pStyle w:val="ListParagraph"/>
        <w:numPr>
          <w:ilvl w:val="0"/>
          <w:numId w:val="13"/>
        </w:numPr>
      </w:pPr>
      <w:r>
        <w:t xml:space="preserve">Extraversion (E) vs. Introversion (I): </w:t>
      </w:r>
    </w:p>
    <w:p w14:paraId="3C3C858D" w14:textId="0519ABA4" w:rsidR="00B531D0" w:rsidRDefault="00B531D0" w:rsidP="00526DF6">
      <w:pPr>
        <w:pStyle w:val="ListParagraph"/>
        <w:numPr>
          <w:ilvl w:val="0"/>
          <w:numId w:val="3"/>
        </w:numPr>
      </w:pPr>
      <w:r>
        <w:t>This dimension assesses how individuals gain energy and focus their attention. Extraverts prefer external stimuli, social interactions, and a breadth of experiences, while introverts prefer internal reflection, solitude, and a depth of experiences.</w:t>
      </w:r>
    </w:p>
    <w:p w14:paraId="08EE9E80" w14:textId="4543546A" w:rsidR="00526DF6" w:rsidRDefault="00B531D0" w:rsidP="00526DF6">
      <w:pPr>
        <w:pStyle w:val="ListParagraph"/>
        <w:numPr>
          <w:ilvl w:val="0"/>
          <w:numId w:val="13"/>
        </w:numPr>
      </w:pPr>
      <w:r>
        <w:t xml:space="preserve">Sensing (S) vs. Intuition (N): </w:t>
      </w:r>
    </w:p>
    <w:p w14:paraId="378CA5E8" w14:textId="4F9602A4" w:rsidR="00B531D0" w:rsidRDefault="00B531D0" w:rsidP="00526DF6">
      <w:pPr>
        <w:pStyle w:val="ListParagraph"/>
        <w:numPr>
          <w:ilvl w:val="0"/>
          <w:numId w:val="3"/>
        </w:numPr>
      </w:pPr>
      <w:r>
        <w:t>This dimension explores how individuals gather information and perceive the world. Sensing types rely on concrete information, facts, and details, while intuition types focus on patterns, possibilities, and the big picture.</w:t>
      </w:r>
    </w:p>
    <w:p w14:paraId="21B662D4" w14:textId="364CD34D" w:rsidR="00526DF6" w:rsidRDefault="00B531D0" w:rsidP="00526DF6">
      <w:pPr>
        <w:pStyle w:val="ListParagraph"/>
        <w:numPr>
          <w:ilvl w:val="0"/>
          <w:numId w:val="13"/>
        </w:numPr>
      </w:pPr>
      <w:r>
        <w:t xml:space="preserve">Thinking (T) vs. Feeling (F): </w:t>
      </w:r>
    </w:p>
    <w:p w14:paraId="1966FD14" w14:textId="5579CBAB" w:rsidR="00B531D0" w:rsidRDefault="00B531D0" w:rsidP="00526DF6">
      <w:pPr>
        <w:pStyle w:val="ListParagraph"/>
        <w:numPr>
          <w:ilvl w:val="0"/>
          <w:numId w:val="3"/>
        </w:numPr>
      </w:pPr>
      <w:r>
        <w:t>This dimension examines how individuals make decisions and judgments. Thinking types prioritize logic, reason, and objectivity when making decisions, while feeling types prioritize empathy, personal values, and consideration of others' feelings.</w:t>
      </w:r>
    </w:p>
    <w:p w14:paraId="13BF0556" w14:textId="223C7D39" w:rsidR="00526DF6" w:rsidRDefault="00B531D0" w:rsidP="00526DF6">
      <w:pPr>
        <w:pStyle w:val="ListParagraph"/>
        <w:numPr>
          <w:ilvl w:val="0"/>
          <w:numId w:val="13"/>
        </w:numPr>
      </w:pPr>
      <w:r>
        <w:t xml:space="preserve">Judging (J) vs. Perceiving (P): </w:t>
      </w:r>
    </w:p>
    <w:p w14:paraId="0147E133" w14:textId="60BA46E3" w:rsidR="00B531D0" w:rsidRDefault="00B531D0" w:rsidP="00526DF6">
      <w:pPr>
        <w:pStyle w:val="ListParagraph"/>
        <w:numPr>
          <w:ilvl w:val="0"/>
          <w:numId w:val="3"/>
        </w:numPr>
      </w:pPr>
      <w:r>
        <w:t>This dimension reflects how individuals prefer to organize their external world. Judging types like structure, planning, and closure, while perceiving types prefer flexibility, adaptability, and keeping their options open.</w:t>
      </w:r>
    </w:p>
    <w:p w14:paraId="694F8A8D" w14:textId="2911A60C" w:rsidR="00B531D0" w:rsidRDefault="00B531D0" w:rsidP="00B531D0">
      <w:r>
        <w:t>By combining these four dimensions, individuals are assigned a four-letter personality type, such as INTJ, ENFP, ISFJ, or ESTP. Each of the 16 possible types is associated with a specific set of characteristics and tendencies. It's important to note that the MBTI is not a measure of one's abilities, intelligence, or mental health but rather a tool to better understand how people perceive and interact with the world.</w:t>
      </w:r>
    </w:p>
    <w:p w14:paraId="677E8999" w14:textId="2B8326E1" w:rsidR="00B531D0" w:rsidRDefault="00B531D0" w:rsidP="00B531D0">
      <w:r>
        <w:t>The MBTI is often used for self-awareness and personal development, career guidance, team building, and communication training. However, it has faced criticism for its limited scientific validity and reliability compared to other personality assessments. As a result, its use in professional settings has declined in recent years, but it remains popular for personal introspection and self-discovery.</w:t>
      </w:r>
    </w:p>
    <w:p w14:paraId="3B0CCA5E" w14:textId="77777777" w:rsidR="00B531D0" w:rsidRDefault="00B531D0" w:rsidP="00B531D0"/>
    <w:p w14:paraId="7446AF3F" w14:textId="77777777" w:rsidR="00B531D0" w:rsidRDefault="00B531D0" w:rsidP="00B531D0"/>
    <w:p w14:paraId="5350B0DC" w14:textId="77777777" w:rsidR="00B531D0" w:rsidRDefault="00B531D0" w:rsidP="00B531D0"/>
    <w:p w14:paraId="15023D4C" w14:textId="77777777" w:rsidR="00B531D0" w:rsidRDefault="00B531D0" w:rsidP="00B531D0"/>
    <w:p w14:paraId="31E81C6E" w14:textId="77777777" w:rsidR="00B531D0" w:rsidRDefault="00B531D0" w:rsidP="00B531D0"/>
    <w:p w14:paraId="3BCC3024" w14:textId="77777777" w:rsidR="00B531D0" w:rsidRDefault="00B531D0" w:rsidP="00B531D0"/>
    <w:p w14:paraId="29029C54" w14:textId="77777777" w:rsidR="00B531D0" w:rsidRDefault="00B531D0" w:rsidP="00B531D0"/>
    <w:p w14:paraId="6082F599" w14:textId="77777777" w:rsidR="00B531D0" w:rsidRPr="00B531D0" w:rsidRDefault="00B531D0" w:rsidP="00B531D0"/>
    <w:sectPr w:rsidR="00B531D0" w:rsidRPr="00B531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4BD7" w14:textId="77777777" w:rsidR="00E23FA9" w:rsidRDefault="00E23FA9" w:rsidP="00F0435F">
      <w:pPr>
        <w:spacing w:after="0" w:line="240" w:lineRule="auto"/>
      </w:pPr>
      <w:r>
        <w:separator/>
      </w:r>
    </w:p>
  </w:endnote>
  <w:endnote w:type="continuationSeparator" w:id="0">
    <w:p w14:paraId="208BEBBA" w14:textId="77777777" w:rsidR="00E23FA9" w:rsidRDefault="00E23FA9" w:rsidP="00F04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241C3" w14:textId="77777777" w:rsidR="00E23FA9" w:rsidRDefault="00E23FA9" w:rsidP="00F0435F">
      <w:pPr>
        <w:spacing w:after="0" w:line="240" w:lineRule="auto"/>
      </w:pPr>
      <w:r>
        <w:separator/>
      </w:r>
    </w:p>
  </w:footnote>
  <w:footnote w:type="continuationSeparator" w:id="0">
    <w:p w14:paraId="6F53ADD9" w14:textId="77777777" w:rsidR="00E23FA9" w:rsidRDefault="00E23FA9" w:rsidP="00F04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C3107"/>
    <w:multiLevelType w:val="hybridMultilevel"/>
    <w:tmpl w:val="579C80D6"/>
    <w:lvl w:ilvl="0" w:tplc="7F22AE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863BD"/>
    <w:multiLevelType w:val="hybridMultilevel"/>
    <w:tmpl w:val="416AC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4E5485"/>
    <w:multiLevelType w:val="hybridMultilevel"/>
    <w:tmpl w:val="76AC0B62"/>
    <w:lvl w:ilvl="0" w:tplc="8E3ABFC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95BC1"/>
    <w:multiLevelType w:val="hybridMultilevel"/>
    <w:tmpl w:val="69F20264"/>
    <w:lvl w:ilvl="0" w:tplc="580422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F2C0B"/>
    <w:multiLevelType w:val="hybridMultilevel"/>
    <w:tmpl w:val="736436C6"/>
    <w:lvl w:ilvl="0" w:tplc="7AC07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E1355B"/>
    <w:multiLevelType w:val="hybridMultilevel"/>
    <w:tmpl w:val="119C0E70"/>
    <w:lvl w:ilvl="0" w:tplc="F5EADE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023F51"/>
    <w:multiLevelType w:val="hybridMultilevel"/>
    <w:tmpl w:val="AF1E9E8C"/>
    <w:lvl w:ilvl="0" w:tplc="BD82C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10848"/>
    <w:multiLevelType w:val="hybridMultilevel"/>
    <w:tmpl w:val="C91A9F60"/>
    <w:lvl w:ilvl="0" w:tplc="07C4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63751"/>
    <w:multiLevelType w:val="hybridMultilevel"/>
    <w:tmpl w:val="6E3A4468"/>
    <w:lvl w:ilvl="0" w:tplc="0254B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C5D4C"/>
    <w:multiLevelType w:val="hybridMultilevel"/>
    <w:tmpl w:val="CD9C81D4"/>
    <w:lvl w:ilvl="0" w:tplc="CB9A5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5D424D"/>
    <w:multiLevelType w:val="hybridMultilevel"/>
    <w:tmpl w:val="F7A86CB6"/>
    <w:lvl w:ilvl="0" w:tplc="9514C7BC">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4B531B1"/>
    <w:multiLevelType w:val="hybridMultilevel"/>
    <w:tmpl w:val="F4666E92"/>
    <w:lvl w:ilvl="0" w:tplc="71903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764424"/>
    <w:multiLevelType w:val="hybridMultilevel"/>
    <w:tmpl w:val="11B6CB9A"/>
    <w:lvl w:ilvl="0" w:tplc="70108B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852B15"/>
    <w:multiLevelType w:val="hybridMultilevel"/>
    <w:tmpl w:val="463A7C84"/>
    <w:lvl w:ilvl="0" w:tplc="1988DA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416D27"/>
    <w:multiLevelType w:val="hybridMultilevel"/>
    <w:tmpl w:val="1F324126"/>
    <w:lvl w:ilvl="0" w:tplc="87D0D93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8502B2"/>
    <w:multiLevelType w:val="hybridMultilevel"/>
    <w:tmpl w:val="C12899D0"/>
    <w:lvl w:ilvl="0" w:tplc="56A0A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0777234">
    <w:abstractNumId w:val="1"/>
  </w:num>
  <w:num w:numId="2" w16cid:durableId="704140026">
    <w:abstractNumId w:val="6"/>
  </w:num>
  <w:num w:numId="3" w16cid:durableId="233786160">
    <w:abstractNumId w:val="2"/>
  </w:num>
  <w:num w:numId="4" w16cid:durableId="922302070">
    <w:abstractNumId w:val="8"/>
  </w:num>
  <w:num w:numId="5" w16cid:durableId="1652976029">
    <w:abstractNumId w:val="9"/>
  </w:num>
  <w:num w:numId="6" w16cid:durableId="458769417">
    <w:abstractNumId w:val="7"/>
  </w:num>
  <w:num w:numId="7" w16cid:durableId="844904102">
    <w:abstractNumId w:val="4"/>
  </w:num>
  <w:num w:numId="8" w16cid:durableId="654262764">
    <w:abstractNumId w:val="13"/>
  </w:num>
  <w:num w:numId="9" w16cid:durableId="1008211358">
    <w:abstractNumId w:val="5"/>
  </w:num>
  <w:num w:numId="10" w16cid:durableId="462577083">
    <w:abstractNumId w:val="14"/>
  </w:num>
  <w:num w:numId="11" w16cid:durableId="150952066">
    <w:abstractNumId w:val="0"/>
  </w:num>
  <w:num w:numId="12" w16cid:durableId="1275210590">
    <w:abstractNumId w:val="10"/>
  </w:num>
  <w:num w:numId="13" w16cid:durableId="632442822">
    <w:abstractNumId w:val="3"/>
  </w:num>
  <w:num w:numId="14" w16cid:durableId="707683889">
    <w:abstractNumId w:val="16"/>
  </w:num>
  <w:num w:numId="15" w16cid:durableId="1333604299">
    <w:abstractNumId w:val="11"/>
  </w:num>
  <w:num w:numId="16" w16cid:durableId="674380091">
    <w:abstractNumId w:val="15"/>
  </w:num>
  <w:num w:numId="17" w16cid:durableId="979768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84"/>
    <w:rsid w:val="000033C3"/>
    <w:rsid w:val="001D7240"/>
    <w:rsid w:val="003E2684"/>
    <w:rsid w:val="00526DF6"/>
    <w:rsid w:val="006E7A04"/>
    <w:rsid w:val="0094230B"/>
    <w:rsid w:val="00AF0A11"/>
    <w:rsid w:val="00B531D0"/>
    <w:rsid w:val="00E23FA9"/>
    <w:rsid w:val="00F04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20B71"/>
  <w15:chartTrackingRefBased/>
  <w15:docId w15:val="{0CC8B107-EF48-40CB-992A-A36E3A93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1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31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F0A11"/>
    <w:pPr>
      <w:ind w:left="720"/>
      <w:contextualSpacing/>
    </w:pPr>
  </w:style>
  <w:style w:type="paragraph" w:styleId="Header">
    <w:name w:val="header"/>
    <w:basedOn w:val="Normal"/>
    <w:link w:val="HeaderChar"/>
    <w:uiPriority w:val="99"/>
    <w:unhideWhenUsed/>
    <w:rsid w:val="00F04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35F"/>
  </w:style>
  <w:style w:type="paragraph" w:styleId="Footer">
    <w:name w:val="footer"/>
    <w:basedOn w:val="Normal"/>
    <w:link w:val="FooterChar"/>
    <w:uiPriority w:val="99"/>
    <w:unhideWhenUsed/>
    <w:rsid w:val="00F04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94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586C0-61FD-4246-90D1-CC9623428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17</Pages>
  <Words>5405</Words>
  <Characters>30811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5</cp:revision>
  <dcterms:created xsi:type="dcterms:W3CDTF">2023-10-24T09:21:00Z</dcterms:created>
  <dcterms:modified xsi:type="dcterms:W3CDTF">2023-11-02T16:41:00Z</dcterms:modified>
</cp:coreProperties>
</file>