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AADE9" w14:textId="08F33430" w:rsidR="007E27BD" w:rsidRDefault="004912A4">
      <w:r>
        <w:t>BU North / East / West</w:t>
      </w:r>
    </w:p>
    <w:p w14:paraId="439CC192" w14:textId="64AC8B4E" w:rsidR="004912A4" w:rsidRDefault="004912A4">
      <w:r>
        <w:t>Qualify suppliers &amp; classifications:</w:t>
      </w:r>
    </w:p>
    <w:p w14:paraId="3E324B3F" w14:textId="125AFCF1" w:rsidR="004912A4" w:rsidRDefault="004912A4">
      <w:r>
        <w:t>Sustainability Adult</w:t>
      </w:r>
    </w:p>
    <w:p w14:paraId="36FA4DC5" w14:textId="1A5019D9" w:rsidR="004912A4" w:rsidRDefault="004912A4">
      <w:r>
        <w:t>Quality Aduit</w:t>
      </w:r>
    </w:p>
    <w:p w14:paraId="251D0B21" w14:textId="1FA1843E" w:rsidR="004912A4" w:rsidRDefault="004912A4">
      <w:r>
        <w:t>Supplier contract, PUA / NDA</w:t>
      </w:r>
    </w:p>
    <w:p w14:paraId="34571ABF" w14:textId="5B19BC06" w:rsidR="004912A4" w:rsidRDefault="004912A4">
      <w:r>
        <w:t>Conde of conduct</w:t>
      </w:r>
    </w:p>
    <w:p w14:paraId="1496C81A" w14:textId="15F740E7" w:rsidR="004912A4" w:rsidRDefault="004912A4">
      <w:r>
        <w:t>Sourcing audit/visit</w:t>
      </w:r>
    </w:p>
    <w:p w14:paraId="099FADC8" w14:textId="536DDCD5" w:rsidR="004912A4" w:rsidRDefault="004912A4">
      <w:r>
        <w:t>Supplier manual</w:t>
      </w:r>
    </w:p>
    <w:p w14:paraId="6138D805" w14:textId="35B425C5" w:rsidR="004912A4" w:rsidRDefault="004912A4">
      <w:r>
        <w:t>Supplier capability survey</w:t>
      </w:r>
    </w:p>
    <w:p w14:paraId="560EF2E9" w14:textId="77777777" w:rsidR="004912A4" w:rsidRDefault="004912A4"/>
    <w:p w14:paraId="3BACB492" w14:textId="5AE301CB" w:rsidR="004912A4" w:rsidRDefault="004912A4">
      <w:r>
        <w:t>Sustainable Development Goals</w:t>
      </w:r>
    </w:p>
    <w:p w14:paraId="399C16A5" w14:textId="698339FF" w:rsidR="00EE4B43" w:rsidRDefault="00EE4B43">
      <w:r>
        <w:t>3, 5, 8, 9, 12, 13, 16, 17</w:t>
      </w:r>
    </w:p>
    <w:p w14:paraId="1B372D77" w14:textId="55C9CBCB" w:rsidR="004912A4" w:rsidRDefault="00EE4B43">
      <w:r>
        <w:t xml:space="preserve">Good health and well </w:t>
      </w:r>
      <w:proofErr w:type="gramStart"/>
      <w:r>
        <w:t>being</w:t>
      </w:r>
      <w:proofErr w:type="gramEnd"/>
    </w:p>
    <w:p w14:paraId="40CF4EBF" w14:textId="2A7E993F" w:rsidR="00EE4B43" w:rsidRDefault="00EE4B43">
      <w:r>
        <w:t>Gender equality</w:t>
      </w:r>
    </w:p>
    <w:p w14:paraId="4F4316A2" w14:textId="73A2EAB1" w:rsidR="00EE4B43" w:rsidRDefault="00EE4B43">
      <w:r>
        <w:t>Decent work and economic growth</w:t>
      </w:r>
    </w:p>
    <w:p w14:paraId="7D4F470A" w14:textId="77777777" w:rsidR="00EE4B43" w:rsidRDefault="00EE4B43"/>
    <w:p w14:paraId="7A9E5DEE" w14:textId="450CF648" w:rsidR="00EE4B43" w:rsidRDefault="00EE4B43">
      <w:r>
        <w:t>Responsible consumption and production</w:t>
      </w:r>
    </w:p>
    <w:p w14:paraId="4844DF9E" w14:textId="2B1FEEAD" w:rsidR="00EE4B43" w:rsidRDefault="00EE4B43">
      <w:r>
        <w:t>Climate action</w:t>
      </w:r>
    </w:p>
    <w:p w14:paraId="3A68FD9C" w14:textId="7B4F04E3" w:rsidR="00EE4B43" w:rsidRDefault="00EE4B43">
      <w:r>
        <w:t xml:space="preserve">Peace, justice and </w:t>
      </w:r>
      <w:proofErr w:type="gramStart"/>
      <w:r>
        <w:t>strong</w:t>
      </w:r>
      <w:proofErr w:type="gramEnd"/>
    </w:p>
    <w:p w14:paraId="1A85F637" w14:textId="77777777" w:rsidR="00EE4B43" w:rsidRDefault="00EE4B43"/>
    <w:p w14:paraId="506337A7" w14:textId="77777777" w:rsidR="00EE4B43" w:rsidRDefault="00EE4B43"/>
    <w:p w14:paraId="7BDAD075" w14:textId="77777777" w:rsidR="00EE4B43" w:rsidRDefault="00EE4B43"/>
    <w:p w14:paraId="7831450C" w14:textId="1C0939E4" w:rsidR="00EE4B43" w:rsidRDefault="00EE4B43">
      <w:r>
        <w:t>Scope 1 = direct resources 7.8%</w:t>
      </w:r>
    </w:p>
    <w:p w14:paraId="50C9074D" w14:textId="10C3C3B8" w:rsidR="00EE4B43" w:rsidRDefault="00EE4B43">
      <w:r>
        <w:t>Scope 2 = 7.1%</w:t>
      </w:r>
    </w:p>
    <w:p w14:paraId="1494216E" w14:textId="3A7FE406" w:rsidR="00EE4B43" w:rsidRDefault="00EE4B43">
      <w:r>
        <w:t>Scope 3 = 85.1%</w:t>
      </w:r>
    </w:p>
    <w:p w14:paraId="616F60E8" w14:textId="2446E246" w:rsidR="00EE4B43" w:rsidRDefault="00EE4B43">
      <w:r>
        <w:t xml:space="preserve">For most companies, the main drivers of carbon emissions lie primarily in scope </w:t>
      </w:r>
      <w:proofErr w:type="gramStart"/>
      <w:r>
        <w:t>3</w:t>
      </w:r>
      <w:proofErr w:type="gramEnd"/>
    </w:p>
    <w:p w14:paraId="4ACD38D7" w14:textId="77777777" w:rsidR="00EE4B43" w:rsidRDefault="00EE4B43"/>
    <w:p w14:paraId="33C83578" w14:textId="506B2C78" w:rsidR="00EE4B43" w:rsidRDefault="00EE0FE9">
      <w:r>
        <w:t xml:space="preserve">Sustainable </w:t>
      </w:r>
    </w:p>
    <w:p w14:paraId="3EBF6927" w14:textId="77777777" w:rsidR="008B0B57" w:rsidRDefault="008B0B57"/>
    <w:p w14:paraId="20AB1514" w14:textId="659D8968" w:rsidR="008B0B57" w:rsidRDefault="008B0B57">
      <w:r>
        <w:lastRenderedPageBreak/>
        <w:t>Intermodal solution from Turkey to Sweden is needed to handle our increasing volumes.</w:t>
      </w:r>
    </w:p>
    <w:p w14:paraId="37360A55" w14:textId="39A90B03" w:rsidR="008B0B57" w:rsidRDefault="008B0B57">
      <w:r>
        <w:t>Rail from Hub in Istanbul to Poland / Slovakia and ferry to Sweden.</w:t>
      </w:r>
    </w:p>
    <w:p w14:paraId="2C9C43DF" w14:textId="13FD2CA4" w:rsidR="008B0B57" w:rsidRDefault="008B0B57">
      <w:r>
        <w:t>Alternative back up is ferry and rail service via Italy and Belgium.</w:t>
      </w:r>
    </w:p>
    <w:p w14:paraId="73721333" w14:textId="67E40E32" w:rsidR="008B0B57" w:rsidRDefault="008B0B57">
      <w:r>
        <w:t>Final mile deliveries by truck.</w:t>
      </w:r>
    </w:p>
    <w:p w14:paraId="5AEB56C1" w14:textId="077E600F" w:rsidR="008B0B57" w:rsidRDefault="008B0B57">
      <w:r>
        <w:t>Through this setup will be able to reduce CO2 emission by 80 to 90 %.</w:t>
      </w:r>
    </w:p>
    <w:p w14:paraId="7578AD37" w14:textId="77777777" w:rsidR="008B0B57" w:rsidRDefault="008B0B57"/>
    <w:p w14:paraId="0063ED38" w14:textId="64A5FBF1" w:rsidR="008B0B57" w:rsidRDefault="008B0B57">
      <w:r>
        <w:t>Digitalization in Logistics</w:t>
      </w:r>
    </w:p>
    <w:p w14:paraId="18E55CD6" w14:textId="1F4BC67C" w:rsidR="008B0B57" w:rsidRDefault="008B0B57">
      <w:r>
        <w:t>Digitalization and IT structure in logistics.</w:t>
      </w:r>
    </w:p>
    <w:p w14:paraId="639C0C02" w14:textId="6A6EF83B" w:rsidR="008B0B57" w:rsidRDefault="008B0B57">
      <w:r>
        <w:t>Optimization, Collaboration, Visibility</w:t>
      </w:r>
    </w:p>
    <w:p w14:paraId="58EE77EF" w14:textId="479BBA73" w:rsidR="008B0B57" w:rsidRDefault="008B0B57">
      <w:r>
        <w:t>Purchasing, ERP, CRM, eCommerce, Suppliers, Warehouses, Customs, Carriers, Stores</w:t>
      </w:r>
    </w:p>
    <w:p w14:paraId="361A532E" w14:textId="77777777" w:rsidR="008B0B57" w:rsidRDefault="008B0B57"/>
    <w:p w14:paraId="36D01FC2" w14:textId="4E420CDE" w:rsidR="008B0B57" w:rsidRDefault="00187F2C">
      <w:r>
        <w:t>TMS System</w:t>
      </w:r>
    </w:p>
    <w:p w14:paraId="7DD20AA5" w14:textId="13F3EBE9" w:rsidR="00187F2C" w:rsidRDefault="00187F2C">
      <w:r>
        <w:t xml:space="preserve"> Functionalities: analytics, planning, execution, financials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950"/>
        <w:gridCol w:w="1234"/>
        <w:gridCol w:w="896"/>
        <w:gridCol w:w="1202"/>
        <w:gridCol w:w="1037"/>
        <w:gridCol w:w="1264"/>
        <w:gridCol w:w="1074"/>
        <w:gridCol w:w="769"/>
      </w:tblGrid>
      <w:tr w:rsidR="00187F2C" w14:paraId="629759EA" w14:textId="77777777" w:rsidTr="00187F2C">
        <w:tc>
          <w:tcPr>
            <w:tcW w:w="1038" w:type="dxa"/>
          </w:tcPr>
          <w:p w14:paraId="3167D34F" w14:textId="77777777" w:rsidR="00187F2C" w:rsidRDefault="00187F2C"/>
        </w:tc>
        <w:tc>
          <w:tcPr>
            <w:tcW w:w="1039" w:type="dxa"/>
          </w:tcPr>
          <w:p w14:paraId="77223C4C" w14:textId="326E5F35" w:rsidR="00187F2C" w:rsidRDefault="00187F2C">
            <w:r>
              <w:t>Analytics</w:t>
            </w:r>
          </w:p>
        </w:tc>
        <w:tc>
          <w:tcPr>
            <w:tcW w:w="1039" w:type="dxa"/>
          </w:tcPr>
          <w:p w14:paraId="777039D0" w14:textId="6D5B24B6" w:rsidR="00187F2C" w:rsidRDefault="00187F2C"/>
        </w:tc>
        <w:tc>
          <w:tcPr>
            <w:tcW w:w="1039" w:type="dxa"/>
          </w:tcPr>
          <w:p w14:paraId="2766CF15" w14:textId="2F1DABA3" w:rsidR="00187F2C" w:rsidRDefault="00187F2C">
            <w:r>
              <w:t>Planning</w:t>
            </w:r>
          </w:p>
        </w:tc>
        <w:tc>
          <w:tcPr>
            <w:tcW w:w="1039" w:type="dxa"/>
          </w:tcPr>
          <w:p w14:paraId="2E232F79" w14:textId="77777777" w:rsidR="00187F2C" w:rsidRDefault="00187F2C"/>
        </w:tc>
        <w:tc>
          <w:tcPr>
            <w:tcW w:w="1039" w:type="dxa"/>
          </w:tcPr>
          <w:p w14:paraId="16E0FC71" w14:textId="2B1711F1" w:rsidR="00187F2C" w:rsidRDefault="00187F2C">
            <w:r>
              <w:t>Execution</w:t>
            </w:r>
          </w:p>
        </w:tc>
        <w:tc>
          <w:tcPr>
            <w:tcW w:w="1039" w:type="dxa"/>
          </w:tcPr>
          <w:p w14:paraId="50413977" w14:textId="77777777" w:rsidR="00187F2C" w:rsidRDefault="00187F2C"/>
        </w:tc>
        <w:tc>
          <w:tcPr>
            <w:tcW w:w="1039" w:type="dxa"/>
          </w:tcPr>
          <w:p w14:paraId="71466FD5" w14:textId="5F6D030B" w:rsidR="00187F2C" w:rsidRDefault="00187F2C">
            <w:r>
              <w:t>Financials</w:t>
            </w:r>
          </w:p>
        </w:tc>
        <w:tc>
          <w:tcPr>
            <w:tcW w:w="1039" w:type="dxa"/>
          </w:tcPr>
          <w:p w14:paraId="363D23E8" w14:textId="77777777" w:rsidR="00187F2C" w:rsidRDefault="00187F2C"/>
        </w:tc>
      </w:tr>
      <w:tr w:rsidR="00187F2C" w14:paraId="296C8EBE" w14:textId="77777777" w:rsidTr="00187F2C">
        <w:tc>
          <w:tcPr>
            <w:tcW w:w="1038" w:type="dxa"/>
          </w:tcPr>
          <w:p w14:paraId="63614FA8" w14:textId="25D801F2" w:rsidR="00187F2C" w:rsidRDefault="00187F2C">
            <w:r>
              <w:t>Standard TMS</w:t>
            </w:r>
          </w:p>
        </w:tc>
        <w:tc>
          <w:tcPr>
            <w:tcW w:w="1039" w:type="dxa"/>
          </w:tcPr>
          <w:p w14:paraId="2739BE38" w14:textId="7575EBDE" w:rsidR="00187F2C" w:rsidRDefault="00187F2C">
            <w:r>
              <w:t>On Demand reporting</w:t>
            </w:r>
          </w:p>
        </w:tc>
        <w:tc>
          <w:tcPr>
            <w:tcW w:w="1039" w:type="dxa"/>
          </w:tcPr>
          <w:p w14:paraId="6D432A2E" w14:textId="5F9EB448" w:rsidR="00187F2C" w:rsidRDefault="00187F2C">
            <w:r>
              <w:t>Carrier/ partner scorecard</w:t>
            </w:r>
          </w:p>
        </w:tc>
        <w:tc>
          <w:tcPr>
            <w:tcW w:w="1039" w:type="dxa"/>
          </w:tcPr>
          <w:p w14:paraId="44B61D9F" w14:textId="475EAEBF" w:rsidR="00187F2C" w:rsidRDefault="00187F2C">
            <w:r>
              <w:t>Multi modal rating</w:t>
            </w:r>
          </w:p>
        </w:tc>
        <w:tc>
          <w:tcPr>
            <w:tcW w:w="1039" w:type="dxa"/>
          </w:tcPr>
          <w:p w14:paraId="199B40CB" w14:textId="1B3CF16F" w:rsidR="00187F2C" w:rsidRDefault="00187F2C">
            <w:r>
              <w:t>Continuous optimization</w:t>
            </w:r>
          </w:p>
        </w:tc>
        <w:tc>
          <w:tcPr>
            <w:tcW w:w="1039" w:type="dxa"/>
          </w:tcPr>
          <w:p w14:paraId="74117207" w14:textId="1AFED89C" w:rsidR="00187F2C" w:rsidRDefault="00187F2C">
            <w:r>
              <w:t xml:space="preserve"> Booking &amp; tendering</w:t>
            </w:r>
          </w:p>
        </w:tc>
        <w:tc>
          <w:tcPr>
            <w:tcW w:w="1039" w:type="dxa"/>
          </w:tcPr>
          <w:p w14:paraId="5C505EEB" w14:textId="73395022" w:rsidR="00187F2C" w:rsidRDefault="00187F2C">
            <w:r>
              <w:t xml:space="preserve">Event </w:t>
            </w:r>
            <w:proofErr w:type="spellStart"/>
            <w:r>
              <w:t>managemenr</w:t>
            </w:r>
            <w:proofErr w:type="spellEnd"/>
          </w:p>
        </w:tc>
        <w:tc>
          <w:tcPr>
            <w:tcW w:w="1039" w:type="dxa"/>
          </w:tcPr>
          <w:p w14:paraId="12563843" w14:textId="657727C9" w:rsidR="00187F2C" w:rsidRDefault="00187F2C">
            <w:r>
              <w:t>Service / rate agreement</w:t>
            </w:r>
          </w:p>
        </w:tc>
        <w:tc>
          <w:tcPr>
            <w:tcW w:w="1039" w:type="dxa"/>
          </w:tcPr>
          <w:p w14:paraId="10B9227B" w14:textId="052771F0" w:rsidR="00187F2C" w:rsidRDefault="00187F2C">
            <w:r>
              <w:t xml:space="preserve">Freight </w:t>
            </w:r>
            <w:proofErr w:type="spellStart"/>
            <w:r>
              <w:t>adit</w:t>
            </w:r>
            <w:proofErr w:type="spellEnd"/>
          </w:p>
        </w:tc>
      </w:tr>
      <w:tr w:rsidR="00187F2C" w14:paraId="62550AEA" w14:textId="77777777" w:rsidTr="00187F2C">
        <w:tc>
          <w:tcPr>
            <w:tcW w:w="1038" w:type="dxa"/>
          </w:tcPr>
          <w:p w14:paraId="44ACE27E" w14:textId="77777777" w:rsidR="00187F2C" w:rsidRDefault="00187F2C"/>
        </w:tc>
        <w:tc>
          <w:tcPr>
            <w:tcW w:w="1039" w:type="dxa"/>
          </w:tcPr>
          <w:p w14:paraId="3779E2F3" w14:textId="3441637A" w:rsidR="00187F2C" w:rsidRDefault="00187F2C">
            <w:r>
              <w:t>On time in full / OTIF</w:t>
            </w:r>
          </w:p>
        </w:tc>
        <w:tc>
          <w:tcPr>
            <w:tcW w:w="1039" w:type="dxa"/>
          </w:tcPr>
          <w:p w14:paraId="5A0462B0" w14:textId="6F58917F" w:rsidR="00187F2C" w:rsidRDefault="00187F2C">
            <w:r>
              <w:t>Operational performance</w:t>
            </w:r>
          </w:p>
        </w:tc>
        <w:tc>
          <w:tcPr>
            <w:tcW w:w="1039" w:type="dxa"/>
          </w:tcPr>
          <w:p w14:paraId="754ACEAE" w14:textId="3188FBC5" w:rsidR="00187F2C" w:rsidRDefault="00187F2C">
            <w:r>
              <w:t>Multi leg planning</w:t>
            </w:r>
          </w:p>
        </w:tc>
        <w:tc>
          <w:tcPr>
            <w:tcW w:w="1039" w:type="dxa"/>
          </w:tcPr>
          <w:p w14:paraId="51E7D3C2" w14:textId="59F7CA62" w:rsidR="00187F2C" w:rsidRDefault="00187F2C">
            <w:r>
              <w:t>Dynamic carrier selection</w:t>
            </w:r>
          </w:p>
        </w:tc>
        <w:tc>
          <w:tcPr>
            <w:tcW w:w="1039" w:type="dxa"/>
          </w:tcPr>
          <w:p w14:paraId="45B39EB4" w14:textId="3BDE7ED2" w:rsidR="00187F2C" w:rsidRDefault="00187F2C">
            <w:r>
              <w:t>Document control</w:t>
            </w:r>
          </w:p>
        </w:tc>
        <w:tc>
          <w:tcPr>
            <w:tcW w:w="1039" w:type="dxa"/>
          </w:tcPr>
          <w:p w14:paraId="16DC4871" w14:textId="36C85DB5" w:rsidR="00187F2C" w:rsidRDefault="00187F2C">
            <w:r>
              <w:t xml:space="preserve">Labelling &amp; </w:t>
            </w:r>
            <w:proofErr w:type="spellStart"/>
            <w:r>
              <w:t>ePOD</w:t>
            </w:r>
            <w:proofErr w:type="spellEnd"/>
          </w:p>
        </w:tc>
        <w:tc>
          <w:tcPr>
            <w:tcW w:w="1039" w:type="dxa"/>
          </w:tcPr>
          <w:p w14:paraId="1BD3E3DB" w14:textId="3D4D9C61" w:rsidR="00187F2C" w:rsidRDefault="00187F2C">
            <w:r>
              <w:t xml:space="preserve">Invoice </w:t>
            </w:r>
            <w:proofErr w:type="gramStart"/>
            <w:r>
              <w:t>match</w:t>
            </w:r>
            <w:proofErr w:type="gramEnd"/>
            <w:r>
              <w:t xml:space="preserve"> pay</w:t>
            </w:r>
          </w:p>
        </w:tc>
        <w:tc>
          <w:tcPr>
            <w:tcW w:w="1039" w:type="dxa"/>
          </w:tcPr>
          <w:p w14:paraId="2AD90301" w14:textId="24EEBE32" w:rsidR="00187F2C" w:rsidRDefault="00187F2C">
            <w:r>
              <w:t>Pre-invoice / self-bill</w:t>
            </w:r>
          </w:p>
        </w:tc>
      </w:tr>
      <w:tr w:rsidR="00187F2C" w14:paraId="179AD315" w14:textId="77777777" w:rsidTr="00187F2C">
        <w:tc>
          <w:tcPr>
            <w:tcW w:w="1038" w:type="dxa"/>
          </w:tcPr>
          <w:p w14:paraId="73908CC5" w14:textId="154227E1" w:rsidR="00187F2C" w:rsidRDefault="00187F2C">
            <w:r>
              <w:t>TMS +</w:t>
            </w:r>
          </w:p>
        </w:tc>
        <w:tc>
          <w:tcPr>
            <w:tcW w:w="1039" w:type="dxa"/>
          </w:tcPr>
          <w:p w14:paraId="0B7552A3" w14:textId="77777777" w:rsidR="00187F2C" w:rsidRDefault="00187F2C"/>
        </w:tc>
        <w:tc>
          <w:tcPr>
            <w:tcW w:w="1039" w:type="dxa"/>
          </w:tcPr>
          <w:p w14:paraId="2EEFEE70" w14:textId="77777777" w:rsidR="00187F2C" w:rsidRDefault="00187F2C"/>
        </w:tc>
        <w:tc>
          <w:tcPr>
            <w:tcW w:w="1039" w:type="dxa"/>
          </w:tcPr>
          <w:p w14:paraId="459B1382" w14:textId="77777777" w:rsidR="00187F2C" w:rsidRDefault="00187F2C"/>
        </w:tc>
        <w:tc>
          <w:tcPr>
            <w:tcW w:w="1039" w:type="dxa"/>
          </w:tcPr>
          <w:p w14:paraId="69482D61" w14:textId="77777777" w:rsidR="00187F2C" w:rsidRDefault="00187F2C"/>
        </w:tc>
        <w:tc>
          <w:tcPr>
            <w:tcW w:w="1039" w:type="dxa"/>
          </w:tcPr>
          <w:p w14:paraId="1101C333" w14:textId="77777777" w:rsidR="00187F2C" w:rsidRDefault="00187F2C"/>
        </w:tc>
        <w:tc>
          <w:tcPr>
            <w:tcW w:w="1039" w:type="dxa"/>
          </w:tcPr>
          <w:p w14:paraId="0BAA30A8" w14:textId="77777777" w:rsidR="00187F2C" w:rsidRDefault="00187F2C"/>
        </w:tc>
        <w:tc>
          <w:tcPr>
            <w:tcW w:w="1039" w:type="dxa"/>
          </w:tcPr>
          <w:p w14:paraId="1B194831" w14:textId="77777777" w:rsidR="00187F2C" w:rsidRDefault="00187F2C"/>
        </w:tc>
        <w:tc>
          <w:tcPr>
            <w:tcW w:w="1039" w:type="dxa"/>
          </w:tcPr>
          <w:p w14:paraId="33F34B41" w14:textId="77777777" w:rsidR="00187F2C" w:rsidRDefault="00187F2C"/>
        </w:tc>
      </w:tr>
      <w:tr w:rsidR="00187F2C" w14:paraId="682F8E81" w14:textId="77777777" w:rsidTr="00187F2C">
        <w:tc>
          <w:tcPr>
            <w:tcW w:w="1038" w:type="dxa"/>
          </w:tcPr>
          <w:p w14:paraId="29A097A2" w14:textId="77777777" w:rsidR="00187F2C" w:rsidRDefault="00187F2C"/>
        </w:tc>
        <w:tc>
          <w:tcPr>
            <w:tcW w:w="1039" w:type="dxa"/>
          </w:tcPr>
          <w:p w14:paraId="10E5F4E0" w14:textId="77777777" w:rsidR="00187F2C" w:rsidRDefault="00187F2C"/>
        </w:tc>
        <w:tc>
          <w:tcPr>
            <w:tcW w:w="1039" w:type="dxa"/>
          </w:tcPr>
          <w:p w14:paraId="60EFF2BD" w14:textId="77777777" w:rsidR="00187F2C" w:rsidRDefault="00187F2C"/>
        </w:tc>
        <w:tc>
          <w:tcPr>
            <w:tcW w:w="1039" w:type="dxa"/>
          </w:tcPr>
          <w:p w14:paraId="704033CB" w14:textId="77777777" w:rsidR="00187F2C" w:rsidRDefault="00187F2C"/>
        </w:tc>
        <w:tc>
          <w:tcPr>
            <w:tcW w:w="1039" w:type="dxa"/>
          </w:tcPr>
          <w:p w14:paraId="6A0FEB9A" w14:textId="77777777" w:rsidR="00187F2C" w:rsidRDefault="00187F2C"/>
        </w:tc>
        <w:tc>
          <w:tcPr>
            <w:tcW w:w="1039" w:type="dxa"/>
          </w:tcPr>
          <w:p w14:paraId="7FCE72B2" w14:textId="77777777" w:rsidR="00187F2C" w:rsidRDefault="00187F2C"/>
        </w:tc>
        <w:tc>
          <w:tcPr>
            <w:tcW w:w="1039" w:type="dxa"/>
          </w:tcPr>
          <w:p w14:paraId="2E130B41" w14:textId="77777777" w:rsidR="00187F2C" w:rsidRDefault="00187F2C"/>
        </w:tc>
        <w:tc>
          <w:tcPr>
            <w:tcW w:w="1039" w:type="dxa"/>
          </w:tcPr>
          <w:p w14:paraId="2BA3885E" w14:textId="77777777" w:rsidR="00187F2C" w:rsidRDefault="00187F2C"/>
        </w:tc>
        <w:tc>
          <w:tcPr>
            <w:tcW w:w="1039" w:type="dxa"/>
          </w:tcPr>
          <w:p w14:paraId="3BB34A20" w14:textId="77777777" w:rsidR="00187F2C" w:rsidRDefault="00187F2C"/>
        </w:tc>
      </w:tr>
    </w:tbl>
    <w:p w14:paraId="21C01555" w14:textId="77777777" w:rsidR="00187F2C" w:rsidRDefault="00187F2C"/>
    <w:p w14:paraId="038D6528" w14:textId="77777777" w:rsidR="008B0B57" w:rsidRDefault="008B0B57"/>
    <w:p w14:paraId="7E57C06F" w14:textId="77777777" w:rsidR="008B0B57" w:rsidRDefault="008B0B57"/>
    <w:sectPr w:rsidR="008B0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BD"/>
    <w:rsid w:val="00187F2C"/>
    <w:rsid w:val="004912A4"/>
    <w:rsid w:val="007E27BD"/>
    <w:rsid w:val="008B0B57"/>
    <w:rsid w:val="00EE0FE9"/>
    <w:rsid w:val="00EE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3FE5"/>
  <w15:chartTrackingRefBased/>
  <w15:docId w15:val="{E9919D25-F42A-4D42-911C-5445FA6E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7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2023-12-05T08:07:00Z</dcterms:created>
  <dcterms:modified xsi:type="dcterms:W3CDTF">2023-12-05T08:59:00Z</dcterms:modified>
</cp:coreProperties>
</file>