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113" w:right="0" w:firstLine="0"/>
        <w:jc w:val="left"/>
        <w:rPr>
          <w:sz w:val="21"/>
        </w:rPr>
      </w:pPr>
      <w:r>
        <w:rPr/>
        <w:drawing>
          <wp:anchor distT="0" distB="0" distL="0" distR="0" allowOverlap="1" layoutInCell="1" locked="0" behindDoc="1" simplePos="0" relativeHeight="487560704">
            <wp:simplePos x="0" y="0"/>
            <wp:positionH relativeFrom="page">
              <wp:posOffset>0</wp:posOffset>
            </wp:positionH>
            <wp:positionV relativeFrom="page">
              <wp:posOffset>0</wp:posOffset>
            </wp:positionV>
            <wp:extent cx="7556500" cy="106934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556500" cy="10693400"/>
                    </a:xfrm>
                    <a:prstGeom prst="rect">
                      <a:avLst/>
                    </a:prstGeom>
                  </pic:spPr>
                </pic:pic>
              </a:graphicData>
            </a:graphic>
          </wp:anchor>
        </w:drawing>
      </w:r>
      <w:r>
        <w:rPr>
          <w:sz w:val="21"/>
        </w:rPr>
        <w:t>Machine</w:t>
      </w:r>
      <w:r>
        <w:rPr>
          <w:spacing w:val="6"/>
          <w:sz w:val="21"/>
        </w:rPr>
        <w:t> </w:t>
      </w:r>
      <w:r>
        <w:rPr>
          <w:sz w:val="21"/>
        </w:rPr>
        <w:t>Translated</w:t>
      </w:r>
      <w:r>
        <w:rPr>
          <w:spacing w:val="7"/>
          <w:sz w:val="21"/>
        </w:rPr>
        <w:t> </w:t>
      </w:r>
      <w:r>
        <w:rPr>
          <w:sz w:val="21"/>
        </w:rPr>
        <w:t>by</w:t>
      </w:r>
      <w:r>
        <w:rPr>
          <w:spacing w:val="7"/>
          <w:sz w:val="21"/>
        </w:rPr>
        <w:t> </w:t>
      </w:r>
      <w:r>
        <w:rPr>
          <w:spacing w:val="-2"/>
          <w:sz w:val="21"/>
        </w:rPr>
        <w:t>Google</w:t>
      </w:r>
    </w:p>
    <w:p>
      <w:pPr>
        <w:pStyle w:val="BodyText"/>
        <w:rPr>
          <w:sz w:val="29"/>
        </w:rPr>
      </w:pPr>
    </w:p>
    <w:p>
      <w:pPr>
        <w:pStyle w:val="BodyText"/>
        <w:rPr>
          <w:sz w:val="29"/>
        </w:rPr>
      </w:pPr>
    </w:p>
    <w:p>
      <w:pPr>
        <w:pStyle w:val="BodyText"/>
        <w:spacing w:before="325"/>
        <w:rPr>
          <w:sz w:val="29"/>
        </w:rPr>
      </w:pPr>
    </w:p>
    <w:p>
      <w:pPr>
        <w:pStyle w:val="Title"/>
      </w:pPr>
      <w:r>
        <w:rPr>
          <w:color w:val="2F5495"/>
        </w:rPr>
        <w:t>Company</w:t>
      </w:r>
      <w:r>
        <w:rPr>
          <w:color w:val="2F5495"/>
          <w:spacing w:val="-10"/>
        </w:rPr>
        <w:t> </w:t>
      </w:r>
      <w:r>
        <w:rPr>
          <w:color w:val="2F5495"/>
        </w:rPr>
        <w:t>description:</w:t>
      </w:r>
      <w:r>
        <w:rPr>
          <w:color w:val="2F5495"/>
          <w:spacing w:val="-10"/>
        </w:rPr>
        <w:t> </w:t>
      </w:r>
      <w:r>
        <w:rPr>
          <w:color w:val="2F5495"/>
        </w:rPr>
        <w:t>Mexican</w:t>
      </w:r>
      <w:r>
        <w:rPr>
          <w:color w:val="2F5495"/>
          <w:spacing w:val="-10"/>
        </w:rPr>
        <w:t> </w:t>
      </w:r>
      <w:r>
        <w:rPr>
          <w:color w:val="2F5495"/>
        </w:rPr>
        <w:t>Motors</w:t>
      </w:r>
      <w:r>
        <w:rPr>
          <w:color w:val="2F5495"/>
          <w:spacing w:val="-10"/>
        </w:rPr>
        <w:t> </w:t>
      </w:r>
      <w:r>
        <w:rPr>
          <w:color w:val="2F5495"/>
        </w:rPr>
        <w:t>SA</w:t>
      </w:r>
      <w:r>
        <w:rPr>
          <w:color w:val="2F5495"/>
          <w:spacing w:val="-10"/>
        </w:rPr>
        <w:t> </w:t>
      </w:r>
      <w:r>
        <w:rPr>
          <w:color w:val="2F5495"/>
        </w:rPr>
        <w:t>de</w:t>
      </w:r>
      <w:r>
        <w:rPr>
          <w:color w:val="2F5495"/>
          <w:spacing w:val="-10"/>
        </w:rPr>
        <w:t> </w:t>
      </w:r>
      <w:r>
        <w:rPr>
          <w:color w:val="2F5495"/>
          <w:spacing w:val="-5"/>
        </w:rPr>
        <w:t>CV</w:t>
      </w:r>
    </w:p>
    <w:p>
      <w:pPr>
        <w:pStyle w:val="BodyText"/>
        <w:spacing w:line="360" w:lineRule="auto" w:before="104"/>
        <w:ind w:left="1226" w:right="791" w:firstLine="9"/>
      </w:pPr>
      <w:r>
        <w:rPr/>
        <w:t>Mexican Motors SA de CV is an established dealer and distributor of motor vehicles and accessories with headquarters in Mexico City. The company has a strong presence in the Mexican market and has built a good reputation for offering high quality products and excellent customer service.</w:t>
      </w:r>
    </w:p>
    <w:p>
      <w:pPr>
        <w:pStyle w:val="BodyText"/>
      </w:pPr>
    </w:p>
    <w:p>
      <w:pPr>
        <w:pStyle w:val="BodyText"/>
      </w:pPr>
    </w:p>
    <w:p>
      <w:pPr>
        <w:pStyle w:val="BodyText"/>
        <w:spacing w:before="14"/>
      </w:pPr>
    </w:p>
    <w:p>
      <w:pPr>
        <w:pStyle w:val="BodyText"/>
        <w:ind w:left="1220"/>
      </w:pPr>
      <w:r>
        <w:rPr>
          <w:color w:val="2F5495"/>
          <w:spacing w:val="-2"/>
        </w:rPr>
        <w:t>Business:</w:t>
      </w:r>
    </w:p>
    <w:p>
      <w:pPr>
        <w:pStyle w:val="BodyText"/>
        <w:spacing w:line="360" w:lineRule="auto" w:before="150"/>
        <w:ind w:left="1226" w:right="533" w:firstLine="9"/>
      </w:pPr>
      <w:r>
        <w:rPr/>
        <w:t>Mexikansk</w:t>
      </w:r>
      <w:r>
        <w:rPr>
          <w:spacing w:val="19"/>
        </w:rPr>
        <w:t> </w:t>
      </w:r>
      <w:r>
        <w:rPr/>
        <w:t>Motors</w:t>
      </w:r>
      <w:r>
        <w:rPr>
          <w:spacing w:val="19"/>
        </w:rPr>
        <w:t> </w:t>
      </w:r>
      <w:r>
        <w:rPr/>
        <w:t>specializes</w:t>
      </w:r>
      <w:r>
        <w:rPr>
          <w:spacing w:val="19"/>
        </w:rPr>
        <w:t> </w:t>
      </w:r>
      <w:r>
        <w:rPr/>
        <w:t>in</w:t>
      </w:r>
      <w:r>
        <w:rPr>
          <w:spacing w:val="19"/>
        </w:rPr>
        <w:t> </w:t>
      </w:r>
      <w:r>
        <w:rPr/>
        <w:t>importing</w:t>
      </w:r>
      <w:r>
        <w:rPr>
          <w:spacing w:val="19"/>
        </w:rPr>
        <w:t> </w:t>
      </w:r>
      <w:r>
        <w:rPr/>
        <w:t>and</w:t>
      </w:r>
      <w:r>
        <w:rPr>
          <w:spacing w:val="19"/>
        </w:rPr>
        <w:t> </w:t>
      </w:r>
      <w:r>
        <w:rPr/>
        <w:t>distributing</w:t>
      </w:r>
      <w:r>
        <w:rPr>
          <w:spacing w:val="19"/>
        </w:rPr>
        <w:t> </w:t>
      </w:r>
      <w:r>
        <w:rPr/>
        <w:t>a</w:t>
      </w:r>
      <w:r>
        <w:rPr>
          <w:spacing w:val="19"/>
        </w:rPr>
        <w:t> </w:t>
      </w:r>
      <w:r>
        <w:rPr/>
        <w:t>wide</w:t>
      </w:r>
      <w:r>
        <w:rPr>
          <w:spacing w:val="19"/>
        </w:rPr>
        <w:t> </w:t>
      </w:r>
      <w:r>
        <w:rPr/>
        <w:t>range</w:t>
      </w:r>
      <w:r>
        <w:rPr>
          <w:spacing w:val="19"/>
        </w:rPr>
        <w:t> </w:t>
      </w:r>
      <w:r>
        <w:rPr/>
        <w:t>of</w:t>
      </w:r>
      <w:r>
        <w:rPr>
          <w:spacing w:val="19"/>
        </w:rPr>
        <w:t> </w:t>
      </w:r>
      <w:r>
        <w:rPr/>
        <w:t>motor</w:t>
      </w:r>
      <w:r>
        <w:rPr>
          <w:spacing w:val="19"/>
        </w:rPr>
        <w:t> </w:t>
      </w:r>
      <w:r>
        <w:rPr/>
        <w:t>vehicles</w:t>
      </w:r>
      <w:r>
        <w:rPr>
          <w:spacing w:val="19"/>
        </w:rPr>
        <w:t> </w:t>
      </w:r>
      <w:r>
        <w:rPr/>
        <w:t>and</w:t>
      </w:r>
      <w:r>
        <w:rPr>
          <w:spacing w:val="19"/>
        </w:rPr>
        <w:t> </w:t>
      </w:r>
      <w:r>
        <w:rPr/>
        <w:t>accessories from various international manufacturers. Their product range covers everything from petrol to electric vehicles, including motorcycles, mopeds and ATVs.</w:t>
      </w:r>
    </w:p>
    <w:p>
      <w:pPr>
        <w:pStyle w:val="BodyText"/>
        <w:spacing w:line="362" w:lineRule="auto"/>
        <w:ind w:left="1232" w:right="791" w:firstLine="2"/>
      </w:pPr>
      <w:r>
        <w:rPr/>
        <w:t>The company has established channels for sales and service throughout the country and has developed strong relationships with dealers and customers.</w:t>
      </w:r>
    </w:p>
    <w:p>
      <w:pPr>
        <w:pStyle w:val="BodyText"/>
        <w:spacing w:before="153"/>
      </w:pPr>
    </w:p>
    <w:p>
      <w:pPr>
        <w:pStyle w:val="BodyText"/>
        <w:spacing w:before="1"/>
        <w:ind w:left="1239"/>
      </w:pPr>
      <w:r>
        <w:rPr>
          <w:color w:val="2F5495"/>
        </w:rPr>
        <w:t>Expansion</w:t>
      </w:r>
      <w:r>
        <w:rPr>
          <w:color w:val="2F5495"/>
          <w:spacing w:val="5"/>
        </w:rPr>
        <w:t> </w:t>
      </w:r>
      <w:r>
        <w:rPr>
          <w:color w:val="2F5495"/>
        </w:rPr>
        <w:t>and</w:t>
      </w:r>
      <w:r>
        <w:rPr>
          <w:color w:val="2F5495"/>
          <w:spacing w:val="6"/>
        </w:rPr>
        <w:t> </w:t>
      </w:r>
      <w:r>
        <w:rPr>
          <w:color w:val="2F5495"/>
        </w:rPr>
        <w:t>International</w:t>
      </w:r>
      <w:r>
        <w:rPr>
          <w:color w:val="2F5495"/>
          <w:spacing w:val="6"/>
        </w:rPr>
        <w:t> </w:t>
      </w:r>
      <w:r>
        <w:rPr>
          <w:color w:val="2F5495"/>
        </w:rPr>
        <w:t>Trade:</w:t>
      </w:r>
      <w:r>
        <w:rPr>
          <w:color w:val="2F5495"/>
          <w:spacing w:val="5"/>
        </w:rPr>
        <w:t> </w:t>
      </w:r>
      <w:r>
        <w:rPr/>
        <w:t>With</w:t>
      </w:r>
      <w:r>
        <w:rPr>
          <w:spacing w:val="6"/>
        </w:rPr>
        <w:t> </w:t>
      </w:r>
      <w:r>
        <w:rPr>
          <w:spacing w:val="-5"/>
        </w:rPr>
        <w:t>the</w:t>
      </w:r>
    </w:p>
    <w:p>
      <w:pPr>
        <w:pStyle w:val="BodyText"/>
        <w:spacing w:before="101"/>
        <w:ind w:left="1235"/>
      </w:pPr>
      <w:r>
        <w:rPr/>
        <w:t>growing</w:t>
      </w:r>
      <w:r>
        <w:rPr>
          <w:spacing w:val="6"/>
        </w:rPr>
        <w:t> </w:t>
      </w:r>
      <w:r>
        <w:rPr/>
        <w:t>demand</w:t>
      </w:r>
      <w:r>
        <w:rPr>
          <w:spacing w:val="6"/>
        </w:rPr>
        <w:t> </w:t>
      </w:r>
      <w:r>
        <w:rPr/>
        <w:t>for</w:t>
      </w:r>
      <w:r>
        <w:rPr>
          <w:spacing w:val="6"/>
        </w:rPr>
        <w:t> </w:t>
      </w:r>
      <w:r>
        <w:rPr/>
        <w:t>environmentally</w:t>
      </w:r>
      <w:r>
        <w:rPr>
          <w:spacing w:val="6"/>
        </w:rPr>
        <w:t> </w:t>
      </w:r>
      <w:r>
        <w:rPr/>
        <w:t>friendly</w:t>
      </w:r>
      <w:r>
        <w:rPr>
          <w:spacing w:val="6"/>
        </w:rPr>
        <w:t> </w:t>
      </w:r>
      <w:r>
        <w:rPr/>
        <w:t>transportation</w:t>
      </w:r>
      <w:r>
        <w:rPr>
          <w:spacing w:val="6"/>
        </w:rPr>
        <w:t> </w:t>
      </w:r>
      <w:r>
        <w:rPr/>
        <w:t>options</w:t>
      </w:r>
      <w:r>
        <w:rPr>
          <w:spacing w:val="7"/>
        </w:rPr>
        <w:t> </w:t>
      </w:r>
      <w:r>
        <w:rPr/>
        <w:t>and</w:t>
      </w:r>
      <w:r>
        <w:rPr>
          <w:spacing w:val="6"/>
        </w:rPr>
        <w:t> </w:t>
      </w:r>
      <w:r>
        <w:rPr/>
        <w:t>the</w:t>
      </w:r>
      <w:r>
        <w:rPr>
          <w:spacing w:val="6"/>
        </w:rPr>
        <w:t> </w:t>
      </w:r>
      <w:r>
        <w:rPr/>
        <w:t>increasing</w:t>
      </w:r>
      <w:r>
        <w:rPr>
          <w:spacing w:val="6"/>
        </w:rPr>
        <w:t> </w:t>
      </w:r>
      <w:r>
        <w:rPr/>
        <w:t>popularity</w:t>
      </w:r>
      <w:r>
        <w:rPr>
          <w:spacing w:val="6"/>
        </w:rPr>
        <w:t> </w:t>
      </w:r>
      <w:r>
        <w:rPr>
          <w:spacing w:val="-5"/>
        </w:rPr>
        <w:t>of</w:t>
      </w:r>
    </w:p>
    <w:p>
      <w:pPr>
        <w:pStyle w:val="BodyText"/>
        <w:spacing w:line="360" w:lineRule="auto" w:before="94"/>
        <w:ind w:left="1225" w:firstLine="8"/>
      </w:pPr>
      <w:r>
        <w:rPr/>
        <w:t>electric vehicles in Mexico, Mexikansk Motors has identified Cookie AB as a potential supplier of high-quality electric motorcycles</w:t>
      </w:r>
      <w:r>
        <w:rPr>
          <w:spacing w:val="18"/>
        </w:rPr>
        <w:t> </w:t>
      </w:r>
      <w:r>
        <w:rPr/>
        <w:t>and</w:t>
      </w:r>
      <w:r>
        <w:rPr>
          <w:spacing w:val="18"/>
        </w:rPr>
        <w:t> </w:t>
      </w:r>
      <w:r>
        <w:rPr/>
        <w:t>spare</w:t>
      </w:r>
      <w:r>
        <w:rPr>
          <w:spacing w:val="18"/>
        </w:rPr>
        <w:t> </w:t>
      </w:r>
      <w:r>
        <w:rPr/>
        <w:t>parts.</w:t>
      </w:r>
      <w:r>
        <w:rPr>
          <w:spacing w:val="18"/>
        </w:rPr>
        <w:t> </w:t>
      </w:r>
      <w:r>
        <w:rPr/>
        <w:t>By</w:t>
      </w:r>
      <w:r>
        <w:rPr>
          <w:spacing w:val="18"/>
        </w:rPr>
        <w:t> </w:t>
      </w:r>
      <w:r>
        <w:rPr/>
        <w:t>collaborating</w:t>
      </w:r>
      <w:r>
        <w:rPr>
          <w:spacing w:val="18"/>
        </w:rPr>
        <w:t> </w:t>
      </w:r>
      <w:r>
        <w:rPr/>
        <w:t>with</w:t>
      </w:r>
      <w:r>
        <w:rPr>
          <w:spacing w:val="18"/>
        </w:rPr>
        <w:t> </w:t>
      </w:r>
      <w:r>
        <w:rPr/>
        <w:t>Cookie</w:t>
      </w:r>
      <w:r>
        <w:rPr>
          <w:spacing w:val="18"/>
        </w:rPr>
        <w:t> </w:t>
      </w:r>
      <w:r>
        <w:rPr/>
        <w:t>AB,</w:t>
      </w:r>
      <w:r>
        <w:rPr>
          <w:spacing w:val="18"/>
        </w:rPr>
        <w:t> </w:t>
      </w:r>
      <w:r>
        <w:rPr/>
        <w:t>Mexikansk</w:t>
      </w:r>
      <w:r>
        <w:rPr>
          <w:spacing w:val="18"/>
        </w:rPr>
        <w:t> </w:t>
      </w:r>
      <w:r>
        <w:rPr/>
        <w:t>Motors</w:t>
      </w:r>
      <w:r>
        <w:rPr>
          <w:spacing w:val="18"/>
        </w:rPr>
        <w:t> </w:t>
      </w:r>
      <w:r>
        <w:rPr/>
        <w:t>strives</w:t>
      </w:r>
      <w:r>
        <w:rPr>
          <w:spacing w:val="18"/>
        </w:rPr>
        <w:t> </w:t>
      </w:r>
      <w:r>
        <w:rPr/>
        <w:t>to</w:t>
      </w:r>
      <w:r>
        <w:rPr>
          <w:spacing w:val="18"/>
        </w:rPr>
        <w:t> </w:t>
      </w:r>
      <w:r>
        <w:rPr/>
        <w:t>diversify</w:t>
      </w:r>
      <w:r>
        <w:rPr>
          <w:spacing w:val="18"/>
        </w:rPr>
        <w:t> </w:t>
      </w:r>
      <w:r>
        <w:rPr/>
        <w:t>its</w:t>
      </w:r>
      <w:r>
        <w:rPr>
          <w:spacing w:val="18"/>
        </w:rPr>
        <w:t> </w:t>
      </w:r>
      <w:r>
        <w:rPr/>
        <w:t>product range and attract new customers, especially those interested in sustainable and innovative transport solutions.</w:t>
      </w:r>
    </w:p>
    <w:p>
      <w:pPr>
        <w:pStyle w:val="BodyText"/>
      </w:pPr>
    </w:p>
    <w:p>
      <w:pPr>
        <w:pStyle w:val="BodyText"/>
      </w:pPr>
    </w:p>
    <w:p>
      <w:pPr>
        <w:pStyle w:val="BodyText"/>
      </w:pPr>
    </w:p>
    <w:p>
      <w:pPr>
        <w:pStyle w:val="BodyText"/>
        <w:spacing w:before="158"/>
      </w:pPr>
    </w:p>
    <w:p>
      <w:pPr>
        <w:pStyle w:val="BodyText"/>
        <w:ind w:left="1239"/>
      </w:pPr>
      <w:r>
        <w:rPr>
          <w:color w:val="2F5495"/>
        </w:rPr>
        <w:t>Creditworthiness</w:t>
      </w:r>
      <w:r>
        <w:rPr>
          <w:color w:val="2F5495"/>
          <w:spacing w:val="7"/>
        </w:rPr>
        <w:t> </w:t>
      </w:r>
      <w:r>
        <w:rPr>
          <w:color w:val="2F5495"/>
        </w:rPr>
        <w:t>and</w:t>
      </w:r>
      <w:r>
        <w:rPr>
          <w:color w:val="2F5495"/>
          <w:spacing w:val="8"/>
        </w:rPr>
        <w:t> </w:t>
      </w:r>
      <w:r>
        <w:rPr>
          <w:color w:val="2F5495"/>
        </w:rPr>
        <w:t>financial</w:t>
      </w:r>
      <w:r>
        <w:rPr>
          <w:color w:val="2F5495"/>
          <w:spacing w:val="7"/>
        </w:rPr>
        <w:t> </w:t>
      </w:r>
      <w:r>
        <w:rPr>
          <w:color w:val="2F5495"/>
        </w:rPr>
        <w:t>conditions:</w:t>
      </w:r>
      <w:r>
        <w:rPr>
          <w:color w:val="2F5495"/>
          <w:spacing w:val="8"/>
        </w:rPr>
        <w:t> </w:t>
      </w:r>
      <w:r>
        <w:rPr/>
        <w:t>Mexikansk</w:t>
      </w:r>
      <w:r>
        <w:rPr>
          <w:spacing w:val="7"/>
        </w:rPr>
        <w:t> </w:t>
      </w:r>
      <w:r>
        <w:rPr>
          <w:spacing w:val="-2"/>
        </w:rPr>
        <w:t>Motors</w:t>
      </w:r>
    </w:p>
    <w:p>
      <w:pPr>
        <w:pStyle w:val="BodyText"/>
        <w:spacing w:line="362" w:lineRule="auto" w:before="101"/>
        <w:ind w:left="1233" w:right="533" w:firstLine="2"/>
      </w:pPr>
      <w:r>
        <w:rPr/>
        <w:t>enjoys a stable financial position and has a reliable creditworthiness in the Mexican market. The company has healthy liquidity and a balanced capital structure, which enables them to carry out planned investments</w:t>
      </w:r>
    </w:p>
    <w:p>
      <w:pPr>
        <w:pStyle w:val="BodyText"/>
        <w:spacing w:line="362" w:lineRule="auto"/>
        <w:ind w:left="1219" w:right="533" w:firstLine="13"/>
      </w:pPr>
      <w:r>
        <w:rPr/>
        <w:t>and expansions of operations. In addition, Mexikansk Motors has experienced management that is well-versed in international trade and logistics, which facilitates the introduction of new products to the market and the management of potential risks.</w:t>
      </w:r>
    </w:p>
    <w:p>
      <w:pPr>
        <w:pStyle w:val="BodyText"/>
      </w:pPr>
    </w:p>
    <w:p>
      <w:pPr>
        <w:pStyle w:val="BodyText"/>
      </w:pPr>
    </w:p>
    <w:p>
      <w:pPr>
        <w:pStyle w:val="BodyText"/>
        <w:spacing w:before="7"/>
      </w:pPr>
    </w:p>
    <w:p>
      <w:pPr>
        <w:pStyle w:val="BodyText"/>
        <w:ind w:left="1239"/>
      </w:pPr>
      <w:r>
        <w:rPr>
          <w:color w:val="2F5495"/>
        </w:rPr>
        <w:t>Potential</w:t>
      </w:r>
      <w:r>
        <w:rPr>
          <w:color w:val="2F5495"/>
          <w:spacing w:val="4"/>
        </w:rPr>
        <w:t> </w:t>
      </w:r>
      <w:r>
        <w:rPr>
          <w:color w:val="2F5495"/>
        </w:rPr>
        <w:t>collaboration</w:t>
      </w:r>
      <w:r>
        <w:rPr>
          <w:color w:val="2F5495"/>
          <w:spacing w:val="5"/>
        </w:rPr>
        <w:t> </w:t>
      </w:r>
      <w:r>
        <w:rPr>
          <w:color w:val="2F5495"/>
        </w:rPr>
        <w:t>with</w:t>
      </w:r>
      <w:r>
        <w:rPr>
          <w:color w:val="2F5495"/>
          <w:spacing w:val="5"/>
        </w:rPr>
        <w:t> </w:t>
      </w:r>
      <w:r>
        <w:rPr>
          <w:color w:val="2F5495"/>
        </w:rPr>
        <w:t>Cookie</w:t>
      </w:r>
      <w:r>
        <w:rPr>
          <w:color w:val="2F5495"/>
          <w:spacing w:val="5"/>
        </w:rPr>
        <w:t> </w:t>
      </w:r>
      <w:r>
        <w:rPr>
          <w:color w:val="2F5495"/>
        </w:rPr>
        <w:t>AB:</w:t>
      </w:r>
      <w:r>
        <w:rPr>
          <w:color w:val="2F5495"/>
          <w:spacing w:val="5"/>
        </w:rPr>
        <w:t> </w:t>
      </w:r>
      <w:r>
        <w:rPr/>
        <w:t>By</w:t>
      </w:r>
      <w:r>
        <w:rPr>
          <w:spacing w:val="5"/>
        </w:rPr>
        <w:t> </w:t>
      </w:r>
      <w:r>
        <w:rPr>
          <w:spacing w:val="-2"/>
        </w:rPr>
        <w:t>starting</w:t>
      </w:r>
    </w:p>
    <w:p>
      <w:pPr>
        <w:pStyle w:val="BodyText"/>
        <w:spacing w:line="360" w:lineRule="auto" w:before="146"/>
        <w:ind w:left="1225" w:right="533"/>
      </w:pPr>
      <w:r>
        <w:rPr/>
        <w:t>a collaboration with Cookie AB, Mexikansk Motors has the opportunity to benefit from the Swedish company's expertise in electric motorcycles and accessories. By offering Cookie AB's products to its existing and potential customers, Mexikansk Motors can differentiate its product range and attract a wider target group of consumers who are interested in innovative and sustainable transport solutions. Through a successful collaboration, both companies can increase their sales and strengthen their positions on the Mexican market.</w:t>
      </w:r>
    </w:p>
    <w:sectPr>
      <w:type w:val="continuous"/>
      <w:pgSz w:w="11900" w:h="16840"/>
      <w:pgMar w:top="40" w:bottom="280" w:left="20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7"/>
      <w:szCs w:val="17"/>
      <w:lang w:val="en-US" w:eastAsia="en-US" w:bidi="ar-SA"/>
    </w:rPr>
  </w:style>
  <w:style w:styleId="Title" w:type="paragraph">
    <w:name w:val="Title"/>
    <w:basedOn w:val="Normal"/>
    <w:uiPriority w:val="1"/>
    <w:qFormat/>
    <w:pPr>
      <w:ind w:left="1244"/>
    </w:pPr>
    <w:rPr>
      <w:rFonts w:ascii="Arial" w:hAnsi="Arial" w:eastAsia="Arial" w:cs="Arial"/>
      <w:sz w:val="29"/>
      <w:szCs w:val="29"/>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2024-03-24T21:37:26Z</dcterms:created>
  <dcterms:modified xsi:type="dcterms:W3CDTF">2024-03-24T21:37:26Z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2024-03-24T00:00:00Z</vt:filetime>
  </property>
  <property fmtid="{D5CDD505-2E9C-101B-9397-08002B2CF9AE}" pid="3" name="Creator">
    <vt:lpwstr>PDFium</vt:lpwstr>
  </property>
  <property fmtid="{D5CDD505-2E9C-101B-9397-08002B2CF9AE}" pid="4" name="LastSaved">
    <vt:filetime>2024-03-24T00:00:00Z</vt:filetime>
  </property>
</Properties>
</file>