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42362" w14:textId="5D1924AE" w:rsidR="000D57BC" w:rsidRDefault="009E2007">
      <w:r>
        <w:t>Task 02/08</w:t>
      </w:r>
    </w:p>
    <w:p w14:paraId="51426FA9" w14:textId="741C7599" w:rsidR="009E2007" w:rsidRDefault="009E2007">
      <w:r>
        <w:t>Current Trade situation</w:t>
      </w:r>
    </w:p>
    <w:p w14:paraId="7ED95DBF" w14:textId="27E45449" w:rsidR="009E2007" w:rsidRDefault="009E2007">
      <w:r>
        <w:t>Can we find fresh news that might be of interest to a logistician in an international environment?</w:t>
      </w:r>
    </w:p>
    <w:p w14:paraId="0C4665AB" w14:textId="7D8248F6" w:rsidR="009E2007" w:rsidRDefault="009E2007" w:rsidP="009E2007">
      <w:pPr>
        <w:pStyle w:val="ListParagraph"/>
        <w:numPr>
          <w:ilvl w:val="0"/>
          <w:numId w:val="1"/>
        </w:numPr>
      </w:pPr>
      <w:r>
        <w:t>New business opportunities?</w:t>
      </w:r>
    </w:p>
    <w:p w14:paraId="004D104C" w14:textId="0A35FA69" w:rsidR="009E2007" w:rsidRDefault="009E2007" w:rsidP="009E2007">
      <w:pPr>
        <w:pStyle w:val="ListParagraph"/>
        <w:numPr>
          <w:ilvl w:val="0"/>
          <w:numId w:val="1"/>
        </w:numPr>
      </w:pPr>
      <w:r>
        <w:t>Changed conditions?</w:t>
      </w:r>
    </w:p>
    <w:p w14:paraId="77733735" w14:textId="32D06489" w:rsidR="009E2007" w:rsidRDefault="009E2007" w:rsidP="009E2007">
      <w:pPr>
        <w:pStyle w:val="ListParagraph"/>
        <w:numPr>
          <w:ilvl w:val="0"/>
          <w:numId w:val="1"/>
        </w:numPr>
      </w:pPr>
      <w:r>
        <w:t>Proactive information?</w:t>
      </w:r>
    </w:p>
    <w:p w14:paraId="4711485A" w14:textId="736E84FA" w:rsidR="009E2007" w:rsidRDefault="009E2007" w:rsidP="009E2007">
      <w:pPr>
        <w:pStyle w:val="ListParagraph"/>
        <w:numPr>
          <w:ilvl w:val="0"/>
          <w:numId w:val="1"/>
        </w:numPr>
      </w:pPr>
      <w:r>
        <w:t>Etc.</w:t>
      </w:r>
    </w:p>
    <w:p w14:paraId="2C4FB912" w14:textId="77777777" w:rsidR="009E2007" w:rsidRDefault="009E2007" w:rsidP="009E2007"/>
    <w:p w14:paraId="72AACAF2" w14:textId="4232C4E3" w:rsidR="009E2007" w:rsidRDefault="009E2007" w:rsidP="009E2007">
      <w:r>
        <w:t>Areas we have talked about so far in the course.</w:t>
      </w:r>
    </w:p>
    <w:p w14:paraId="32573981" w14:textId="0BDCDCE7" w:rsidR="009E2007" w:rsidRDefault="009E2007" w:rsidP="009E2007">
      <w:pPr>
        <w:pStyle w:val="ListParagraph"/>
        <w:numPr>
          <w:ilvl w:val="0"/>
          <w:numId w:val="2"/>
        </w:numPr>
      </w:pPr>
      <w:r>
        <w:t>Increasing international trade</w:t>
      </w:r>
    </w:p>
    <w:p w14:paraId="07127BBE" w14:textId="0798A0F1" w:rsidR="009E2007" w:rsidRDefault="009E2007" w:rsidP="009E2007">
      <w:pPr>
        <w:pStyle w:val="ListParagraph"/>
        <w:numPr>
          <w:ilvl w:val="0"/>
          <w:numId w:val="2"/>
        </w:numPr>
      </w:pPr>
      <w:r>
        <w:t>Risks of international trade</w:t>
      </w:r>
    </w:p>
    <w:p w14:paraId="3EA03868" w14:textId="53D43721" w:rsidR="009E2007" w:rsidRDefault="009E2007" w:rsidP="009E2007">
      <w:pPr>
        <w:pStyle w:val="ListParagraph"/>
        <w:numPr>
          <w:ilvl w:val="0"/>
          <w:numId w:val="2"/>
        </w:numPr>
      </w:pPr>
      <w:r>
        <w:t>Trade restrictions</w:t>
      </w:r>
    </w:p>
    <w:p w14:paraId="43AD587A" w14:textId="1E0D8D06" w:rsidR="009E2007" w:rsidRDefault="009E2007" w:rsidP="009E2007">
      <w:pPr>
        <w:pStyle w:val="ListParagraph"/>
        <w:numPr>
          <w:ilvl w:val="0"/>
          <w:numId w:val="2"/>
        </w:numPr>
      </w:pPr>
      <w:r>
        <w:t>Effects of COVID 19, as well as the trade conflict between the US and Chine</w:t>
      </w:r>
    </w:p>
    <w:p w14:paraId="3A0966DD" w14:textId="0243DA0B" w:rsidR="009E2007" w:rsidRDefault="009E2007" w:rsidP="009E2007">
      <w:pPr>
        <w:pStyle w:val="ListParagraph"/>
        <w:numPr>
          <w:ilvl w:val="0"/>
          <w:numId w:val="2"/>
        </w:numPr>
      </w:pPr>
      <w:r>
        <w:t>The war in Ukraine</w:t>
      </w:r>
    </w:p>
    <w:p w14:paraId="76008905" w14:textId="762C33B8" w:rsidR="009E2007" w:rsidRDefault="009E2007" w:rsidP="009E2007">
      <w:pPr>
        <w:pStyle w:val="ListParagraph"/>
        <w:numPr>
          <w:ilvl w:val="0"/>
          <w:numId w:val="2"/>
        </w:numPr>
      </w:pPr>
      <w:r>
        <w:t>The attacks in the Red Sea</w:t>
      </w:r>
    </w:p>
    <w:p w14:paraId="4186E491" w14:textId="2B2C29EE" w:rsidR="009E2007" w:rsidRDefault="009E2007" w:rsidP="009E2007">
      <w:pPr>
        <w:pStyle w:val="ListParagraph"/>
        <w:numPr>
          <w:ilvl w:val="1"/>
          <w:numId w:val="2"/>
        </w:numPr>
      </w:pPr>
      <w:hyperlink r:id="rId7" w:history="1">
        <w:r w:rsidRPr="0038737E">
          <w:rPr>
            <w:rStyle w:val="Hyperlink"/>
          </w:rPr>
          <w:t>https://www.kommerskollegium.se/om-oss/nyheter/2024/attacker-i-roda-havet-riskerar-ge-hogre-priser/</w:t>
        </w:r>
      </w:hyperlink>
    </w:p>
    <w:p w14:paraId="79AD6D2D" w14:textId="77777777" w:rsidR="009E2007" w:rsidRDefault="009E2007" w:rsidP="009E2007">
      <w:pPr>
        <w:pStyle w:val="ListParagraph"/>
        <w:numPr>
          <w:ilvl w:val="1"/>
          <w:numId w:val="2"/>
        </w:numPr>
      </w:pPr>
    </w:p>
    <w:p w14:paraId="5F9BC535" w14:textId="47474068" w:rsidR="009E2007" w:rsidRDefault="009E2007" w:rsidP="009E2007">
      <w:pPr>
        <w:pStyle w:val="ListParagraph"/>
        <w:numPr>
          <w:ilvl w:val="0"/>
          <w:numId w:val="2"/>
        </w:numPr>
      </w:pPr>
      <w:r>
        <w:t>The sustainability perspective</w:t>
      </w:r>
    </w:p>
    <w:p w14:paraId="7E4C769F" w14:textId="77777777" w:rsidR="009E2007" w:rsidRDefault="009E2007" w:rsidP="009E2007"/>
    <w:p w14:paraId="7B998ACD" w14:textId="77777777" w:rsidR="009E2007" w:rsidRDefault="009E2007" w:rsidP="009E2007"/>
    <w:sectPr w:rsidR="009E2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130EB" w14:textId="77777777" w:rsidR="00DD36AD" w:rsidRDefault="00DD36AD" w:rsidP="009E2007">
      <w:pPr>
        <w:spacing w:after="0" w:line="240" w:lineRule="auto"/>
      </w:pPr>
      <w:r>
        <w:separator/>
      </w:r>
    </w:p>
  </w:endnote>
  <w:endnote w:type="continuationSeparator" w:id="0">
    <w:p w14:paraId="686BD6F4" w14:textId="77777777" w:rsidR="00DD36AD" w:rsidRDefault="00DD36AD" w:rsidP="009E2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A1698" w14:textId="77777777" w:rsidR="00DD36AD" w:rsidRDefault="00DD36AD" w:rsidP="009E2007">
      <w:pPr>
        <w:spacing w:after="0" w:line="240" w:lineRule="auto"/>
      </w:pPr>
      <w:r>
        <w:separator/>
      </w:r>
    </w:p>
  </w:footnote>
  <w:footnote w:type="continuationSeparator" w:id="0">
    <w:p w14:paraId="4DEC92D4" w14:textId="77777777" w:rsidR="00DD36AD" w:rsidRDefault="00DD36AD" w:rsidP="009E2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6176"/>
    <w:multiLevelType w:val="hybridMultilevel"/>
    <w:tmpl w:val="9ECC6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30EBB"/>
    <w:multiLevelType w:val="hybridMultilevel"/>
    <w:tmpl w:val="96303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47535">
    <w:abstractNumId w:val="0"/>
  </w:num>
  <w:num w:numId="2" w16cid:durableId="42994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BC"/>
    <w:rsid w:val="000D57BC"/>
    <w:rsid w:val="00220CFA"/>
    <w:rsid w:val="009E2007"/>
    <w:rsid w:val="00DD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7CF76"/>
  <w15:chartTrackingRefBased/>
  <w15:docId w15:val="{25395BD6-6E25-4477-B4A2-64E019B4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007"/>
  </w:style>
  <w:style w:type="paragraph" w:styleId="Footer">
    <w:name w:val="footer"/>
    <w:basedOn w:val="Normal"/>
    <w:link w:val="FooterChar"/>
    <w:uiPriority w:val="99"/>
    <w:unhideWhenUsed/>
    <w:rsid w:val="009E2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007"/>
  </w:style>
  <w:style w:type="paragraph" w:styleId="ListParagraph">
    <w:name w:val="List Paragraph"/>
    <w:basedOn w:val="Normal"/>
    <w:uiPriority w:val="34"/>
    <w:qFormat/>
    <w:rsid w:val="009E20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ommerskollegium.se/om-oss/nyheter/2024/attacker-i-roda-havet-riskerar-ge-hogre-pris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2024-02-08T10:31:00Z</dcterms:created>
  <dcterms:modified xsi:type="dcterms:W3CDTF">2024-02-08T19:40:00Z</dcterms:modified>
</cp:coreProperties>
</file>