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7B2FBE"/>
          <w:sz w:val="72"/>
          <w:szCs w:val="72"/>
        </w:rPr>
        <w:t xml:space="preserve">ScholarDevClaw</w:t>
      </w:r>
    </w:p>
    <w:p>
      <w:pPr>
        <w:pBdr>
          <w:bottom w:val="single" w:color="533483" w:sz="6" w:space="8"/>
        </w:pBdr>
        <w:spacing w:after="0" w:before="80"/>
        <w:jc w:val="center"/>
      </w:pPr>
      <w:r>
        <w:rPr>
          <w:rFonts w:ascii="Arial" w:cs="Arial" w:eastAsia="Arial" w:hAnsi="Arial"/>
          <w:i/>
          <w:iCs/>
          <w:color w:val="533483"/>
          <w:sz w:val="36"/>
          <w:szCs w:val="36"/>
        </w:rPr>
        <w:t xml:space="preserve">Research-to-Code AI Agent</w:t>
      </w:r>
    </w:p>
    <w:p>
      <w:pPr>
        <w:spacing w:after="240"/>
      </w:pPr>
      <w:r>
        <w:t xml:space="preserve"/>
      </w:r>
    </w:p>
    <w:p>
      <w:pPr>
        <w:spacing w:after="0"/>
        <w:jc w:val="center"/>
      </w:pPr>
      <w:r>
        <w:rPr>
          <w:rFonts w:ascii="Arial" w:cs="Arial" w:eastAsia="Arial" w:hAnsi="Arial"/>
          <w:b/>
          <w:bCs/>
          <w:caps/>
          <w:color w:val="1A1A2E"/>
          <w:sz w:val="28"/>
          <w:szCs w:val="28"/>
        </w:rPr>
        <w:t xml:space="preserve">HARDENING &amp; LAUNCH MASTER DOCUMENT</w:t>
      </w:r>
    </w:p>
    <w:p>
      <w:pPr>
        <w:spacing w:after="0"/>
        <w:jc w:val="center"/>
      </w:pPr>
      <w:r>
        <w:rPr>
          <w:rFonts w:ascii="Arial" w:cs="Arial" w:eastAsia="Arial" w:hAnsi="Arial"/>
          <w:color w:val="6B7280"/>
          <w:sz w:val="22"/>
          <w:szCs w:val="22"/>
        </w:rPr>
        <w:t xml:space="preserve">Agent Instructions + Engineering Playbook + Launch Checklist</w:t>
      </w:r>
    </w:p>
    <w:p>
      <w:pPr>
        <w:spacing w:after="4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D1D5DB" w:sz="1"/>
              <w:left w:val="single" w:color="D1D5DB" w:sz="1"/>
              <w:bottom w:val="single" w:color="D1D5DB" w:sz="1"/>
              <w:right w:val="single" w:color="D1D5DB" w:sz="1"/>
            </w:tcBorders>
            <w:shd w:fill="F3F0FF" w:val="clear"/>
            <w:tcMar>
              <w:top w:type="dxa" w:w="120"/>
              <w:left w:type="dxa" w:w="200"/>
              <w:bottom w:type="dxa" w:w="120"/>
              <w:right w:type="dxa" w:w="200"/>
            </w:tcMar>
          </w:tcPr>
          <w:p>
            <w:pPr>
              <w:spacing w:after="0"/>
            </w:pPr>
            <w:r>
              <w:rPr>
                <w:rFonts w:ascii="Arial" w:cs="Arial" w:eastAsia="Arial" w:hAnsi="Arial"/>
                <w:b/>
                <w:bCs/>
                <w:color w:val="6B7280"/>
                <w:sz w:val="20"/>
                <w:szCs w:val="20"/>
              </w:rPr>
              <w:t xml:space="preserve">Author</w:t>
            </w:r>
          </w:p>
        </w:tc>
        <w:tc>
          <w:tcPr>
            <w:tcW w:type="dxa" w:w="30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0"/>
            </w:pPr>
            <w:r>
              <w:rPr>
                <w:rFonts w:ascii="Arial" w:cs="Arial" w:eastAsia="Arial" w:hAnsi="Arial"/>
                <w:color w:val="1A1A2E"/>
                <w:sz w:val="20"/>
                <w:szCs w:val="20"/>
              </w:rPr>
              <w:t xml:space="preserve">Ronak Anand (Ronak-IIITD)</w:t>
            </w:r>
          </w:p>
        </w:tc>
      </w:tr>
      <w:tr>
        <w:tc>
          <w:tcPr>
            <w:tcW w:type="dxa" w:w="3000"/>
            <w:tcBorders>
              <w:top w:val="single" w:color="D1D5DB" w:sz="1"/>
              <w:left w:val="single" w:color="D1D5DB" w:sz="1"/>
              <w:bottom w:val="single" w:color="D1D5DB" w:sz="1"/>
              <w:right w:val="single" w:color="D1D5DB" w:sz="1"/>
            </w:tcBorders>
            <w:shd w:fill="F3F0FF" w:val="clear"/>
            <w:tcMar>
              <w:top w:type="dxa" w:w="120"/>
              <w:left w:type="dxa" w:w="200"/>
              <w:bottom w:type="dxa" w:w="120"/>
              <w:right w:type="dxa" w:w="200"/>
            </w:tcMar>
          </w:tcPr>
          <w:p>
            <w:pPr>
              <w:spacing w:after="0"/>
            </w:pPr>
            <w:r>
              <w:rPr>
                <w:rFonts w:ascii="Arial" w:cs="Arial" w:eastAsia="Arial" w:hAnsi="Arial"/>
                <w:b/>
                <w:bCs/>
                <w:color w:val="6B7280"/>
                <w:sz w:val="20"/>
                <w:szCs w:val="20"/>
              </w:rPr>
              <w:t xml:space="preserve">Repo</w:t>
            </w:r>
          </w:p>
        </w:tc>
        <w:tc>
          <w:tcPr>
            <w:tcW w:type="dxa" w:w="30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0"/>
            </w:pPr>
            <w:r>
              <w:rPr>
                <w:rFonts w:ascii="Arial" w:cs="Arial" w:eastAsia="Arial" w:hAnsi="Arial"/>
                <w:color w:val="2563EB"/>
                <w:sz w:val="20"/>
                <w:szCs w:val="20"/>
              </w:rPr>
              <w:t xml:space="preserve">github.com/Ronak-IIITD/ScholarDevClaw</w:t>
            </w:r>
          </w:p>
        </w:tc>
      </w:tr>
      <w:tr>
        <w:tc>
          <w:tcPr>
            <w:tcW w:type="dxa" w:w="3000"/>
            <w:tcBorders>
              <w:top w:val="single" w:color="D1D5DB" w:sz="1"/>
              <w:left w:val="single" w:color="D1D5DB" w:sz="1"/>
              <w:bottom w:val="single" w:color="D1D5DB" w:sz="1"/>
              <w:right w:val="single" w:color="D1D5DB" w:sz="1"/>
            </w:tcBorders>
            <w:shd w:fill="F3F0FF" w:val="clear"/>
            <w:tcMar>
              <w:top w:type="dxa" w:w="120"/>
              <w:left w:type="dxa" w:w="200"/>
              <w:bottom w:type="dxa" w:w="120"/>
              <w:right w:type="dxa" w:w="200"/>
            </w:tcMar>
          </w:tcPr>
          <w:p>
            <w:pPr>
              <w:spacing w:after="0"/>
            </w:pPr>
            <w:r>
              <w:rPr>
                <w:rFonts w:ascii="Arial" w:cs="Arial" w:eastAsia="Arial" w:hAnsi="Arial"/>
                <w:b/>
                <w:bCs/>
                <w:color w:val="6B7280"/>
                <w:sz w:val="20"/>
                <w:szCs w:val="20"/>
              </w:rPr>
              <w:t xml:space="preserve">Version Target</w:t>
            </w:r>
          </w:p>
        </w:tc>
        <w:tc>
          <w:tcPr>
            <w:tcW w:type="dxa" w:w="30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0"/>
            </w:pPr>
            <w:r>
              <w:rPr>
                <w:rFonts w:ascii="Arial" w:cs="Arial" w:eastAsia="Arial" w:hAnsi="Arial"/>
                <w:color w:val="1A1A2E"/>
                <w:sz w:val="20"/>
                <w:szCs w:val="20"/>
              </w:rPr>
              <w:t xml:space="preserve">v1.0.0 Public Launch</w:t>
            </w:r>
          </w:p>
        </w:tc>
      </w:tr>
      <w:tr>
        <w:tc>
          <w:tcPr>
            <w:tcW w:type="dxa" w:w="3000"/>
            <w:tcBorders>
              <w:top w:val="single" w:color="D1D5DB" w:sz="1"/>
              <w:left w:val="single" w:color="D1D5DB" w:sz="1"/>
              <w:bottom w:val="single" w:color="D1D5DB" w:sz="1"/>
              <w:right w:val="single" w:color="D1D5DB" w:sz="1"/>
            </w:tcBorders>
            <w:shd w:fill="F3F0FF" w:val="clear"/>
            <w:tcMar>
              <w:top w:type="dxa" w:w="120"/>
              <w:left w:type="dxa" w:w="200"/>
              <w:bottom w:type="dxa" w:w="120"/>
              <w:right w:type="dxa" w:w="200"/>
            </w:tcMar>
          </w:tcPr>
          <w:p>
            <w:pPr>
              <w:spacing w:after="0"/>
            </w:pPr>
            <w:r>
              <w:rPr>
                <w:rFonts w:ascii="Arial" w:cs="Arial" w:eastAsia="Arial" w:hAnsi="Arial"/>
                <w:b/>
                <w:bCs/>
                <w:color w:val="6B7280"/>
                <w:sz w:val="20"/>
                <w:szCs w:val="20"/>
              </w:rPr>
              <w:t xml:space="preserve">Document Created</w:t>
            </w:r>
          </w:p>
        </w:tc>
        <w:tc>
          <w:tcPr>
            <w:tcW w:type="dxa" w:w="3000"/>
            <w:tcBorders>
              <w:top w:val="single" w:color="D1D5DB" w:sz="1"/>
              <w:left w:val="single" w:color="D1D5DB" w:sz="1"/>
              <w:bottom w:val="single" w:color="D1D5DB" w:sz="1"/>
              <w:right w:val="single" w:color="D1D5DB" w:sz="1"/>
            </w:tcBorders>
            <w:shd w:fill="FFFFFF" w:val="clear"/>
            <w:tcMar>
              <w:top w:type="dxa" w:w="120"/>
              <w:left w:type="dxa" w:w="200"/>
              <w:bottom w:type="dxa" w:w="120"/>
              <w:right w:type="dxa" w:w="200"/>
            </w:tcMar>
          </w:tcPr>
          <w:p>
            <w:pPr>
              <w:spacing w:after="0"/>
            </w:pPr>
            <w:r>
              <w:rPr>
                <w:rFonts w:ascii="Arial" w:cs="Arial" w:eastAsia="Arial" w:hAnsi="Arial"/>
                <w:color w:val="1A1A2E"/>
                <w:sz w:val="20"/>
                <w:szCs w:val="20"/>
              </w:rPr>
              <w:t xml:space="preserve">May 2026</w:t>
            </w:r>
          </w:p>
        </w:tc>
      </w:tr>
    </w:tbl>
    <w:p>
      <w:pPr>
        <w:spacing w:after="400"/>
      </w:pPr>
      <w:r>
        <w:t xml:space="preserve"/>
      </w:r>
    </w:p>
    <w:p>
      <w:pPr>
        <w:spacing w:after="80"/>
        <w:jc w:val="center"/>
      </w:pPr>
      <w:r>
        <w:rPr>
          <w:rFonts w:ascii="Arial" w:cs="Arial" w:eastAsia="Arial" w:hAnsi="Arial"/>
          <w:b/>
          <w:bCs/>
          <w:caps/>
          <w:color w:val="6B7280"/>
          <w:sz w:val="20"/>
          <w:szCs w:val="20"/>
        </w:rPr>
        <w:t xml:space="preserve">CURRENT STACK</w:t>
      </w:r>
    </w:p>
    <w:p>
      <w:pPr>
        <w:spacing w:after="0"/>
        <w:jc w:val="center"/>
      </w:pPr>
      <w:r>
        <w:rPr>
          <w:rFonts w:ascii="Arial" w:cs="Arial" w:eastAsia="Arial" w:hAnsi="Arial"/>
          <w:color w:val="6B7280"/>
          <w:sz w:val="20"/>
          <w:szCs w:val="20"/>
        </w:rPr>
        <w:t xml:space="preserve">Python Core  ·  TypeScript Orchestrator  ·  Convex  ·  FastAPI  ·  tree-sitter  ·  Textual TUI  ·  Docker</w:t>
      </w:r>
    </w:p>
    <w:p>
      <w:pPr>
        <w:spacing w:after="200"/>
      </w:pPr>
      <w:r>
        <w:t xml:space="preserve"/>
      </w:r>
    </w:p>
    <w:p>
      <w:pPr>
        <w:spacing w:after="0"/>
        <w:jc w:val="center"/>
      </w:pPr>
      <w:r>
        <w:rPr>
          <w:rFonts w:ascii="Arial" w:cs="Arial" w:eastAsia="Arial" w:hAnsi="Arial"/>
          <w:b/>
          <w:bCs/>
          <w:color w:val="7B2FBE"/>
          <w:sz w:val="20"/>
          <w:szCs w:val="20"/>
        </w:rPr>
        <w:t xml:space="preserve">218 commits  ·  851 tests  ·  15 open PRs  ·  77+ security fixes  ·  pip installable</w:t>
      </w:r>
    </w:p>
    <w:p>
      <w:r>
        <w:br w:type="page"/>
      </w:r>
    </w:p>
    <w:p>
      <w:pPr>
        <w:pStyle w:val="Heading1"/>
        <w:pBdr>
          <w:bottom w:val="single" w:color="7B2FBE" w:sz="8" w:space="4"/>
        </w:pBdr>
        <w:spacing w:after="180" w:before="360"/>
      </w:pPr>
      <w:r>
        <w:rPr>
          <w:rFonts w:ascii="Arial" w:cs="Arial" w:eastAsia="Arial" w:hAnsi="Arial"/>
          <w:b/>
          <w:bCs/>
          <w:color w:val="1A1A2E"/>
          <w:sz w:val="36"/>
          <w:szCs w:val="36"/>
        </w:rPr>
        <w:t xml:space="preserve">How to Use This Document</w:t>
      </w:r>
    </w:p>
    <w:p>
      <w:pPr>
        <w:spacing w:after="120"/>
      </w:pPr>
      <w:r>
        <w:rPr>
          <w:rFonts w:ascii="Arial" w:cs="Arial" w:eastAsia="Arial" w:hAnsi="Arial"/>
          <w:color w:val="1A1A2E"/>
          <w:sz w:val="22"/>
          <w:szCs w:val="22"/>
        </w:rPr>
        <w:t xml:space="preserve">This document is the single source of truth for hardening ScholarDevClaw from its current v2 state to a legendary public v1.0.0 launch. It is written for two readers simultaneously:</w:t>
      </w:r>
    </w:p>
    <w:p>
      <w:pPr>
        <w:spacing w:after="80"/>
      </w:pPr>
      <w:r>
        <w:t xml:space="preserve"/>
      </w:r>
    </w:p>
    <w:p>
      <w:pPr>
        <w:pStyle w:val="ListParagraph"/>
        <w:numPr>
          <w:ilvl w:val="0"/>
          <w:numId w:val="2"/>
        </w:numPr>
        <w:spacing w:after="80"/>
        <w:ind w:left="720" w:hanging="360"/>
      </w:pPr>
      <w:r>
        <w:rPr>
          <w:rFonts w:ascii="Arial" w:cs="Arial" w:eastAsia="Arial" w:hAnsi="Arial"/>
          <w:b/>
          <w:bCs/>
          <w:color w:val="1A1A2E"/>
          <w:sz w:val="22"/>
          <w:szCs w:val="22"/>
        </w:rPr>
        <w:t xml:space="preserve">You (Ronak): </w:t>
      </w:r>
      <w:r>
        <w:rPr>
          <w:rFonts w:ascii="Arial" w:cs="Arial" w:eastAsia="Arial" w:hAnsi="Arial"/>
          <w:color w:val="1A1A2E"/>
          <w:sz w:val="22"/>
          <w:szCs w:val="22"/>
        </w:rPr>
        <w:t xml:space="preserve">use it to track progress, make architectural decisions, and understand what needs human judgment.</w:t>
      </w:r>
    </w:p>
    <w:p>
      <w:pPr>
        <w:pStyle w:val="ListParagraph"/>
        <w:numPr>
          <w:ilvl w:val="0"/>
          <w:numId w:val="2"/>
        </w:numPr>
        <w:spacing w:after="80"/>
        <w:ind w:left="720" w:hanging="360"/>
      </w:pPr>
      <w:r>
        <w:rPr>
          <w:rFonts w:ascii="Arial" w:cs="Arial" w:eastAsia="Arial" w:hAnsi="Arial"/>
          <w:b/>
          <w:bCs/>
          <w:color w:val="1A1A2E"/>
          <w:sz w:val="22"/>
          <w:szCs w:val="22"/>
        </w:rPr>
        <w:t xml:space="preserve">AI Agents (Claude Code, Cursor, etc.): </w:t>
      </w:r>
      <w:r>
        <w:rPr>
          <w:rFonts w:ascii="Arial" w:cs="Arial" w:eastAsia="Arial" w:hAnsi="Arial"/>
          <w:color w:val="1A1A2E"/>
          <w:sz w:val="22"/>
          <w:szCs w:val="22"/>
        </w:rPr>
        <w:t xml:space="preserve">each Phase and Task section gives enough context to execute without ambiguity. Agents must read the AGENTS.md in the repo root first, then execute only what is scoped in that phase.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F59E0B" w:sz="16"/>
              <w:bottom w:val="single" w:color="D1D5DB" w:sz="1"/>
              <w:right w:val="single" w:color="D1D5DB" w:sz="1"/>
            </w:tcBorders>
            <w:shd w:fill="FFFBEB" w:val="clear"/>
            <w:tcMar>
              <w:top w:type="dxa" w:w="120"/>
              <w:left w:type="dxa" w:w="200"/>
              <w:bottom w:type="dxa" w:w="120"/>
              <w:right w:type="dxa" w:w="200"/>
            </w:tcMar>
          </w:tcPr>
          <w:p>
            <w:pPr>
              <w:spacing w:after="0"/>
            </w:pPr>
            <w:r>
              <w:rPr>
                <w:rFonts w:ascii="Arial" w:cs="Arial" w:eastAsia="Arial" w:hAnsi="Arial"/>
                <w:b/>
                <w:bCs/>
                <w:color w:val="92400E"/>
                <w:sz w:val="22"/>
                <w:szCs w:val="22"/>
              </w:rPr>
              <w:t xml:space="preserve">⚠ Agent Note: </w:t>
            </w:r>
            <w:r>
              <w:rPr>
                <w:rFonts w:ascii="Arial" w:cs="Arial" w:eastAsia="Arial" w:hAnsi="Arial"/>
                <w:color w:val="92400E"/>
                <w:sz w:val="22"/>
                <w:szCs w:val="22"/>
              </w:rPr>
              <w:t xml:space="preserve">Agents: Never modify vendor/openclaw/. Never collapse the control-plane (agent/) into core/. Always push to GitHub and update UPDATES.md after completing any task.</w:t>
            </w:r>
          </w:p>
        </w:tc>
      </w:tr>
    </w:tbl>
    <w:p>
      <w:pPr>
        <w:spacing w:after="160"/>
      </w:pPr>
      <w:r>
        <w:t xml:space="preserve"/>
      </w:r>
    </w:p>
    <w:p>
      <w:pPr>
        <w:pStyle w:val="Heading2"/>
        <w:spacing w:after="120" w:before="280"/>
      </w:pPr>
      <w:r>
        <w:rPr>
          <w:rFonts w:ascii="Arial" w:cs="Arial" w:eastAsia="Arial" w:hAnsi="Arial"/>
          <w:b/>
          <w:bCs/>
          <w:color w:val="533483"/>
          <w:sz w:val="28"/>
          <w:szCs w:val="28"/>
        </w:rPr>
        <w:t xml:space="preserve">Priority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c>
          <w:tcPr>
            <w:tcW w:type="dxa" w:w="14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Priority</w:t>
            </w:r>
          </w:p>
        </w:tc>
        <w:tc>
          <w:tcPr>
            <w:tcW w:type="dxa" w:w="14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Tag</w:t>
            </w:r>
          </w:p>
        </w:tc>
        <w:tc>
          <w:tcPr>
            <w:tcW w:type="dxa" w:w="656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Meaning</w:t>
            </w:r>
          </w:p>
        </w:tc>
      </w:tr>
      <w:tr>
        <w:tc>
          <w:tcPr>
            <w:tcW w:type="dxa" w:w="14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 P0</w:t>
            </w:r>
          </w:p>
        </w:tc>
        <w:tc>
          <w:tcPr>
            <w:tcW w:type="dxa" w:w="14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bCs/>
                <w:color w:val="EF4444"/>
                <w:sz w:val="20"/>
                <w:szCs w:val="20"/>
              </w:rPr>
              <w:t xml:space="preserve">CRITICAL</w:t>
            </w:r>
          </w:p>
        </w:tc>
        <w:tc>
          <w:tcPr>
            <w:tcW w:type="dxa" w:w="65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Launch blocker. Ship nothing without this.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 P1</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bCs/>
                <w:color w:val="F59E0B"/>
                <w:sz w:val="20"/>
                <w:szCs w:val="20"/>
              </w:rPr>
              <w:t xml:space="preserve">HIGH</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Needed for a respectable launch. Do before posting anywhere.</w:t>
            </w:r>
          </w:p>
        </w:tc>
      </w:tr>
      <w:tr>
        <w:tc>
          <w:tcPr>
            <w:tcW w:type="dxa" w:w="14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 P2</w:t>
            </w:r>
          </w:p>
        </w:tc>
        <w:tc>
          <w:tcPr>
            <w:tcW w:type="dxa" w:w="14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bCs/>
                <w:color w:val="B45309"/>
                <w:sz w:val="20"/>
                <w:szCs w:val="20"/>
              </w:rPr>
              <w:t xml:space="preserve">MEDIUM</w:t>
            </w:r>
          </w:p>
        </w:tc>
        <w:tc>
          <w:tcPr>
            <w:tcW w:type="dxa" w:w="65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Improves quality significantly. Target v1.1.</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 P3</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bCs/>
                <w:color w:val="10B981"/>
                <w:sz w:val="20"/>
                <w:szCs w:val="20"/>
              </w:rPr>
              <w:t xml:space="preserve">POLISH</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Nice to have. Do when foundation is solid.</w:t>
            </w:r>
          </w:p>
        </w:tc>
      </w:tr>
    </w:tbl>
    <w:p>
      <w:r>
        <w:br w:type="page"/>
      </w:r>
    </w:p>
    <w:p>
      <w:pPr>
        <w:pStyle w:val="Heading1"/>
        <w:pBdr>
          <w:bottom w:val="single" w:color="7B2FBE" w:sz="8" w:space="4"/>
        </w:pBdr>
        <w:spacing w:after="180" w:before="360"/>
      </w:pPr>
      <w:r>
        <w:rPr>
          <w:rFonts w:ascii="Arial" w:cs="Arial" w:eastAsia="Arial" w:hAnsi="Arial"/>
          <w:b/>
          <w:bCs/>
          <w:color w:val="1A1A2E"/>
          <w:sz w:val="36"/>
          <w:szCs w:val="36"/>
        </w:rPr>
        <w:t xml:space="preserve">State of the Project (What You Have)</w:t>
      </w:r>
    </w:p>
    <w:p>
      <w:pPr>
        <w:spacing w:after="120"/>
      </w:pPr>
      <w:r>
        <w:rPr>
          <w:rFonts w:ascii="Arial" w:cs="Arial" w:eastAsia="Arial" w:hAnsi="Arial"/>
          <w:color w:val="1A1A2E"/>
          <w:sz w:val="22"/>
          <w:szCs w:val="22"/>
        </w:rPr>
        <w:t xml:space="preserve">ScholarDevClaw v2 is architecturally complete. The foundation is production-grade. The gap to a legendary launch is AI quality, demo polish, and closing the Phase 12 web dashboard. Here is an honest inventory:</w:t>
      </w:r>
    </w:p>
    <w:p>
      <w:pPr>
        <w:spacing w:after="120"/>
      </w:pPr>
      <w:r>
        <w:t xml:space="preserve"/>
      </w:r>
    </w:p>
    <w:p>
      <w:pPr>
        <w:pStyle w:val="Heading2"/>
        <w:spacing w:after="120" w:before="280"/>
      </w:pPr>
      <w:r>
        <w:rPr>
          <w:rFonts w:ascii="Arial" w:cs="Arial" w:eastAsia="Arial" w:hAnsi="Arial"/>
          <w:b/>
          <w:bCs/>
          <w:color w:val="533483"/>
          <w:sz w:val="28"/>
          <w:szCs w:val="28"/>
        </w:rPr>
        <w:t xml:space="preserve">What Is Solid — Don't Touch Without Good Reason</w:t>
      </w:r>
    </w:p>
    <w:p>
      <w:pPr>
        <w:pStyle w:val="ListParagraph"/>
        <w:numPr>
          <w:ilvl w:val="0"/>
          <w:numId w:val="2"/>
        </w:numPr>
        <w:spacing w:after="80"/>
        <w:ind w:left="720" w:hanging="360"/>
      </w:pPr>
      <w:r>
        <w:rPr>
          <w:rFonts w:ascii="Arial" w:cs="Arial" w:eastAsia="Arial" w:hAnsi="Arial"/>
          <w:b/>
          <w:bCs/>
          <w:color w:val="1A1A2E"/>
          <w:sz w:val="22"/>
          <w:szCs w:val="22"/>
        </w:rPr>
        <w:t xml:space="preserve">6-Phase Pipeline: </w:t>
      </w:r>
      <w:r>
        <w:rPr>
          <w:rFonts w:ascii="Arial" w:cs="Arial" w:eastAsia="Arial" w:hAnsi="Arial"/>
          <w:color w:val="1A1A2E"/>
          <w:sz w:val="22"/>
          <w:szCs w:val="22"/>
        </w:rPr>
        <w:t xml:space="preserve">analyze → search → map → generate → validate → integrate. Fully wired. Has resumable checkpoints.</w:t>
      </w:r>
    </w:p>
    <w:p>
      <w:pPr>
        <w:pStyle w:val="ListParagraph"/>
        <w:numPr>
          <w:ilvl w:val="0"/>
          <w:numId w:val="2"/>
        </w:numPr>
        <w:spacing w:after="80"/>
        <w:ind w:left="720" w:hanging="360"/>
      </w:pPr>
      <w:r>
        <w:rPr>
          <w:rFonts w:ascii="Arial" w:cs="Arial" w:eastAsia="Arial" w:hAnsi="Arial"/>
          <w:b/>
          <w:bCs/>
          <w:color w:val="1A1A2E"/>
          <w:sz w:val="22"/>
          <w:szCs w:val="22"/>
        </w:rPr>
        <w:t xml:space="preserve">tree-sitter AST: </w:t>
      </w:r>
      <w:r>
        <w:rPr>
          <w:rFonts w:ascii="Arial" w:cs="Arial" w:eastAsia="Arial" w:hAnsi="Arial"/>
          <w:color w:val="1A1A2E"/>
          <w:sz w:val="22"/>
          <w:szCs w:val="22"/>
        </w:rPr>
        <w:t xml:space="preserve">Real multi-language parsing across Python, JS, TS, Go, Rust, Java. Not fake.</w:t>
      </w:r>
    </w:p>
    <w:p>
      <w:pPr>
        <w:pStyle w:val="ListParagraph"/>
        <w:numPr>
          <w:ilvl w:val="0"/>
          <w:numId w:val="2"/>
        </w:numPr>
        <w:spacing w:after="80"/>
        <w:ind w:left="720" w:hanging="360"/>
      </w:pPr>
      <w:r>
        <w:rPr>
          <w:rFonts w:ascii="Arial" w:cs="Arial" w:eastAsia="Arial" w:hAnsi="Arial"/>
          <w:b/>
          <w:bCs/>
          <w:color w:val="1A1A2E"/>
          <w:sz w:val="22"/>
          <w:szCs w:val="22"/>
        </w:rPr>
        <w:t xml:space="preserve">Textual TUI: </w:t>
      </w:r>
      <w:r>
        <w:rPr>
          <w:rFonts w:ascii="Arial" w:cs="Arial" w:eastAsia="Arial" w:hAnsi="Arial"/>
          <w:color w:val="1A1A2E"/>
          <w:sz w:val="22"/>
          <w:szCs w:val="22"/>
        </w:rPr>
        <w:t xml:space="preserve">Wizard, live logs, run history, artifact viewer, agent launcher. Genuinely good.</w:t>
      </w:r>
    </w:p>
    <w:p>
      <w:pPr>
        <w:pStyle w:val="ListParagraph"/>
        <w:numPr>
          <w:ilvl w:val="0"/>
          <w:numId w:val="2"/>
        </w:numPr>
        <w:spacing w:after="80"/>
        <w:ind w:left="720" w:hanging="360"/>
      </w:pPr>
      <w:r>
        <w:rPr>
          <w:rFonts w:ascii="Arial" w:cs="Arial" w:eastAsia="Arial" w:hAnsi="Arial"/>
          <w:b/>
          <w:bCs/>
          <w:color w:val="1A1A2E"/>
          <w:sz w:val="22"/>
          <w:szCs w:val="22"/>
        </w:rPr>
        <w:t xml:space="preserve">FastAPI Server: </w:t>
      </w:r>
      <w:r>
        <w:rPr>
          <w:rFonts w:ascii="Arial" w:cs="Arial" w:eastAsia="Arial" w:hAnsi="Arial"/>
          <w:color w:val="1A1A2E"/>
          <w:sz w:val="22"/>
          <w:szCs w:val="22"/>
        </w:rPr>
        <w:t xml:space="preserve">Auth, CORS, rate limiting, 6 REST endpoints.</w:t>
      </w:r>
    </w:p>
    <w:p>
      <w:pPr>
        <w:pStyle w:val="ListParagraph"/>
        <w:numPr>
          <w:ilvl w:val="0"/>
          <w:numId w:val="2"/>
        </w:numPr>
        <w:spacing w:after="80"/>
        <w:ind w:left="720" w:hanging="360"/>
      </w:pPr>
      <w:r>
        <w:rPr>
          <w:rFonts w:ascii="Arial" w:cs="Arial" w:eastAsia="Arial" w:hAnsi="Arial"/>
          <w:b/>
          <w:bCs/>
          <w:color w:val="1A1A2E"/>
          <w:sz w:val="22"/>
          <w:szCs w:val="22"/>
        </w:rPr>
        <w:t xml:space="preserve">TypeScript Orchestrator: </w:t>
      </w:r>
      <w:r>
        <w:rPr>
          <w:rFonts w:ascii="Arial" w:cs="Arial" w:eastAsia="Arial" w:hAnsi="Arial"/>
          <w:color w:val="1A1A2E"/>
          <w:sz w:val="22"/>
          <w:szCs w:val="22"/>
        </w:rPr>
        <w:t xml:space="preserve">Phase execution, heartbeat monitoring, checkpoint recovery, guardrails.</w:t>
      </w:r>
    </w:p>
    <w:p>
      <w:pPr>
        <w:pStyle w:val="ListParagraph"/>
        <w:numPr>
          <w:ilvl w:val="0"/>
          <w:numId w:val="2"/>
        </w:numPr>
        <w:spacing w:after="80"/>
        <w:ind w:left="720" w:hanging="360"/>
      </w:pPr>
      <w:r>
        <w:rPr>
          <w:rFonts w:ascii="Arial" w:cs="Arial" w:eastAsia="Arial" w:hAnsi="Arial"/>
          <w:b/>
          <w:bCs/>
          <w:color w:val="1A1A2E"/>
          <w:sz w:val="22"/>
          <w:szCs w:val="22"/>
        </w:rPr>
        <w:t xml:space="preserve">Docker Stack: </w:t>
      </w:r>
      <w:r>
        <w:rPr>
          <w:rFonts w:ascii="Arial" w:cs="Arial" w:eastAsia="Arial" w:hAnsi="Arial"/>
          <w:color w:val="1A1A2E"/>
          <w:sz w:val="22"/>
          <w:szCs w:val="22"/>
        </w:rPr>
        <w:t xml:space="preserve">Dev + prod compose, nginx, prometheus, grafana.</w:t>
      </w:r>
    </w:p>
    <w:p>
      <w:pPr>
        <w:pStyle w:val="ListParagraph"/>
        <w:numPr>
          <w:ilvl w:val="0"/>
          <w:numId w:val="2"/>
        </w:numPr>
        <w:spacing w:after="80"/>
        <w:ind w:left="720" w:hanging="360"/>
      </w:pPr>
      <w:r>
        <w:rPr>
          <w:rFonts w:ascii="Arial" w:cs="Arial" w:eastAsia="Arial" w:hAnsi="Arial"/>
          <w:b/>
          <w:bCs/>
          <w:color w:val="1A1A2E"/>
          <w:sz w:val="22"/>
          <w:szCs w:val="22"/>
        </w:rPr>
        <w:t xml:space="preserve">CI/CD: </w:t>
      </w:r>
      <w:r>
        <w:rPr>
          <w:rFonts w:ascii="Arial" w:cs="Arial" w:eastAsia="Arial" w:hAnsi="Arial"/>
          <w:color w:val="1A1A2E"/>
          <w:sz w:val="22"/>
          <w:szCs w:val="22"/>
        </w:rPr>
        <w:t xml:space="preserve">GitHub Actions lint/type-check/test/coverage + auto PyPI publish on tag.</w:t>
      </w:r>
    </w:p>
    <w:p>
      <w:pPr>
        <w:pStyle w:val="ListParagraph"/>
        <w:numPr>
          <w:ilvl w:val="0"/>
          <w:numId w:val="2"/>
        </w:numPr>
        <w:spacing w:after="80"/>
        <w:ind w:left="720" w:hanging="360"/>
      </w:pPr>
      <w:r>
        <w:rPr>
          <w:rFonts w:ascii="Arial" w:cs="Arial" w:eastAsia="Arial" w:hAnsi="Arial"/>
          <w:b/>
          <w:bCs/>
          <w:color w:val="1A1A2E"/>
          <w:sz w:val="22"/>
          <w:szCs w:val="22"/>
        </w:rPr>
        <w:t xml:space="preserve">Security: </w:t>
      </w:r>
      <w:r>
        <w:rPr>
          <w:rFonts w:ascii="Arial" w:cs="Arial" w:eastAsia="Arial" w:hAnsi="Arial"/>
          <w:color w:val="1A1A2E"/>
          <w:sz w:val="22"/>
          <w:szCs w:val="22"/>
        </w:rPr>
        <w:t xml:space="preserve">77+ vulnerabilities fixed. Timing-safe auth, SSRF protection, path traversal prevention, subprocess sandboxing.</w:t>
      </w:r>
    </w:p>
    <w:p>
      <w:pPr>
        <w:pStyle w:val="ListParagraph"/>
        <w:numPr>
          <w:ilvl w:val="0"/>
          <w:numId w:val="2"/>
        </w:numPr>
        <w:spacing w:after="80"/>
        <w:ind w:left="720" w:hanging="360"/>
      </w:pPr>
      <w:r>
        <w:rPr>
          <w:rFonts w:ascii="Arial" w:cs="Arial" w:eastAsia="Arial" w:hAnsi="Arial"/>
          <w:b/>
          <w:bCs/>
          <w:color w:val="1A1A2E"/>
          <w:sz w:val="22"/>
          <w:szCs w:val="22"/>
        </w:rPr>
        <w:t xml:space="preserve">851 tests: </w:t>
      </w:r>
      <w:r>
        <w:rPr>
          <w:rFonts w:ascii="Arial" w:cs="Arial" w:eastAsia="Arial" w:hAnsi="Arial"/>
          <w:color w:val="1A1A2E"/>
          <w:sz w:val="22"/>
          <w:szCs w:val="22"/>
        </w:rPr>
        <w:t xml:space="preserve">Unit + integration. Real passing suite.</w:t>
      </w:r>
    </w:p>
    <w:p>
      <w:pPr>
        <w:spacing w:after="160"/>
      </w:pPr>
      <w:r>
        <w:t xml:space="preserve"/>
      </w:r>
    </w:p>
    <w:p>
      <w:pPr>
        <w:pStyle w:val="Heading2"/>
        <w:spacing w:after="120" w:before="280"/>
      </w:pPr>
      <w:r>
        <w:rPr>
          <w:rFonts w:ascii="Arial" w:cs="Arial" w:eastAsia="Arial" w:hAnsi="Arial"/>
          <w:b/>
          <w:bCs/>
          <w:color w:val="533483"/>
          <w:sz w:val="28"/>
          <w:szCs w:val="28"/>
        </w:rPr>
        <w:t xml:space="preserve">What Is Weak — The Real Work</w:t>
      </w:r>
    </w:p>
    <w:p>
      <w:pPr>
        <w:pStyle w:val="ListParagraph"/>
        <w:numPr>
          <w:ilvl w:val="0"/>
          <w:numId w:val="2"/>
        </w:numPr>
        <w:spacing w:after="80"/>
        <w:ind w:left="720" w:hanging="360"/>
      </w:pPr>
      <w:r>
        <w:rPr>
          <w:rFonts w:ascii="Arial" w:cs="Arial" w:eastAsia="Arial" w:hAnsi="Arial"/>
          <w:b/>
          <w:bCs/>
          <w:color w:val="1A1A2E"/>
          <w:sz w:val="22"/>
          <w:szCs w:val="22"/>
        </w:rPr>
        <w:t xml:space="preserve">Patch Quality: </w:t>
      </w:r>
      <w:r>
        <w:rPr>
          <w:rFonts w:ascii="Arial" w:cs="Arial" w:eastAsia="Arial" w:hAnsi="Arial"/>
          <w:color w:val="1A1A2E"/>
          <w:sz w:val="22"/>
          <w:szCs w:val="22"/>
        </w:rPr>
        <w:t xml:space="preserve">Generated patches are plausible but not verified against reference implementations. No eval harness exists.</w:t>
      </w:r>
    </w:p>
    <w:p>
      <w:pPr>
        <w:pStyle w:val="ListParagraph"/>
        <w:numPr>
          <w:ilvl w:val="0"/>
          <w:numId w:val="2"/>
        </w:numPr>
        <w:spacing w:after="80"/>
        <w:ind w:left="720" w:hanging="360"/>
      </w:pPr>
      <w:r>
        <w:rPr>
          <w:rFonts w:ascii="Arial" w:cs="Arial" w:eastAsia="Arial" w:hAnsi="Arial"/>
          <w:b/>
          <w:bCs/>
          <w:color w:val="1A1A2E"/>
          <w:sz w:val="22"/>
          <w:szCs w:val="22"/>
        </w:rPr>
        <w:t xml:space="preserve">Spec Knowledge Base: </w:t>
      </w:r>
      <w:r>
        <w:rPr>
          <w:rFonts w:ascii="Arial" w:cs="Arial" w:eastAsia="Arial" w:hAnsi="Arial"/>
          <w:color w:val="1A1A2E"/>
          <w:sz w:val="22"/>
          <w:szCs w:val="22"/>
        </w:rPr>
        <w:t xml:space="preserve">16 hard-coded specs is the ceiling. Dynamic on-the-fly extraction from any arXiv ID is not built.</w:t>
      </w:r>
    </w:p>
    <w:p>
      <w:pPr>
        <w:pStyle w:val="ListParagraph"/>
        <w:numPr>
          <w:ilvl w:val="0"/>
          <w:numId w:val="2"/>
        </w:numPr>
        <w:spacing w:after="80"/>
        <w:ind w:left="720" w:hanging="360"/>
      </w:pPr>
      <w:r>
        <w:rPr>
          <w:rFonts w:ascii="Arial" w:cs="Arial" w:eastAsia="Arial" w:hAnsi="Arial"/>
          <w:b/>
          <w:bCs/>
          <w:color w:val="1A1A2E"/>
          <w:sz w:val="22"/>
          <w:szCs w:val="22"/>
        </w:rPr>
        <w:t xml:space="preserve">Research Matching: </w:t>
      </w:r>
      <w:r>
        <w:rPr>
          <w:rFonts w:ascii="Arial" w:cs="Arial" w:eastAsia="Arial" w:hAnsi="Arial"/>
          <w:color w:val="1A1A2E"/>
          <w:sz w:val="22"/>
          <w:szCs w:val="22"/>
        </w:rPr>
        <w:t xml:space="preserve">TF-IDF + keyword. Misses papers with different vocabulary than your query.</w:t>
      </w:r>
    </w:p>
    <w:p>
      <w:pPr>
        <w:pStyle w:val="ListParagraph"/>
        <w:numPr>
          <w:ilvl w:val="0"/>
          <w:numId w:val="2"/>
        </w:numPr>
        <w:spacing w:after="80"/>
        <w:ind w:left="720" w:hanging="360"/>
      </w:pPr>
      <w:r>
        <w:rPr>
          <w:rFonts w:ascii="Arial" w:cs="Arial" w:eastAsia="Arial" w:hAnsi="Arial"/>
          <w:b/>
          <w:bCs/>
          <w:color w:val="1A1A2E"/>
          <w:sz w:val="22"/>
          <w:szCs w:val="22"/>
        </w:rPr>
        <w:t xml:space="preserve">Web Dashboard (Phase 12): </w:t>
      </w:r>
      <w:r>
        <w:rPr>
          <w:rFonts w:ascii="Arial" w:cs="Arial" w:eastAsia="Arial" w:hAnsi="Arial"/>
          <w:color w:val="1A1A2E"/>
          <w:sz w:val="22"/>
          <w:szCs w:val="22"/>
        </w:rPr>
        <w:t xml:space="preserve">Listed as 'Unreleased' in CHANGELOG. WebSocket pipeline viz is the biggest demo moment you haven't shipped yet.</w:t>
      </w:r>
    </w:p>
    <w:p>
      <w:pPr>
        <w:pStyle w:val="ListParagraph"/>
        <w:numPr>
          <w:ilvl w:val="0"/>
          <w:numId w:val="2"/>
        </w:numPr>
        <w:spacing w:after="80"/>
        <w:ind w:left="720" w:hanging="360"/>
      </w:pPr>
      <w:r>
        <w:rPr>
          <w:rFonts w:ascii="Arial" w:cs="Arial" w:eastAsia="Arial" w:hAnsi="Arial"/>
          <w:b/>
          <w:bCs/>
          <w:color w:val="1A1A2E"/>
          <w:sz w:val="22"/>
          <w:szCs w:val="22"/>
        </w:rPr>
        <w:t xml:space="preserve">Demo GIF: </w:t>
      </w:r>
      <w:r>
        <w:rPr>
          <w:rFonts w:ascii="Arial" w:cs="Arial" w:eastAsia="Arial" w:hAnsi="Arial"/>
          <w:color w:val="1A1A2E"/>
          <w:sz w:val="22"/>
          <w:szCs w:val="22"/>
        </w:rPr>
        <w:t xml:space="preserve">The nanoGPT demo command exists but there is no GIF or video in the README. This is the #1 visibility miss.</w:t>
      </w:r>
    </w:p>
    <w:p>
      <w:pPr>
        <w:pStyle w:val="ListParagraph"/>
        <w:numPr>
          <w:ilvl w:val="0"/>
          <w:numId w:val="2"/>
        </w:numPr>
        <w:spacing w:after="80"/>
        <w:ind w:left="720" w:hanging="360"/>
      </w:pPr>
      <w:r>
        <w:rPr>
          <w:rFonts w:ascii="Arial" w:cs="Arial" w:eastAsia="Arial" w:hAnsi="Arial"/>
          <w:b/>
          <w:bCs/>
          <w:color w:val="1A1A2E"/>
          <w:sz w:val="22"/>
          <w:szCs w:val="22"/>
        </w:rPr>
        <w:t xml:space="preserve">Cold install test: </w:t>
      </w:r>
      <w:r>
        <w:rPr>
          <w:rFonts w:ascii="Arial" w:cs="Arial" w:eastAsia="Arial" w:hAnsi="Arial"/>
          <w:color w:val="1A1A2E"/>
          <w:sz w:val="22"/>
          <w:szCs w:val="22"/>
        </w:rPr>
        <w:t xml:space="preserve">'pip install scholardevclaw &amp;&amp; scholardevclaw demo' may break on a fresh machine. Not verified.</w:t>
      </w:r>
    </w:p>
    <w:p>
      <w:pPr>
        <w:pStyle w:val="ListParagraph"/>
        <w:numPr>
          <w:ilvl w:val="0"/>
          <w:numId w:val="2"/>
        </w:numPr>
        <w:spacing w:after="80"/>
        <w:ind w:left="720" w:hanging="360"/>
      </w:pPr>
      <w:r>
        <w:rPr>
          <w:rFonts w:ascii="Arial" w:cs="Arial" w:eastAsia="Arial" w:hAnsi="Arial"/>
          <w:b/>
          <w:bCs/>
          <w:color w:val="1A1A2E"/>
          <w:sz w:val="22"/>
          <w:szCs w:val="22"/>
        </w:rPr>
        <w:t xml:space="preserve">arXiv PDF parsing: </w:t>
      </w:r>
      <w:r>
        <w:rPr>
          <w:rFonts w:ascii="Arial" w:cs="Arial" w:eastAsia="Arial" w:hAnsi="Arial"/>
          <w:color w:val="1A1A2E"/>
          <w:sz w:val="22"/>
          <w:szCs w:val="22"/>
        </w:rPr>
        <w:t xml:space="preserve">Full paper method-section extraction likely not robust. LLM fallback for spec extraction needs testing.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533483" w:val="clear"/>
            <w:tcMar>
              <w:top w:type="dxa" w:w="160"/>
              <w:left w:type="dxa" w:w="240"/>
              <w:bottom w:type="dxa" w:w="160"/>
              <w:right w:type="dxa" w:w="240"/>
            </w:tcMar>
          </w:tcPr>
          <w:p>
            <w:pPr>
              <w:spacing w:after="40"/>
            </w:pPr>
            <w:r>
              <w:rPr>
                <w:rFonts w:ascii="Arial" w:cs="Arial" w:eastAsia="Arial" w:hAnsi="Arial"/>
                <w:b/>
                <w:bCs/>
                <w:color w:val="FFFFFF"/>
                <w:sz w:val="28"/>
                <w:szCs w:val="28"/>
              </w:rPr>
              <w:t xml:space="preserve">Phase 1: Demo Polish &amp; First Impressions</w:t>
            </w:r>
          </w:p>
          <w:p>
            <w:pPr>
              <w:spacing w:after="0"/>
            </w:pPr>
            <w:r>
              <w:rPr>
                <w:rFonts w:ascii="Arial" w:cs="Arial" w:eastAsia="Arial" w:hAnsi="Arial"/>
                <w:color w:val="D8B4FE"/>
                <w:sz w:val="20"/>
                <w:szCs w:val="20"/>
              </w:rPr>
              <w:t xml:space="preserve">The highest ROI work. Do this before everything else.</w:t>
            </w:r>
          </w:p>
        </w:tc>
        <w:tc>
          <w:tcPr>
            <w:tcW w:type="dxa" w:w="2160"/>
            <w:tcBorders>
              <w:top w:val="none" w:color="FFFFFF" w:sz="0"/>
              <w:left w:val="none" w:color="FFFFFF" w:sz="0"/>
              <w:bottom w:val="none" w:color="FFFFFF" w:sz="0"/>
              <w:right w:val="none" w:color="FFFFFF" w:sz="0"/>
            </w:tcBorders>
            <w:shd w:fill="EF4444" w:val="clear"/>
            <w:tcMar>
              <w:top w:type="dxa" w:w="160"/>
              <w:left w:type="dxa" w:w="160"/>
              <w:bottom w:type="dxa" w:w="160"/>
              <w:right w:type="dxa" w:w="160"/>
            </w:tcMar>
            <w:vAlign w:val="center"/>
          </w:tcPr>
          <w:p>
            <w:pPr>
              <w:spacing w:after="0"/>
              <w:jc w:val="center"/>
            </w:pPr>
            <w:r>
              <w:rPr>
                <w:rFonts w:ascii="Arial" w:cs="Arial" w:eastAsia="Arial" w:hAnsi="Arial"/>
                <w:b/>
                <w:bCs/>
                <w:color w:val="FFFFFF"/>
                <w:sz w:val="20"/>
                <w:szCs w:val="20"/>
              </w:rPr>
              <w:t xml:space="preserve">CRITICAL</w:t>
            </w:r>
          </w:p>
        </w:tc>
      </w:tr>
    </w:tbl>
    <w:p>
      <w:pPr>
        <w:spacing w:after="120"/>
      </w:pPr>
      <w:r>
        <w:t xml:space="preserve"/>
      </w:r>
    </w:p>
    <w:p>
      <w:pPr>
        <w:spacing w:after="120"/>
      </w:pPr>
      <w:r>
        <w:rPr>
          <w:rFonts w:ascii="Arial" w:cs="Arial" w:eastAsia="Arial" w:hAnsi="Arial"/>
          <w:color w:val="1A1A2E"/>
          <w:sz w:val="22"/>
          <w:szCs w:val="22"/>
        </w:rPr>
        <w:t xml:space="preserve">Nobody will use what they cannot understand in 30 seconds. The demo command exists. The nanoGPT clone is there. None of it is visible to a first-time GitHub visitor.</w:t>
      </w:r>
    </w:p>
    <w:p>
      <w:pPr>
        <w:spacing w:after="120"/>
      </w:pPr>
      <w:r>
        <w:t xml:space="preserve"/>
      </w:r>
    </w:p>
    <w:p>
      <w:pPr>
        <w:pStyle w:val="Heading2"/>
        <w:spacing w:after="120" w:before="280"/>
      </w:pPr>
      <w:r>
        <w:rPr>
          <w:rFonts w:ascii="Arial" w:cs="Arial" w:eastAsia="Arial" w:hAnsi="Arial"/>
          <w:b/>
          <w:bCs/>
          <w:color w:val="533483"/>
          <w:sz w:val="28"/>
          <w:szCs w:val="28"/>
        </w:rPr>
        <w:t xml:space="preserve">P0-1: Terminal GIF in README</w:t>
      </w:r>
    </w:p>
    <w:p>
      <w:pPr>
        <w:spacing w:after="120"/>
      </w:pPr>
      <w:r>
        <w:rPr>
          <w:rFonts w:ascii="Arial" w:cs="Arial" w:eastAsia="Arial" w:hAnsi="Arial"/>
          <w:color w:val="1A1A2E"/>
          <w:sz w:val="22"/>
          <w:szCs w:val="22"/>
        </w:rPr>
        <w:t xml:space="preserve">Record a GIF of the full demo command using VHS (https://github.com/charmbracelet/vhs) or asciinema. It must show:</w:t>
      </w:r>
    </w:p>
    <w:p>
      <w:pPr>
        <w:pStyle w:val="ListParagraph"/>
        <w:numPr>
          <w:ilvl w:val="0"/>
          <w:numId w:val="2"/>
        </w:numPr>
        <w:spacing w:after="80"/>
        <w:ind w:left="720" w:hanging="360"/>
      </w:pPr>
      <w:r>
        <w:rPr>
          <w:rFonts w:ascii="Arial" w:cs="Arial" w:eastAsia="Arial" w:hAnsi="Arial"/>
          <w:color w:val="1A1A2E"/>
          <w:sz w:val="22"/>
          <w:szCs w:val="22"/>
        </w:rPr>
        <w:t xml:space="preserve">scholardevclaw demo running from a fresh clone</w:t>
      </w:r>
    </w:p>
    <w:p>
      <w:pPr>
        <w:pStyle w:val="ListParagraph"/>
        <w:numPr>
          <w:ilvl w:val="0"/>
          <w:numId w:val="2"/>
        </w:numPr>
        <w:spacing w:after="80"/>
        <w:ind w:left="720" w:hanging="360"/>
      </w:pPr>
      <w:r>
        <w:rPr>
          <w:rFonts w:ascii="Arial" w:cs="Arial" w:eastAsia="Arial" w:hAnsi="Arial"/>
          <w:color w:val="1A1A2E"/>
          <w:sz w:val="22"/>
          <w:szCs w:val="22"/>
        </w:rPr>
        <w:t xml:space="preserve">arXiv search finding a real paper (e.g. RMSNorm / FlashAttention)</w:t>
      </w:r>
    </w:p>
    <w:p>
      <w:pPr>
        <w:pStyle w:val="ListParagraph"/>
        <w:numPr>
          <w:ilvl w:val="0"/>
          <w:numId w:val="2"/>
        </w:numPr>
        <w:spacing w:after="80"/>
        <w:ind w:left="720" w:hanging="360"/>
      </w:pPr>
      <w:r>
        <w:rPr>
          <w:rFonts w:ascii="Arial" w:cs="Arial" w:eastAsia="Arial" w:hAnsi="Arial"/>
          <w:color w:val="1A1A2E"/>
          <w:sz w:val="22"/>
          <w:szCs w:val="22"/>
        </w:rPr>
        <w:t xml:space="preserve">Mapping to nanoGPT codebase</w:t>
      </w:r>
    </w:p>
    <w:p>
      <w:pPr>
        <w:pStyle w:val="ListParagraph"/>
        <w:numPr>
          <w:ilvl w:val="0"/>
          <w:numId w:val="2"/>
        </w:numPr>
        <w:spacing w:after="80"/>
        <w:ind w:left="720" w:hanging="360"/>
      </w:pPr>
      <w:r>
        <w:rPr>
          <w:rFonts w:ascii="Arial" w:cs="Arial" w:eastAsia="Arial" w:hAnsi="Arial"/>
          <w:color w:val="1A1A2E"/>
          <w:sz w:val="22"/>
          <w:szCs w:val="22"/>
        </w:rPr>
        <w:t xml:space="preserve">Patch generation artifacts appearing</w:t>
      </w:r>
    </w:p>
    <w:p>
      <w:pPr>
        <w:pStyle w:val="ListParagraph"/>
        <w:numPr>
          <w:ilvl w:val="0"/>
          <w:numId w:val="2"/>
        </w:numPr>
        <w:spacing w:after="80"/>
        <w:ind w:left="720" w:hanging="360"/>
      </w:pPr>
      <w:r>
        <w:rPr>
          <w:rFonts w:ascii="Arial" w:cs="Arial" w:eastAsia="Arial" w:hAnsi="Arial"/>
          <w:color w:val="1A1A2E"/>
          <w:sz w:val="22"/>
          <w:szCs w:val="22"/>
        </w:rPr>
        <w:t xml:space="preserve">Validation scorecard output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0B981" w:sz="16"/>
              <w:bottom w:val="single" w:color="D1D5DB" w:sz="1"/>
              <w:right w:val="single" w:color="D1D5DB" w:sz="1"/>
            </w:tcBorders>
            <w:shd w:fill="F0FDF4" w:val="clear"/>
            <w:tcMar>
              <w:top w:type="dxa" w:w="120"/>
              <w:left w:type="dxa" w:w="200"/>
              <w:bottom w:type="dxa" w:w="120"/>
              <w:right w:type="dxa" w:w="200"/>
            </w:tcMar>
          </w:tcPr>
          <w:p>
            <w:pPr>
              <w:spacing w:after="60"/>
            </w:pPr>
            <w:r>
              <w:rPr>
                <w:rFonts w:ascii="Arial" w:cs="Arial" w:eastAsia="Arial" w:hAnsi="Arial"/>
                <w:b/>
                <w:bCs/>
                <w:color w:val="166534"/>
                <w:sz w:val="22"/>
                <w:szCs w:val="22"/>
              </w:rPr>
              <w:t xml:space="preserve">🎬 Agent Task: </w:t>
            </w:r>
            <w:r>
              <w:rPr>
                <w:rFonts w:ascii="Arial" w:cs="Arial" w:eastAsia="Arial" w:hAnsi="Arial"/>
                <w:color w:val="166534"/>
                <w:sz w:val="22"/>
                <w:szCs w:val="22"/>
              </w:rPr>
              <w:t xml:space="preserve">Install VHS (brew install charmbracelet/tap/vhs or go install). Create demo.tape in the repo root. Record the full scholardevclaw demo workflow. Export as demo.gif. Add it to README.md immediately after the tagline, before any other section.</w:t>
            </w:r>
          </w:p>
        </w:tc>
      </w:tr>
    </w:tbl>
    <w:p>
      <w:pPr>
        <w:spacing w:after="160"/>
      </w:pPr>
      <w:r>
        <w:t xml:space="preserve"/>
      </w:r>
    </w:p>
    <w:p>
      <w:pPr>
        <w:pStyle w:val="Heading2"/>
        <w:spacing w:after="120" w:before="280"/>
      </w:pPr>
      <w:r>
        <w:rPr>
          <w:rFonts w:ascii="Arial" w:cs="Arial" w:eastAsia="Arial" w:hAnsi="Arial"/>
          <w:b/>
          <w:bCs/>
          <w:color w:val="533483"/>
          <w:sz w:val="28"/>
          <w:szCs w:val="28"/>
        </w:rPr>
        <w:t xml:space="preserve">P0-2: Cold Install Verification</w:t>
      </w:r>
    </w:p>
    <w:p>
      <w:pPr>
        <w:spacing w:after="120"/>
      </w:pPr>
      <w:r>
        <w:rPr>
          <w:rFonts w:ascii="Arial" w:cs="Arial" w:eastAsia="Arial" w:hAnsi="Arial"/>
          <w:color w:val="1A1A2E"/>
          <w:sz w:val="22"/>
          <w:szCs w:val="22"/>
        </w:rPr>
        <w:t xml:space="preserve">Run the following exact sequence in a completely fresh virtual environment and confirm zero errors:</w:t>
      </w:r>
    </w:p>
    <w:p>
      <w:pPr>
        <w:pBdr>
          <w:left w:val="single" w:color="7B2FBE" w:sz="12" w:space="4"/>
        </w:pBdr>
        <w:shd w:fill="F1F5F9" w:val="clear"/>
        <w:spacing w:after="80"/>
        <w:ind w:left="360"/>
      </w:pPr>
      <w:r>
        <w:rPr>
          <w:rFonts w:ascii="Courier New" w:cs="Courier New" w:eastAsia="Courier New" w:hAnsi="Courier New"/>
          <w:color w:val="374151"/>
          <w:sz w:val="20"/>
          <w:szCs w:val="20"/>
        </w:rPr>
        <w:t xml:space="preserve">python3 -m venv /tmp/sdc-fresh &amp;&amp; source /tmp/sdc-fresh/bin/activate</w:t>
      </w:r>
    </w:p>
    <w:p>
      <w:pPr>
        <w:pBdr>
          <w:left w:val="single" w:color="7B2FBE" w:sz="12" w:space="4"/>
        </w:pBdr>
        <w:shd w:fill="F1F5F9" w:val="clear"/>
        <w:spacing w:after="80"/>
        <w:ind w:left="360"/>
      </w:pPr>
      <w:r>
        <w:rPr>
          <w:rFonts w:ascii="Courier New" w:cs="Courier New" w:eastAsia="Courier New" w:hAnsi="Courier New"/>
          <w:color w:val="374151"/>
          <w:sz w:val="20"/>
          <w:szCs w:val="20"/>
        </w:rPr>
        <w:t xml:space="preserve">pip install scholardevclaw</w:t>
      </w:r>
    </w:p>
    <w:p>
      <w:pPr>
        <w:pBdr>
          <w:left w:val="single" w:color="7B2FBE" w:sz="12" w:space="4"/>
        </w:pBdr>
        <w:shd w:fill="F1F5F9" w:val="clear"/>
        <w:spacing w:after="80"/>
        <w:ind w:left="360"/>
      </w:pPr>
      <w:r>
        <w:rPr>
          <w:rFonts w:ascii="Courier New" w:cs="Courier New" w:eastAsia="Courier New" w:hAnsi="Courier New"/>
          <w:color w:val="374151"/>
          <w:sz w:val="20"/>
          <w:szCs w:val="20"/>
        </w:rPr>
        <w:t xml:space="preserve">scholardevclaw demo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F59E0B" w:sz="16"/>
              <w:bottom w:val="single" w:color="D1D5DB" w:sz="1"/>
              <w:right w:val="single" w:color="D1D5DB" w:sz="1"/>
            </w:tcBorders>
            <w:shd w:fill="FFFBEB" w:val="clear"/>
            <w:tcMar>
              <w:top w:type="dxa" w:w="120"/>
              <w:left w:type="dxa" w:w="200"/>
              <w:bottom w:type="dxa" w:w="120"/>
              <w:right w:type="dxa" w:w="200"/>
            </w:tcMar>
          </w:tcPr>
          <w:p>
            <w:pPr>
              <w:spacing w:after="0"/>
            </w:pPr>
            <w:r>
              <w:rPr>
                <w:rFonts w:ascii="Arial" w:cs="Arial" w:eastAsia="Arial" w:hAnsi="Arial"/>
                <w:b/>
                <w:bCs/>
                <w:color w:val="92400E"/>
                <w:sz w:val="22"/>
                <w:szCs w:val="22"/>
              </w:rPr>
              <w:t xml:space="preserve">⚠ Agent Note: </w:t>
            </w:r>
            <w:r>
              <w:rPr>
                <w:rFonts w:ascii="Arial" w:cs="Arial" w:eastAsia="Arial" w:hAnsi="Arial"/>
                <w:color w:val="92400E"/>
                <w:sz w:val="22"/>
                <w:szCs w:val="22"/>
              </w:rPr>
              <w:t xml:space="preserve">If any step errors: fix it before touching anything else. A broken pip install kills credibility instantly.</w:t>
            </w:r>
          </w:p>
        </w:tc>
      </w:tr>
    </w:tbl>
    <w:p>
      <w:pPr>
        <w:spacing w:after="160"/>
      </w:pPr>
      <w:r>
        <w:t xml:space="preserve"/>
      </w:r>
    </w:p>
    <w:p>
      <w:pPr>
        <w:pStyle w:val="Heading2"/>
        <w:spacing w:after="120" w:before="280"/>
      </w:pPr>
      <w:r>
        <w:rPr>
          <w:rFonts w:ascii="Arial" w:cs="Arial" w:eastAsia="Arial" w:hAnsi="Arial"/>
          <w:b/>
          <w:bCs/>
          <w:color w:val="533483"/>
          <w:sz w:val="28"/>
          <w:szCs w:val="28"/>
        </w:rPr>
        <w:t xml:space="preserve">P0-3: README Rewrite</w:t>
      </w:r>
    </w:p>
    <w:p>
      <w:pPr>
        <w:spacing w:after="120"/>
      </w:pPr>
      <w:r>
        <w:rPr>
          <w:rFonts w:ascii="Arial" w:cs="Arial" w:eastAsia="Arial" w:hAnsi="Arial"/>
          <w:color w:val="1A1A2E"/>
          <w:sz w:val="22"/>
          <w:szCs w:val="22"/>
        </w:rPr>
        <w:t xml:space="preserve">The current README is functional but not magnetic. Rewrite it with this exact structure:</w:t>
      </w:r>
    </w:p>
    <w:p>
      <w:pPr>
        <w:pStyle w:val="ListParagraph"/>
        <w:numPr>
          <w:ilvl w:val="0"/>
          <w:numId w:val="3"/>
        </w:numPr>
        <w:spacing w:after="100"/>
        <w:ind w:left="720" w:hanging="360"/>
      </w:pPr>
      <w:r>
        <w:rPr>
          <w:rFonts w:ascii="Arial" w:cs="Arial" w:eastAsia="Arial" w:hAnsi="Arial"/>
          <w:color w:val="1A1A2E"/>
          <w:sz w:val="22"/>
          <w:szCs w:val="22"/>
        </w:rPr>
        <w:t xml:space="preserve">Hero tagline: one sentence. 'ScholarDevClaw reads any arXiv paper and patches your codebase. Automatically.'</w:t>
      </w:r>
    </w:p>
    <w:p>
      <w:pPr>
        <w:pStyle w:val="ListParagraph"/>
        <w:numPr>
          <w:ilvl w:val="0"/>
          <w:numId w:val="3"/>
        </w:numPr>
        <w:spacing w:after="100"/>
        <w:ind w:left="720" w:hanging="360"/>
      </w:pPr>
      <w:r>
        <w:rPr>
          <w:rFonts w:ascii="Arial" w:cs="Arial" w:eastAsia="Arial" w:hAnsi="Arial"/>
          <w:color w:val="1A1A2E"/>
          <w:sz w:val="22"/>
          <w:szCs w:val="22"/>
        </w:rPr>
        <w:t xml:space="preserve">Demo GIF (full-width, immediately visible without scrolling on most screens)</w:t>
      </w:r>
    </w:p>
    <w:p>
      <w:pPr>
        <w:pStyle w:val="ListParagraph"/>
        <w:numPr>
          <w:ilvl w:val="0"/>
          <w:numId w:val="3"/>
        </w:numPr>
        <w:spacing w:after="100"/>
        <w:ind w:left="720" w:hanging="360"/>
      </w:pPr>
      <w:r>
        <w:rPr>
          <w:rFonts w:ascii="Arial" w:cs="Arial" w:eastAsia="Arial" w:hAnsi="Arial"/>
          <w:color w:val="1A1A2E"/>
          <w:sz w:val="22"/>
          <w:szCs w:val="22"/>
        </w:rPr>
        <w:t xml:space="preserve">Three-line quick start (pip install, one command, see result)</w:t>
      </w:r>
    </w:p>
    <w:p>
      <w:pPr>
        <w:pStyle w:val="ListParagraph"/>
        <w:numPr>
          <w:ilvl w:val="0"/>
          <w:numId w:val="3"/>
        </w:numPr>
        <w:spacing w:after="100"/>
        <w:ind w:left="720" w:hanging="360"/>
      </w:pPr>
      <w:r>
        <w:rPr>
          <w:rFonts w:ascii="Arial" w:cs="Arial" w:eastAsia="Arial" w:hAnsi="Arial"/>
          <w:color w:val="1A1A2E"/>
          <w:sz w:val="22"/>
          <w:szCs w:val="22"/>
        </w:rPr>
        <w:t xml:space="preserve">What it actually does — plain English, no jargon, three sentences max</w:t>
      </w:r>
    </w:p>
    <w:p>
      <w:pPr>
        <w:pStyle w:val="ListParagraph"/>
        <w:numPr>
          <w:ilvl w:val="0"/>
          <w:numId w:val="3"/>
        </w:numPr>
        <w:spacing w:after="100"/>
        <w:ind w:left="720" w:hanging="360"/>
      </w:pPr>
      <w:r>
        <w:rPr>
          <w:rFonts w:ascii="Arial" w:cs="Arial" w:eastAsia="Arial" w:hAnsi="Arial"/>
          <w:color w:val="1A1A2E"/>
          <w:sz w:val="22"/>
          <w:szCs w:val="22"/>
        </w:rPr>
        <w:t xml:space="preserve">Architecture diagram (already good — keep it)</w:t>
      </w:r>
    </w:p>
    <w:p>
      <w:pPr>
        <w:pStyle w:val="ListParagraph"/>
        <w:numPr>
          <w:ilvl w:val="0"/>
          <w:numId w:val="3"/>
        </w:numPr>
        <w:spacing w:after="100"/>
        <w:ind w:left="720" w:hanging="360"/>
      </w:pPr>
      <w:r>
        <w:rPr>
          <w:rFonts w:ascii="Arial" w:cs="Arial" w:eastAsia="Arial" w:hAnsi="Arial"/>
          <w:color w:val="1A1A2E"/>
          <w:sz w:val="22"/>
          <w:szCs w:val="22"/>
        </w:rPr>
        <w:t xml:space="preserve">Supported languages table (already good)</w:t>
      </w:r>
    </w:p>
    <w:p>
      <w:pPr>
        <w:pStyle w:val="ListParagraph"/>
        <w:numPr>
          <w:ilvl w:val="0"/>
          <w:numId w:val="3"/>
        </w:numPr>
        <w:spacing w:after="100"/>
        <w:ind w:left="720" w:hanging="360"/>
      </w:pPr>
      <w:r>
        <w:rPr>
          <w:rFonts w:ascii="Arial" w:cs="Arial" w:eastAsia="Arial" w:hAnsi="Arial"/>
          <w:color w:val="1A1A2E"/>
          <w:sz w:val="22"/>
          <w:szCs w:val="22"/>
        </w:rPr>
        <w:t xml:space="preserve">Contributing + Discord/Discussions CTA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0B981" w:sz="16"/>
              <w:bottom w:val="single" w:color="D1D5DB" w:sz="1"/>
              <w:right w:val="single" w:color="D1D5DB" w:sz="1"/>
            </w:tcBorders>
            <w:shd w:fill="F0FDF4" w:val="clear"/>
            <w:tcMar>
              <w:top w:type="dxa" w:w="120"/>
              <w:left w:type="dxa" w:w="200"/>
              <w:bottom w:type="dxa" w:w="120"/>
              <w:right w:type="dxa" w:w="200"/>
            </w:tcMar>
          </w:tcPr>
          <w:p>
            <w:pPr>
              <w:spacing w:after="60"/>
            </w:pPr>
            <w:r>
              <w:rPr>
                <w:rFonts w:ascii="Arial" w:cs="Arial" w:eastAsia="Arial" w:hAnsi="Arial"/>
                <w:b/>
                <w:bCs/>
                <w:color w:val="166534"/>
                <w:sz w:val="22"/>
                <w:szCs w:val="22"/>
              </w:rPr>
              <w:t xml:space="preserve">✍️ Agent Task: </w:t>
            </w:r>
            <w:r>
              <w:rPr>
                <w:rFonts w:ascii="Arial" w:cs="Arial" w:eastAsia="Arial" w:hAnsi="Arial"/>
                <w:color w:val="166534"/>
                <w:sz w:val="22"/>
                <w:szCs w:val="22"/>
              </w:rPr>
              <w:t xml:space="preserve">Rewrite README.md following the structure above. The hero section must be sharp enough that a developer who has never heard of this project understands the value prop in under 10 seconds.</w:t>
            </w:r>
          </w:p>
        </w:tc>
      </w:tr>
    </w:tbl>
    <w:p>
      <w:pPr>
        <w:spacing w:after="160"/>
      </w:pPr>
      <w:r>
        <w:t xml:space="preserve"/>
      </w:r>
    </w:p>
    <w:p>
      <w:pPr>
        <w:pStyle w:val="Heading2"/>
        <w:spacing w:after="120" w:before="280"/>
      </w:pPr>
      <w:r>
        <w:rPr>
          <w:rFonts w:ascii="Arial" w:cs="Arial" w:eastAsia="Arial" w:hAnsi="Arial"/>
          <w:b/>
          <w:bCs/>
          <w:color w:val="533483"/>
          <w:sz w:val="28"/>
          <w:szCs w:val="28"/>
        </w:rPr>
        <w:t xml:space="preserve">Phase 1 Task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400"/>
        <w:gridCol w:w="1800"/>
      </w:tblGrid>
      <w:tr>
        <w:tc>
          <w:tcPr>
            <w:tcW w:type="dxa" w:w="9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0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Task</w:t>
            </w:r>
          </w:p>
        </w:tc>
        <w:tc>
          <w:tcPr>
            <w:tcW w:type="dxa" w:w="14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Owner</w:t>
            </w:r>
          </w:p>
        </w:tc>
        <w:tc>
          <w:tcPr>
            <w:tcW w:type="dxa" w:w="18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Effort</w:t>
            </w:r>
          </w:p>
        </w:tc>
      </w:tr>
      <w:tr>
        <w:tc>
          <w:tcPr>
            <w:tcW w:type="dxa" w:w="9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1</w:t>
            </w:r>
          </w:p>
        </w:tc>
        <w:tc>
          <w:tcPr>
            <w:tcW w:type="dxa" w:w="5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Record terminal GIF with VHS showing full demo workflow on nanoGPT</w:t>
            </w:r>
          </w:p>
        </w:tc>
        <w:tc>
          <w:tcPr>
            <w:tcW w:type="dxa" w:w="14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Agent</w:t>
            </w:r>
          </w:p>
        </w:tc>
        <w:tc>
          <w:tcPr>
            <w:tcW w:type="dxa" w:w="18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2-4 hrs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2</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Cold install test: pip install + scholardevclaw demo on fresh venv</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Ronak</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30 min</w:t>
            </w:r>
          </w:p>
        </w:tc>
      </w:tr>
      <w:tr>
        <w:tc>
          <w:tcPr>
            <w:tcW w:type="dxa" w:w="9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3</w:t>
            </w:r>
          </w:p>
        </w:tc>
        <w:tc>
          <w:tcPr>
            <w:tcW w:type="dxa" w:w="5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Rewrite README with hero tagline, GIF, 3-line quickstart at top</w:t>
            </w:r>
          </w:p>
        </w:tc>
        <w:tc>
          <w:tcPr>
            <w:tcW w:type="dxa" w:w="14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Agent</w:t>
            </w:r>
          </w:p>
        </w:tc>
        <w:tc>
          <w:tcPr>
            <w:tcW w:type="dxa" w:w="18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1-2 hrs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4</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Verify demo.tape and GIF are committed and render on GitHub</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Ronak</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15 min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533483" w:val="clear"/>
            <w:tcMar>
              <w:top w:type="dxa" w:w="160"/>
              <w:left w:type="dxa" w:w="240"/>
              <w:bottom w:type="dxa" w:w="160"/>
              <w:right w:type="dxa" w:w="240"/>
            </w:tcMar>
          </w:tcPr>
          <w:p>
            <w:pPr>
              <w:spacing w:after="40"/>
            </w:pPr>
            <w:r>
              <w:rPr>
                <w:rFonts w:ascii="Arial" w:cs="Arial" w:eastAsia="Arial" w:hAnsi="Arial"/>
                <w:b/>
                <w:bCs/>
                <w:color w:val="FFFFFF"/>
                <w:sz w:val="28"/>
                <w:szCs w:val="28"/>
              </w:rPr>
              <w:t xml:space="preserve">Phase 2: Eval Harness — Measuring Patch Quality</w:t>
            </w:r>
          </w:p>
          <w:p>
            <w:pPr>
              <w:spacing w:after="0"/>
            </w:pPr>
            <w:r>
              <w:rPr>
                <w:rFonts w:ascii="Arial" w:cs="Arial" w:eastAsia="Arial" w:hAnsi="Arial"/>
                <w:color w:val="D8B4FE"/>
                <w:sz w:val="20"/>
                <w:szCs w:val="20"/>
              </w:rPr>
              <w:t xml:space="preserve">You can't improve what you can't measure.</w:t>
            </w:r>
          </w:p>
        </w:tc>
        <w:tc>
          <w:tcPr>
            <w:tcW w:type="dxa" w:w="2160"/>
            <w:tcBorders>
              <w:top w:val="none" w:color="FFFFFF" w:sz="0"/>
              <w:left w:val="none" w:color="FFFFFF" w:sz="0"/>
              <w:bottom w:val="none" w:color="FFFFFF" w:sz="0"/>
              <w:right w:val="none" w:color="FFFFFF" w:sz="0"/>
            </w:tcBorders>
            <w:shd w:fill="EF4444" w:val="clear"/>
            <w:tcMar>
              <w:top w:type="dxa" w:w="160"/>
              <w:left w:type="dxa" w:w="160"/>
              <w:bottom w:type="dxa" w:w="160"/>
              <w:right w:type="dxa" w:w="160"/>
            </w:tcMar>
            <w:vAlign w:val="center"/>
          </w:tcPr>
          <w:p>
            <w:pPr>
              <w:spacing w:after="0"/>
              <w:jc w:val="center"/>
            </w:pPr>
            <w:r>
              <w:rPr>
                <w:rFonts w:ascii="Arial" w:cs="Arial" w:eastAsia="Arial" w:hAnsi="Arial"/>
                <w:b/>
                <w:bCs/>
                <w:color w:val="FFFFFF"/>
                <w:sz w:val="20"/>
                <w:szCs w:val="20"/>
              </w:rPr>
              <w:t xml:space="preserve">CRITICAL</w:t>
            </w:r>
          </w:p>
        </w:tc>
      </w:tr>
    </w:tbl>
    <w:p>
      <w:pPr>
        <w:spacing w:after="120"/>
      </w:pPr>
      <w:r>
        <w:t xml:space="preserve"/>
      </w:r>
    </w:p>
    <w:p>
      <w:pPr>
        <w:spacing w:after="120"/>
      </w:pPr>
      <w:r>
        <w:rPr>
          <w:rFonts w:ascii="Arial" w:cs="Arial" w:eastAsia="Arial" w:hAnsi="Arial"/>
          <w:color w:val="1A1A2E"/>
          <w:sz w:val="22"/>
          <w:szCs w:val="22"/>
        </w:rPr>
        <w:t xml:space="preserve">The biggest unknown in ScholarDevClaw is whether the patches it generates are actually correct. This phase builds the measurement infrastructure.</w:t>
      </w:r>
    </w:p>
    <w:p>
      <w:pPr>
        <w:spacing w:after="120"/>
      </w:pPr>
      <w:r>
        <w:t xml:space="preserve"/>
      </w:r>
    </w:p>
    <w:p>
      <w:pPr>
        <w:pStyle w:val="Heading2"/>
        <w:spacing w:after="120" w:before="280"/>
      </w:pPr>
      <w:r>
        <w:rPr>
          <w:rFonts w:ascii="Arial" w:cs="Arial" w:eastAsia="Arial" w:hAnsi="Arial"/>
          <w:b/>
          <w:bCs/>
          <w:color w:val="533483"/>
          <w:sz w:val="28"/>
          <w:szCs w:val="28"/>
        </w:rPr>
        <w:t xml:space="preserve">P0-4: Build the Benchmark Suite</w:t>
      </w:r>
    </w:p>
    <w:p>
      <w:pPr>
        <w:spacing w:after="120"/>
      </w:pPr>
      <w:r>
        <w:rPr>
          <w:rFonts w:ascii="Arial" w:cs="Arial" w:eastAsia="Arial" w:hAnsi="Arial"/>
          <w:color w:val="1A1A2E"/>
          <w:sz w:val="22"/>
          <w:szCs w:val="22"/>
        </w:rPr>
        <w:t xml:space="preserve">Create a directory core/benchmarks/ with the following structure:</w:t>
      </w:r>
    </w:p>
    <w:p>
      <w:pPr>
        <w:pBdr>
          <w:left w:val="single" w:color="7B2FBE" w:sz="12" w:space="4"/>
        </w:pBdr>
        <w:shd w:fill="F1F5F9" w:val="clear"/>
        <w:spacing w:after="80"/>
        <w:ind w:left="360"/>
      </w:pPr>
      <w:r>
        <w:rPr>
          <w:rFonts w:ascii="Courier New" w:cs="Courier New" w:eastAsia="Courier New" w:hAnsi="Courier New"/>
          <w:color w:val="374151"/>
          <w:sz w:val="20"/>
          <w:szCs w:val="20"/>
        </w:rPr>
        <w:t xml:space="preserve">core/benchmarks/</w:t>
      </w:r>
    </w:p>
    <w:p>
      <w:pPr>
        <w:pBdr>
          <w:left w:val="single" w:color="7B2FBE" w:sz="12" w:space="4"/>
        </w:pBdr>
        <w:shd w:fill="F1F5F9" w:val="clear"/>
        <w:spacing w:after="80"/>
        <w:ind w:left="360"/>
      </w:pPr>
      <w:r>
        <w:rPr>
          <w:rFonts w:ascii="Courier New" w:cs="Courier New" w:eastAsia="Courier New" w:hAnsi="Courier New"/>
          <w:color w:val="374151"/>
          <w:sz w:val="20"/>
          <w:szCs w:val="20"/>
        </w:rPr>
        <w:t xml:space="preserve">  papers/           # 10 canonical ML papers with known-correct implementations</w:t>
      </w:r>
    </w:p>
    <w:p>
      <w:pPr>
        <w:pBdr>
          <w:left w:val="single" w:color="7B2FBE" w:sz="12" w:space="4"/>
        </w:pBdr>
        <w:shd w:fill="F1F5F9" w:val="clear"/>
        <w:spacing w:after="80"/>
        <w:ind w:left="360"/>
      </w:pPr>
      <w:r>
        <w:rPr>
          <w:rFonts w:ascii="Courier New" w:cs="Courier New" w:eastAsia="Courier New" w:hAnsi="Courier New"/>
          <w:color w:val="374151"/>
          <w:sz w:val="20"/>
          <w:szCs w:val="20"/>
        </w:rPr>
        <w:t xml:space="preserve">  targets/          # Small synthetic Python repos to patch (not nanoGPT)</w:t>
      </w:r>
    </w:p>
    <w:p>
      <w:pPr>
        <w:pBdr>
          <w:left w:val="single" w:color="7B2FBE" w:sz="12" w:space="4"/>
        </w:pBdr>
        <w:shd w:fill="F1F5F9" w:val="clear"/>
        <w:spacing w:after="80"/>
        <w:ind w:left="360"/>
      </w:pPr>
      <w:r>
        <w:rPr>
          <w:rFonts w:ascii="Courier New" w:cs="Courier New" w:eastAsia="Courier New" w:hAnsi="Courier New"/>
          <w:color w:val="374151"/>
          <w:sz w:val="20"/>
          <w:szCs w:val="20"/>
        </w:rPr>
        <w:t xml:space="preserve">  expected/         # Ground-truth reference implementations for each paper</w:t>
      </w:r>
    </w:p>
    <w:p>
      <w:pPr>
        <w:pBdr>
          <w:left w:val="single" w:color="7B2FBE" w:sz="12" w:space="4"/>
        </w:pBdr>
        <w:shd w:fill="F1F5F9" w:val="clear"/>
        <w:spacing w:after="80"/>
        <w:ind w:left="360"/>
      </w:pPr>
      <w:r>
        <w:rPr>
          <w:rFonts w:ascii="Courier New" w:cs="Courier New" w:eastAsia="Courier New" w:hAnsi="Courier New"/>
          <w:color w:val="374151"/>
          <w:sz w:val="20"/>
          <w:szCs w:val="20"/>
        </w:rPr>
        <w:t xml:space="preserve">  runner.py         # Orchestrates the eval loop</w:t>
      </w:r>
    </w:p>
    <w:p>
      <w:pPr>
        <w:pBdr>
          <w:left w:val="single" w:color="7B2FBE" w:sz="12" w:space="4"/>
        </w:pBdr>
        <w:shd w:fill="F1F5F9" w:val="clear"/>
        <w:spacing w:after="80"/>
        <w:ind w:left="360"/>
      </w:pPr>
      <w:r>
        <w:rPr>
          <w:rFonts w:ascii="Courier New" w:cs="Courier New" w:eastAsia="Courier New" w:hAnsi="Courier New"/>
          <w:color w:val="374151"/>
          <w:sz w:val="20"/>
          <w:szCs w:val="20"/>
        </w:rPr>
        <w:t xml:space="preserve">  report.py         # Generates benchmark_report.json + markdown summary</w:t>
      </w:r>
    </w:p>
    <w:p>
      <w:pPr>
        <w:spacing w:after="120"/>
      </w:pPr>
      <w:r>
        <w:t xml:space="preserve"/>
      </w:r>
    </w:p>
    <w:p>
      <w:pPr>
        <w:pStyle w:val="Heading2"/>
        <w:spacing w:after="120" w:before="280"/>
      </w:pPr>
      <w:r>
        <w:rPr>
          <w:rFonts w:ascii="Arial" w:cs="Arial" w:eastAsia="Arial" w:hAnsi="Arial"/>
          <w:b/>
          <w:bCs/>
          <w:color w:val="533483"/>
          <w:sz w:val="28"/>
          <w:szCs w:val="28"/>
        </w:rPr>
        <w:t xml:space="preserve">The 10 Benchmark Papers</w:t>
      </w:r>
    </w:p>
    <w:p>
      <w:pPr>
        <w:spacing w:after="120"/>
      </w:pPr>
      <w:r>
        <w:rPr>
          <w:rFonts w:ascii="Arial" w:cs="Arial" w:eastAsia="Arial" w:hAnsi="Arial"/>
          <w:color w:val="1A1A2E"/>
          <w:sz w:val="22"/>
          <w:szCs w:val="22"/>
        </w:rPr>
        <w:t xml:space="preserve">Start with these — all have well-known reference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500"/>
        <w:gridCol w:w="3360"/>
      </w:tblGrid>
      <w:tr>
        <w:tc>
          <w:tcPr>
            <w:tcW w:type="dxa" w:w="5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30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Paper</w:t>
            </w:r>
          </w:p>
        </w:tc>
        <w:tc>
          <w:tcPr>
            <w:tcW w:type="dxa" w:w="25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arXiv ID</w:t>
            </w:r>
          </w:p>
        </w:tc>
        <w:tc>
          <w:tcPr>
            <w:tcW w:type="dxa" w:w="336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 correct patch if...</w:t>
            </w:r>
          </w:p>
        </w:tc>
      </w:tr>
      <w:tr>
        <w:tc>
          <w:tcPr>
            <w:tcW w:type="dxa" w:w="5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1</w:t>
            </w:r>
          </w:p>
        </w:tc>
        <w:tc>
          <w:tcPr>
            <w:tcW w:type="dxa" w:w="3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RMSNorm</w:t>
            </w:r>
          </w:p>
        </w:tc>
        <w:tc>
          <w:tcPr>
            <w:tcW w:type="dxa" w:w="25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1910.07467</w:t>
            </w:r>
          </w:p>
        </w:tc>
        <w:tc>
          <w:tcPr>
            <w:tcW w:type="dxa" w:w="33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Output matches torch.nn.RMSNorm within 1e-5</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2</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RoPE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2104.09864</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Rotation matches reference implementation</w:t>
            </w:r>
          </w:p>
        </w:tc>
      </w:tr>
      <w:tr>
        <w:tc>
          <w:tcPr>
            <w:tcW w:type="dxa" w:w="5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3</w:t>
            </w:r>
          </w:p>
        </w:tc>
        <w:tc>
          <w:tcPr>
            <w:tcW w:type="dxa" w:w="3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SwiGLU</w:t>
            </w:r>
          </w:p>
        </w:tc>
        <w:tc>
          <w:tcPr>
            <w:tcW w:type="dxa" w:w="25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2002.05202</w:t>
            </w:r>
          </w:p>
        </w:tc>
        <w:tc>
          <w:tcPr>
            <w:tcW w:type="dxa" w:w="33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Gate activation matches expected values</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4</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FlashAttention</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2205.14135</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Numerically equiv. to standard attention</w:t>
            </w:r>
          </w:p>
        </w:tc>
      </w:tr>
      <w:tr>
        <w:tc>
          <w:tcPr>
            <w:tcW w:type="dxa" w:w="5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5</w:t>
            </w:r>
          </w:p>
        </w:tc>
        <w:tc>
          <w:tcPr>
            <w:tcW w:type="dxa" w:w="3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LoRA</w:t>
            </w:r>
          </w:p>
        </w:tc>
        <w:tc>
          <w:tcPr>
            <w:tcW w:type="dxa" w:w="25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2106.09685</w:t>
            </w:r>
          </w:p>
        </w:tc>
        <w:tc>
          <w:tcPr>
            <w:tcW w:type="dxa" w:w="33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Adapter matrix shapes + forward pass correct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6</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LayerNorm</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1607.06450</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Matches torch.nn.LayerNorm output</w:t>
            </w:r>
          </w:p>
        </w:tc>
      </w:tr>
      <w:tr>
        <w:tc>
          <w:tcPr>
            <w:tcW w:type="dxa" w:w="5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7</w:t>
            </w:r>
          </w:p>
        </w:tc>
        <w:tc>
          <w:tcPr>
            <w:tcW w:type="dxa" w:w="3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GeLU (BERT)</w:t>
            </w:r>
          </w:p>
        </w:tc>
        <w:tc>
          <w:tcPr>
            <w:tcW w:type="dxa" w:w="25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1606.08415</w:t>
            </w:r>
          </w:p>
        </w:tc>
        <w:tc>
          <w:tcPr>
            <w:tcW w:type="dxa" w:w="33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Within 1e-6 of F.gelu output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8</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Grouped Query Attn</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2305.13245</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Head grouping produces correct Q/K/V</w:t>
            </w:r>
          </w:p>
        </w:tc>
      </w:tr>
      <w:tr>
        <w:tc>
          <w:tcPr>
            <w:tcW w:type="dxa" w:w="5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9</w:t>
            </w:r>
          </w:p>
        </w:tc>
        <w:tc>
          <w:tcPr>
            <w:tcW w:type="dxa" w:w="3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ALiBi</w:t>
            </w:r>
          </w:p>
        </w:tc>
        <w:tc>
          <w:tcPr>
            <w:tcW w:type="dxa" w:w="25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2108.12409</w:t>
            </w:r>
          </w:p>
        </w:tc>
        <w:tc>
          <w:tcPr>
            <w:tcW w:type="dxa" w:w="33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Position bias matches reference slopes</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10</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Cosine LR Schedule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1608.03983</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LR values match reference at every step</w:t>
            </w:r>
          </w:p>
        </w:tc>
      </w:tr>
    </w:tbl>
    <w:p>
      <w:pPr>
        <w:spacing w:after="160"/>
      </w:pPr>
      <w:r>
        <w:t xml:space="preserve"/>
      </w:r>
    </w:p>
    <w:p>
      <w:pPr>
        <w:pStyle w:val="Heading2"/>
        <w:spacing w:after="120" w:before="280"/>
      </w:pPr>
      <w:r>
        <w:rPr>
          <w:rFonts w:ascii="Arial" w:cs="Arial" w:eastAsia="Arial" w:hAnsi="Arial"/>
          <w:b/>
          <w:bCs/>
          <w:color w:val="533483"/>
          <w:sz w:val="28"/>
          <w:szCs w:val="28"/>
        </w:rPr>
        <w:t xml:space="preserve">P0-5: Eval Runner Implementation</w:t>
      </w:r>
    </w:p>
    <w:p>
      <w:pPr>
        <w:spacing w:after="120"/>
      </w:pPr>
      <w:r>
        <w:rPr>
          <w:rFonts w:ascii="Arial" w:cs="Arial" w:eastAsia="Arial" w:hAnsi="Arial"/>
          <w:color w:val="1A1A2E"/>
          <w:sz w:val="22"/>
          <w:szCs w:val="22"/>
        </w:rPr>
        <w:t xml:space="preserve">The runner.py should do the following:</w:t>
      </w:r>
    </w:p>
    <w:p>
      <w:pPr>
        <w:pStyle w:val="ListParagraph"/>
        <w:numPr>
          <w:ilvl w:val="0"/>
          <w:numId w:val="3"/>
        </w:numPr>
        <w:spacing w:after="100"/>
        <w:ind w:left="720" w:hanging="360"/>
      </w:pPr>
      <w:r>
        <w:rPr>
          <w:rFonts w:ascii="Arial" w:cs="Arial" w:eastAsia="Arial" w:hAnsi="Arial"/>
          <w:color w:val="1A1A2E"/>
          <w:sz w:val="22"/>
          <w:szCs w:val="22"/>
        </w:rPr>
        <w:t xml:space="preserve">For each paper in benchmarks/papers/: call scholardevclaw full pipeline on the target synthetic repo</w:t>
      </w:r>
    </w:p>
    <w:p>
      <w:pPr>
        <w:pStyle w:val="ListParagraph"/>
        <w:numPr>
          <w:ilvl w:val="0"/>
          <w:numId w:val="3"/>
        </w:numPr>
        <w:spacing w:after="100"/>
        <w:ind w:left="720" w:hanging="360"/>
      </w:pPr>
      <w:r>
        <w:rPr>
          <w:rFonts w:ascii="Arial" w:cs="Arial" w:eastAsia="Arial" w:hAnsi="Arial"/>
          <w:color w:val="1A1A2E"/>
          <w:sz w:val="22"/>
          <w:szCs w:val="22"/>
        </w:rPr>
        <w:t xml:space="preserve">Compare generated patch output against expected/ reference using AST diffing, not string matching</w:t>
      </w:r>
    </w:p>
    <w:p>
      <w:pPr>
        <w:pStyle w:val="ListParagraph"/>
        <w:numPr>
          <w:ilvl w:val="0"/>
          <w:numId w:val="3"/>
        </w:numPr>
        <w:spacing w:after="100"/>
        <w:ind w:left="720" w:hanging="360"/>
      </w:pPr>
      <w:r>
        <w:rPr>
          <w:rFonts w:ascii="Arial" w:cs="Arial" w:eastAsia="Arial" w:hAnsi="Arial"/>
          <w:color w:val="1A1A2E"/>
          <w:sz w:val="22"/>
          <w:szCs w:val="22"/>
        </w:rPr>
        <w:t xml:space="preserve">Score: 0 (wrong) / 1 (functionally correct) / 0.5 (partially correct)</w:t>
      </w:r>
    </w:p>
    <w:p>
      <w:pPr>
        <w:pStyle w:val="ListParagraph"/>
        <w:numPr>
          <w:ilvl w:val="0"/>
          <w:numId w:val="3"/>
        </w:numPr>
        <w:spacing w:after="100"/>
        <w:ind w:left="720" w:hanging="360"/>
      </w:pPr>
      <w:r>
        <w:rPr>
          <w:rFonts w:ascii="Arial" w:cs="Arial" w:eastAsia="Arial" w:hAnsi="Arial"/>
          <w:color w:val="1A1A2E"/>
          <w:sz w:val="22"/>
          <w:szCs w:val="22"/>
        </w:rPr>
        <w:t xml:space="preserve">Output: benchmark_report.json with per-paper results + aggregate score</w:t>
      </w:r>
    </w:p>
    <w:p>
      <w:pPr>
        <w:pStyle w:val="ListParagraph"/>
        <w:numPr>
          <w:ilvl w:val="0"/>
          <w:numId w:val="3"/>
        </w:numPr>
        <w:spacing w:after="100"/>
        <w:ind w:left="720" w:hanging="360"/>
      </w:pPr>
      <w:r>
        <w:rPr>
          <w:rFonts w:ascii="Arial" w:cs="Arial" w:eastAsia="Arial" w:hAnsi="Arial"/>
          <w:color w:val="1A1A2E"/>
          <w:sz w:val="22"/>
          <w:szCs w:val="22"/>
        </w:rPr>
        <w:t xml:space="preserve">Target score before launch: 7/10 papers fully correct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0B981" w:sz="16"/>
              <w:bottom w:val="single" w:color="D1D5DB" w:sz="1"/>
              <w:right w:val="single" w:color="D1D5DB" w:sz="1"/>
            </w:tcBorders>
            <w:shd w:fill="F0FDF4" w:val="clear"/>
            <w:tcMar>
              <w:top w:type="dxa" w:w="120"/>
              <w:left w:type="dxa" w:w="200"/>
              <w:bottom w:type="dxa" w:w="120"/>
              <w:right w:type="dxa" w:w="200"/>
            </w:tcMar>
          </w:tcPr>
          <w:p>
            <w:pPr>
              <w:spacing w:after="60"/>
            </w:pPr>
            <w:r>
              <w:rPr>
                <w:rFonts w:ascii="Arial" w:cs="Arial" w:eastAsia="Arial" w:hAnsi="Arial"/>
                <w:b/>
                <w:bCs/>
                <w:color w:val="166534"/>
                <w:sz w:val="22"/>
                <w:szCs w:val="22"/>
              </w:rPr>
              <w:t xml:space="preserve">📊 Agent Task: </w:t>
            </w:r>
            <w:r>
              <w:rPr>
                <w:rFonts w:ascii="Arial" w:cs="Arial" w:eastAsia="Arial" w:hAnsi="Arial"/>
                <w:color w:val="166534"/>
                <w:sz w:val="22"/>
                <w:szCs w:val="22"/>
              </w:rPr>
              <w:t xml:space="preserve">Implement core/benchmarks/runner.py. Use ast.parse() for structural comparison. Import the generated patch file and run the test assertion against the expected output. Write results to benchmark_report.json. Add a 'make benchmark' target to Makefile.</w:t>
            </w:r>
          </w:p>
        </w:tc>
      </w:tr>
    </w:tbl>
    <w:p>
      <w:pPr>
        <w:spacing w:after="160"/>
      </w:pPr>
      <w:r>
        <w:t xml:space="preserve"/>
      </w:r>
    </w:p>
    <w:p>
      <w:pPr>
        <w:pStyle w:val="Heading2"/>
        <w:spacing w:after="120" w:before="280"/>
      </w:pPr>
      <w:r>
        <w:rPr>
          <w:rFonts w:ascii="Arial" w:cs="Arial" w:eastAsia="Arial" w:hAnsi="Arial"/>
          <w:b/>
          <w:bCs/>
          <w:color w:val="533483"/>
          <w:sz w:val="28"/>
          <w:szCs w:val="28"/>
        </w:rPr>
        <w:t xml:space="preserve">Phase 2 Task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400"/>
        <w:gridCol w:w="1800"/>
      </w:tblGrid>
      <w:tr>
        <w:tc>
          <w:tcPr>
            <w:tcW w:type="dxa" w:w="9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0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Task</w:t>
            </w:r>
          </w:p>
        </w:tc>
        <w:tc>
          <w:tcPr>
            <w:tcW w:type="dxa" w:w="14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Owner</w:t>
            </w:r>
          </w:p>
        </w:tc>
        <w:tc>
          <w:tcPr>
            <w:tcW w:type="dxa" w:w="18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Effort</w:t>
            </w:r>
          </w:p>
        </w:tc>
      </w:tr>
      <w:tr>
        <w:tc>
          <w:tcPr>
            <w:tcW w:type="dxa" w:w="9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1</w:t>
            </w:r>
          </w:p>
        </w:tc>
        <w:tc>
          <w:tcPr>
            <w:tcW w:type="dxa" w:w="5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Create core/benchmarks/ structure with 10 paper targets + expected outputs</w:t>
            </w:r>
          </w:p>
        </w:tc>
        <w:tc>
          <w:tcPr>
            <w:tcW w:type="dxa" w:w="14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Agent</w:t>
            </w:r>
          </w:p>
        </w:tc>
        <w:tc>
          <w:tcPr>
            <w:tcW w:type="dxa" w:w="18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4-6 hrs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2</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Implement runner.py with AST-based patch correctness scoring</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Agent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3-4 hrs</w:t>
            </w:r>
          </w:p>
        </w:tc>
      </w:tr>
      <w:tr>
        <w:tc>
          <w:tcPr>
            <w:tcW w:type="dxa" w:w="9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3</w:t>
            </w:r>
          </w:p>
        </w:tc>
        <w:tc>
          <w:tcPr>
            <w:tcW w:type="dxa" w:w="5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Run benchmark, record baseline score, commit benchmark_report.json</w:t>
            </w:r>
          </w:p>
        </w:tc>
        <w:tc>
          <w:tcPr>
            <w:tcW w:type="dxa" w:w="14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Ronak</w:t>
            </w:r>
          </w:p>
        </w:tc>
        <w:tc>
          <w:tcPr>
            <w:tcW w:type="dxa" w:w="18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1 hr</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4</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Add 'make benchmark' and 'make bench-report' targets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Agent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30 min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533483" w:val="clear"/>
            <w:tcMar>
              <w:top w:type="dxa" w:w="160"/>
              <w:left w:type="dxa" w:w="240"/>
              <w:bottom w:type="dxa" w:w="160"/>
              <w:right w:type="dxa" w:w="240"/>
            </w:tcMar>
          </w:tcPr>
          <w:p>
            <w:pPr>
              <w:spacing w:after="40"/>
            </w:pPr>
            <w:r>
              <w:rPr>
                <w:rFonts w:ascii="Arial" w:cs="Arial" w:eastAsia="Arial" w:hAnsi="Arial"/>
                <w:b/>
                <w:bCs/>
                <w:color w:val="FFFFFF"/>
                <w:sz w:val="28"/>
                <w:szCs w:val="28"/>
              </w:rPr>
              <w:t xml:space="preserve">Phase 3: Semantic Search &amp; Dynamic Spec Extraction</w:t>
            </w:r>
          </w:p>
          <w:p>
            <w:pPr>
              <w:spacing w:after="0"/>
            </w:pPr>
            <w:r>
              <w:rPr>
                <w:rFonts w:ascii="Arial" w:cs="Arial" w:eastAsia="Arial" w:hAnsi="Arial"/>
                <w:color w:val="D8B4FE"/>
                <w:sz w:val="20"/>
                <w:szCs w:val="20"/>
              </w:rPr>
              <w:t xml:space="preserve">Turning 16 specs into 2.4M papers.</w:t>
            </w:r>
          </w:p>
        </w:tc>
        <w:tc>
          <w:tcPr>
            <w:tcW w:type="dxa" w:w="2160"/>
            <w:tcBorders>
              <w:top w:val="none" w:color="FFFFFF" w:sz="0"/>
              <w:left w:val="none" w:color="FFFFFF" w:sz="0"/>
              <w:bottom w:val="none" w:color="FFFFFF" w:sz="0"/>
              <w:right w:val="none" w:color="FFFFFF" w:sz="0"/>
            </w:tcBorders>
            <w:shd w:fill="F59E0B" w:val="clear"/>
            <w:tcMar>
              <w:top w:type="dxa" w:w="160"/>
              <w:left w:type="dxa" w:w="160"/>
              <w:bottom w:type="dxa" w:w="160"/>
              <w:right w:type="dxa" w:w="160"/>
            </w:tcMar>
            <w:vAlign w:val="center"/>
          </w:tcPr>
          <w:p>
            <w:pPr>
              <w:spacing w:after="0"/>
              <w:jc w:val="center"/>
            </w:pPr>
            <w:r>
              <w:rPr>
                <w:rFonts w:ascii="Arial" w:cs="Arial" w:eastAsia="Arial" w:hAnsi="Arial"/>
                <w:b/>
                <w:bCs/>
                <w:color w:val="FFFFFF"/>
                <w:sz w:val="20"/>
                <w:szCs w:val="20"/>
              </w:rPr>
              <w:t xml:space="preserve">HIGH</w:t>
            </w:r>
          </w:p>
        </w:tc>
      </w:tr>
    </w:tbl>
    <w:p>
      <w:pPr>
        <w:spacing w:after="120"/>
      </w:pPr>
      <w:r>
        <w:t xml:space="preserve"/>
      </w:r>
    </w:p>
    <w:p>
      <w:pPr>
        <w:spacing w:after="120"/>
      </w:pPr>
      <w:r>
        <w:rPr>
          <w:rFonts w:ascii="Arial" w:cs="Arial" w:eastAsia="Arial" w:hAnsi="Arial"/>
          <w:color w:val="1A1A2E"/>
          <w:sz w:val="22"/>
          <w:szCs w:val="22"/>
        </w:rPr>
        <w:t xml:space="preserve">The current spec knowledge base has 16 hard-coded entries. This phase removes that ceiling entirely.</w:t>
      </w:r>
    </w:p>
    <w:p>
      <w:pPr>
        <w:spacing w:after="120"/>
      </w:pPr>
      <w:r>
        <w:t xml:space="preserve"/>
      </w:r>
    </w:p>
    <w:p>
      <w:pPr>
        <w:pStyle w:val="Heading2"/>
        <w:spacing w:after="120" w:before="280"/>
      </w:pPr>
      <w:r>
        <w:rPr>
          <w:rFonts w:ascii="Arial" w:cs="Arial" w:eastAsia="Arial" w:hAnsi="Arial"/>
          <w:b/>
          <w:bCs/>
          <w:color w:val="533483"/>
          <w:sz w:val="28"/>
          <w:szCs w:val="28"/>
        </w:rPr>
        <w:t xml:space="preserve">P1-1: Local Embedding Model Integration</w:t>
      </w:r>
    </w:p>
    <w:p>
      <w:pPr>
        <w:spacing w:after="120"/>
      </w:pPr>
      <w:r>
        <w:rPr>
          <w:rFonts w:ascii="Arial" w:cs="Arial" w:eastAsia="Arial" w:hAnsi="Arial"/>
          <w:color w:val="1A1A2E"/>
          <w:sz w:val="22"/>
          <w:szCs w:val="22"/>
        </w:rPr>
        <w:t xml:space="preserve">Replace TF-IDF matching in the research intelligence layer with a real embedding model. You have an RTX 4050 — use it.</w:t>
      </w:r>
    </w:p>
    <w:p>
      <w:pPr>
        <w:spacing w:after="80"/>
      </w:pPr>
      <w:r>
        <w:t xml:space="preserve"/>
      </w:r>
    </w:p>
    <w:p>
      <w:pPr>
        <w:pStyle w:val="Heading3"/>
        <w:spacing w:after="80" w:before="200"/>
      </w:pPr>
      <w:r>
        <w:rPr>
          <w:rFonts w:ascii="Arial" w:cs="Arial" w:eastAsia="Arial" w:hAnsi="Arial"/>
          <w:b/>
          <w:bCs/>
          <w:color w:val="7B2FBE"/>
          <w:sz w:val="24"/>
          <w:szCs w:val="24"/>
        </w:rPr>
        <w:t xml:space="preserve">Recommended Model</w:t>
      </w:r>
    </w:p>
    <w:p>
      <w:pPr>
        <w:pStyle w:val="ListParagraph"/>
        <w:numPr>
          <w:ilvl w:val="0"/>
          <w:numId w:val="2"/>
        </w:numPr>
        <w:spacing w:after="80"/>
        <w:ind w:left="720" w:hanging="360"/>
      </w:pPr>
      <w:r>
        <w:rPr>
          <w:rFonts w:ascii="Arial" w:cs="Arial" w:eastAsia="Arial" w:hAnsi="Arial"/>
          <w:color w:val="1A1A2E"/>
          <w:sz w:val="22"/>
          <w:szCs w:val="22"/>
        </w:rPr>
        <w:t xml:space="preserve">nomic-embed-text-v1.5 (137M params, 768-dim, runs fast on RTX 4050 via llama.cpp or sentence-transformers)</w:t>
      </w:r>
    </w:p>
    <w:p>
      <w:pPr>
        <w:pStyle w:val="ListParagraph"/>
        <w:numPr>
          <w:ilvl w:val="0"/>
          <w:numId w:val="2"/>
        </w:numPr>
        <w:spacing w:after="80"/>
        <w:ind w:left="720" w:hanging="360"/>
      </w:pPr>
      <w:r>
        <w:rPr>
          <w:rFonts w:ascii="Arial" w:cs="Arial" w:eastAsia="Arial" w:hAnsi="Arial"/>
          <w:color w:val="1A1A2E"/>
          <w:sz w:val="22"/>
          <w:szCs w:val="22"/>
        </w:rPr>
        <w:t xml:space="preserve">Fallback: BAAI/bge-small-en-v1.5 (33M params, 384-dim, even faster)</w:t>
      </w:r>
    </w:p>
    <w:p>
      <w:pPr>
        <w:spacing w:after="80"/>
      </w:pPr>
      <w:r>
        <w:t xml:space="preserve"/>
      </w:r>
    </w:p>
    <w:p>
      <w:pPr>
        <w:pStyle w:val="Heading3"/>
        <w:spacing w:after="80" w:before="200"/>
      </w:pPr>
      <w:r>
        <w:rPr>
          <w:rFonts w:ascii="Arial" w:cs="Arial" w:eastAsia="Arial" w:hAnsi="Arial"/>
          <w:b/>
          <w:bCs/>
          <w:color w:val="7B2FBE"/>
          <w:sz w:val="24"/>
          <w:szCs w:val="24"/>
        </w:rPr>
        <w:t xml:space="preserve">Implementation Steps</w:t>
      </w:r>
    </w:p>
    <w:p>
      <w:pPr>
        <w:pStyle w:val="ListParagraph"/>
        <w:numPr>
          <w:ilvl w:val="0"/>
          <w:numId w:val="3"/>
        </w:numPr>
        <w:spacing w:after="100"/>
        <w:ind w:left="720" w:hanging="360"/>
      </w:pPr>
      <w:r>
        <w:rPr>
          <w:rFonts w:ascii="Arial" w:cs="Arial" w:eastAsia="Arial" w:hAnsi="Arial"/>
          <w:color w:val="1A1A2E"/>
          <w:sz w:val="22"/>
          <w:szCs w:val="22"/>
        </w:rPr>
        <w:t xml:space="preserve">Add sentence-transformers to core/pyproject.toml optional deps: [ml] extra</w:t>
      </w:r>
    </w:p>
    <w:p>
      <w:pPr>
        <w:pStyle w:val="ListParagraph"/>
        <w:numPr>
          <w:ilvl w:val="0"/>
          <w:numId w:val="3"/>
        </w:numPr>
        <w:spacing w:after="100"/>
        <w:ind w:left="720" w:hanging="360"/>
      </w:pPr>
      <w:r>
        <w:rPr>
          <w:rFonts w:ascii="Arial" w:cs="Arial" w:eastAsia="Arial" w:hAnsi="Arial"/>
          <w:color w:val="1A1A2E"/>
          <w:sz w:val="22"/>
          <w:szCs w:val="22"/>
        </w:rPr>
        <w:t xml:space="preserve">Create core/src/scholardevclaw/research_intelligence/embeddings.py</w:t>
      </w:r>
    </w:p>
    <w:p>
      <w:pPr>
        <w:pStyle w:val="ListParagraph"/>
        <w:numPr>
          <w:ilvl w:val="0"/>
          <w:numId w:val="3"/>
        </w:numPr>
        <w:spacing w:after="100"/>
        <w:ind w:left="720" w:hanging="360"/>
      </w:pPr>
      <w:r>
        <w:rPr>
          <w:rFonts w:ascii="Arial" w:cs="Arial" w:eastAsia="Arial" w:hAnsi="Arial"/>
          <w:color w:val="1A1A2E"/>
          <w:sz w:val="22"/>
          <w:szCs w:val="22"/>
        </w:rPr>
        <w:t xml:space="preserve">Implement EmbeddingIndex class with: encode(text) → np.ndarray, index(papers: list[PaperSpec]), search(query: str, top_k: int) → list[PaperSpec]</w:t>
      </w:r>
    </w:p>
    <w:p>
      <w:pPr>
        <w:pStyle w:val="ListParagraph"/>
        <w:numPr>
          <w:ilvl w:val="0"/>
          <w:numId w:val="3"/>
        </w:numPr>
        <w:spacing w:after="100"/>
        <w:ind w:left="720" w:hanging="360"/>
      </w:pPr>
      <w:r>
        <w:rPr>
          <w:rFonts w:ascii="Arial" w:cs="Arial" w:eastAsia="Arial" w:hAnsi="Arial"/>
          <w:color w:val="1A1A2E"/>
          <w:sz w:val="22"/>
          <w:szCs w:val="22"/>
        </w:rPr>
        <w:t xml:space="preserve">Replace the TF-IDF path in research_intelligence/extractor.py with EmbeddingIndex.search()</w:t>
      </w:r>
    </w:p>
    <w:p>
      <w:pPr>
        <w:pStyle w:val="ListParagraph"/>
        <w:numPr>
          <w:ilvl w:val="0"/>
          <w:numId w:val="3"/>
        </w:numPr>
        <w:spacing w:after="100"/>
        <w:ind w:left="720" w:hanging="360"/>
      </w:pPr>
      <w:r>
        <w:rPr>
          <w:rFonts w:ascii="Arial" w:cs="Arial" w:eastAsia="Arial" w:hAnsi="Arial"/>
          <w:color w:val="1A1A2E"/>
          <w:sz w:val="22"/>
          <w:szCs w:val="22"/>
        </w:rPr>
        <w:t xml:space="preserve">Cache embeddings to disk in ~/.scholardevclaw/embedding_cache/ using numpy .npy files keyed by arXiv ID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0B981" w:sz="16"/>
              <w:bottom w:val="single" w:color="D1D5DB" w:sz="1"/>
              <w:right w:val="single" w:color="D1D5DB" w:sz="1"/>
            </w:tcBorders>
            <w:shd w:fill="F0FDF4" w:val="clear"/>
            <w:tcMar>
              <w:top w:type="dxa" w:w="120"/>
              <w:left w:type="dxa" w:w="200"/>
              <w:bottom w:type="dxa" w:w="120"/>
              <w:right w:type="dxa" w:w="200"/>
            </w:tcMar>
          </w:tcPr>
          <w:p>
            <w:pPr>
              <w:spacing w:after="60"/>
            </w:pPr>
            <w:r>
              <w:rPr>
                <w:rFonts w:ascii="Arial" w:cs="Arial" w:eastAsia="Arial" w:hAnsi="Arial"/>
                <w:b/>
                <w:bCs/>
                <w:color w:val="166534"/>
                <w:sz w:val="22"/>
                <w:szCs w:val="22"/>
              </w:rPr>
              <w:t xml:space="preserve">🤖 Agent Task: </w:t>
            </w:r>
            <w:r>
              <w:rPr>
                <w:rFonts w:ascii="Arial" w:cs="Arial" w:eastAsia="Arial" w:hAnsi="Arial"/>
                <w:color w:val="166534"/>
                <w:sz w:val="22"/>
                <w:szCs w:val="22"/>
              </w:rPr>
              <w:t xml:space="preserve">Implement embeddings.py. Use sentence_transformers.SentenceTransformer('nomic-ai/nomic-embed-text-v1.5'). Add FAISS (faiss-cpu) for the index if &gt;1000 papers. Fall back gracefully to numpy cosine similarity for &lt;1000 entries. Wire it into extractor.py behind a feature flag: USE_SEMANTIC_SEARCH=true in .env.</w:t>
            </w:r>
          </w:p>
        </w:tc>
      </w:tr>
    </w:tbl>
    <w:p>
      <w:pPr>
        <w:spacing w:after="160"/>
      </w:pPr>
      <w:r>
        <w:t xml:space="preserve"/>
      </w:r>
    </w:p>
    <w:p>
      <w:pPr>
        <w:pStyle w:val="Heading2"/>
        <w:spacing w:after="120" w:before="280"/>
      </w:pPr>
      <w:r>
        <w:rPr>
          <w:rFonts w:ascii="Arial" w:cs="Arial" w:eastAsia="Arial" w:hAnsi="Arial"/>
          <w:b/>
          <w:bCs/>
          <w:color w:val="533483"/>
          <w:sz w:val="28"/>
          <w:szCs w:val="28"/>
        </w:rPr>
        <w:t xml:space="preserve">P1-2: Dynamic On-the-Fly Spec Extraction</w:t>
      </w:r>
    </w:p>
    <w:p>
      <w:pPr>
        <w:spacing w:after="120"/>
      </w:pPr>
      <w:r>
        <w:rPr>
          <w:rFonts w:ascii="Arial" w:cs="Arial" w:eastAsia="Arial" w:hAnsi="Arial"/>
          <w:color w:val="1A1A2E"/>
          <w:sz w:val="22"/>
          <w:szCs w:val="22"/>
        </w:rPr>
        <w:t xml:space="preserve">Currently: 'scholardevclaw map rmsnorm' only works if rmsnorm is in the 16-spec knowledge base. Target: 'scholardevclaw map arxiv:2410.12345' should work for any arXiv paper.</w:t>
      </w:r>
    </w:p>
    <w:p>
      <w:pPr>
        <w:spacing w:after="80"/>
      </w:pPr>
      <w:r>
        <w:t xml:space="preserve"/>
      </w:r>
    </w:p>
    <w:p>
      <w:pPr>
        <w:pStyle w:val="Heading3"/>
        <w:spacing w:after="80" w:before="200"/>
      </w:pPr>
      <w:r>
        <w:rPr>
          <w:rFonts w:ascii="Arial" w:cs="Arial" w:eastAsia="Arial" w:hAnsi="Arial"/>
          <w:b/>
          <w:bCs/>
          <w:color w:val="7B2FBE"/>
          <w:sz w:val="24"/>
          <w:szCs w:val="24"/>
        </w:rPr>
        <w:t xml:space="preserve">Architecture</w:t>
      </w:r>
    </w:p>
    <w:p>
      <w:pPr>
        <w:pStyle w:val="ListParagraph"/>
        <w:numPr>
          <w:ilvl w:val="0"/>
          <w:numId w:val="3"/>
        </w:numPr>
        <w:spacing w:after="100"/>
        <w:ind w:left="720" w:hanging="360"/>
      </w:pPr>
      <w:r>
        <w:rPr>
          <w:rFonts w:ascii="Arial" w:cs="Arial" w:eastAsia="Arial" w:hAnsi="Arial"/>
          <w:color w:val="1A1A2E"/>
          <w:sz w:val="22"/>
          <w:szCs w:val="22"/>
        </w:rPr>
        <w:t xml:space="preserve">Add new CLI subcommand: scholardevclaw extract &lt;arxiv_id&gt;</w:t>
      </w:r>
    </w:p>
    <w:p>
      <w:pPr>
        <w:pStyle w:val="ListParagraph"/>
        <w:numPr>
          <w:ilvl w:val="0"/>
          <w:numId w:val="3"/>
        </w:numPr>
        <w:spacing w:after="100"/>
        <w:ind w:left="720" w:hanging="360"/>
      </w:pPr>
      <w:r>
        <w:rPr>
          <w:rFonts w:ascii="Arial" w:cs="Arial" w:eastAsia="Arial" w:hAnsi="Arial"/>
          <w:color w:val="1A1A2E"/>
          <w:sz w:val="22"/>
          <w:szCs w:val="22"/>
        </w:rPr>
        <w:t xml:space="preserve">Fetch paper PDF from arXiv export API (https://export.arxiv.org/pdf/&lt;id&gt;)</w:t>
      </w:r>
    </w:p>
    <w:p>
      <w:pPr>
        <w:pStyle w:val="ListParagraph"/>
        <w:numPr>
          <w:ilvl w:val="0"/>
          <w:numId w:val="3"/>
        </w:numPr>
        <w:spacing w:after="100"/>
        <w:ind w:left="720" w:hanging="360"/>
      </w:pPr>
      <w:r>
        <w:rPr>
          <w:rFonts w:ascii="Arial" w:cs="Arial" w:eastAsia="Arial" w:hAnsi="Arial"/>
          <w:color w:val="1A1A2E"/>
          <w:sz w:val="22"/>
          <w:szCs w:val="22"/>
        </w:rPr>
        <w:t xml:space="preserve">Extract text using pdfminer.six (already a common dep) or pypdf fallback</w:t>
      </w:r>
    </w:p>
    <w:p>
      <w:pPr>
        <w:pStyle w:val="ListParagraph"/>
        <w:numPr>
          <w:ilvl w:val="0"/>
          <w:numId w:val="3"/>
        </w:numPr>
        <w:spacing w:after="100"/>
        <w:ind w:left="720" w:hanging="360"/>
      </w:pPr>
      <w:r>
        <w:rPr>
          <w:rFonts w:ascii="Arial" w:cs="Arial" w:eastAsia="Arial" w:hAnsi="Arial"/>
          <w:color w:val="1A1A2E"/>
          <w:sz w:val="22"/>
          <w:szCs w:val="22"/>
        </w:rPr>
        <w:t xml:space="preserve">Send abstract + method section to LLM with structured prompt: extract algorithm name, pseudocode, key hyperparameters, target code patterns</w:t>
      </w:r>
    </w:p>
    <w:p>
      <w:pPr>
        <w:pStyle w:val="ListParagraph"/>
        <w:numPr>
          <w:ilvl w:val="0"/>
          <w:numId w:val="3"/>
        </w:numPr>
        <w:spacing w:after="100"/>
        <w:ind w:left="720" w:hanging="360"/>
      </w:pPr>
      <w:r>
        <w:rPr>
          <w:rFonts w:ascii="Arial" w:cs="Arial" w:eastAsia="Arial" w:hAnsi="Arial"/>
          <w:color w:val="1A1A2E"/>
          <w:sz w:val="22"/>
          <w:szCs w:val="22"/>
        </w:rPr>
        <w:t xml:space="preserve">Return PaperSpec dataclass and cache it to ~/.scholardevclaw/dynamic_specs/&lt;arxiv_id&gt;.json</w:t>
      </w:r>
    </w:p>
    <w:p>
      <w:pPr>
        <w:pStyle w:val="ListParagraph"/>
        <w:numPr>
          <w:ilvl w:val="0"/>
          <w:numId w:val="3"/>
        </w:numPr>
        <w:spacing w:after="100"/>
        <w:ind w:left="720" w:hanging="360"/>
      </w:pPr>
      <w:r>
        <w:rPr>
          <w:rFonts w:ascii="Arial" w:cs="Arial" w:eastAsia="Arial" w:hAnsi="Arial"/>
          <w:color w:val="1A1A2E"/>
          <w:sz w:val="22"/>
          <w:szCs w:val="22"/>
        </w:rPr>
        <w:t xml:space="preserve">Wire into map command: if spec not in static KB, try dynamic extraction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F59E0B" w:sz="16"/>
              <w:bottom w:val="single" w:color="D1D5DB" w:sz="1"/>
              <w:right w:val="single" w:color="D1D5DB" w:sz="1"/>
            </w:tcBorders>
            <w:shd w:fill="FFFBEB" w:val="clear"/>
            <w:tcMar>
              <w:top w:type="dxa" w:w="120"/>
              <w:left w:type="dxa" w:w="200"/>
              <w:bottom w:type="dxa" w:w="120"/>
              <w:right w:type="dxa" w:w="200"/>
            </w:tcMar>
          </w:tcPr>
          <w:p>
            <w:pPr>
              <w:spacing w:after="0"/>
            </w:pPr>
            <w:r>
              <w:rPr>
                <w:rFonts w:ascii="Arial" w:cs="Arial" w:eastAsia="Arial" w:hAnsi="Arial"/>
                <w:b/>
                <w:bCs/>
                <w:color w:val="92400E"/>
                <w:sz w:val="22"/>
                <w:szCs w:val="22"/>
              </w:rPr>
              <w:t xml:space="preserve">⚠ Agent Note: </w:t>
            </w:r>
            <w:r>
              <w:rPr>
                <w:rFonts w:ascii="Arial" w:cs="Arial" w:eastAsia="Arial" w:hAnsi="Arial"/>
                <w:color w:val="92400E"/>
                <w:sz w:val="22"/>
                <w:szCs w:val="22"/>
              </w:rPr>
              <w:t xml:space="preserve">The LLM prompt for spec extraction is the quality bottleneck. Test it on 5 papers manually before automating. Ronak should review the extracted spec JSON for the first 5 papers and confirm correctness.</w:t>
            </w:r>
          </w:p>
        </w:tc>
      </w:tr>
    </w:tbl>
    <w:p>
      <w:pPr>
        <w:spacing w:after="160"/>
      </w:pPr>
      <w:r>
        <w:t xml:space="preserve"/>
      </w:r>
    </w:p>
    <w:p>
      <w:pPr>
        <w:pStyle w:val="Heading2"/>
        <w:spacing w:after="120" w:before="280"/>
      </w:pPr>
      <w:r>
        <w:rPr>
          <w:rFonts w:ascii="Arial" w:cs="Arial" w:eastAsia="Arial" w:hAnsi="Arial"/>
          <w:b/>
          <w:bCs/>
          <w:color w:val="533483"/>
          <w:sz w:val="28"/>
          <w:szCs w:val="28"/>
        </w:rPr>
        <w:t xml:space="preserve">P1-3: Papers with Code API Integration</w:t>
      </w:r>
    </w:p>
    <w:p>
      <w:pPr>
        <w:spacing w:after="120"/>
      </w:pPr>
      <w:r>
        <w:rPr>
          <w:rFonts w:ascii="Arial" w:cs="Arial" w:eastAsia="Arial" w:hAnsi="Arial"/>
          <w:color w:val="1A1A2E"/>
          <w:sz w:val="22"/>
          <w:szCs w:val="22"/>
        </w:rPr>
        <w:t xml:space="preserve">Papers with Code has a free API that links papers to GitHub implementations. This is a massive quality multiplier for your mapping engine.</w:t>
      </w:r>
    </w:p>
    <w:p>
      <w:pPr>
        <w:pBdr>
          <w:left w:val="single" w:color="7B2FBE" w:sz="12" w:space="4"/>
        </w:pBdr>
        <w:shd w:fill="F1F5F9" w:val="clear"/>
        <w:spacing w:after="80"/>
        <w:ind w:left="360"/>
      </w:pPr>
      <w:r>
        <w:rPr>
          <w:rFonts w:ascii="Courier New" w:cs="Courier New" w:eastAsia="Courier New" w:hAnsi="Courier New"/>
          <w:color w:val="374151"/>
          <w:sz w:val="20"/>
          <w:szCs w:val="20"/>
        </w:rPr>
        <w:t xml:space="preserve">GET https://paperswithcode.com/api/v1/papers/?arxiv_id=2205.14135</w:t>
      </w:r>
    </w:p>
    <w:p>
      <w:pPr>
        <w:pBdr>
          <w:left w:val="single" w:color="7B2FBE" w:sz="12" w:space="4"/>
        </w:pBdr>
        <w:shd w:fill="F1F5F9" w:val="clear"/>
        <w:spacing w:after="80"/>
        <w:ind w:left="360"/>
      </w:pPr>
      <w:r>
        <w:rPr>
          <w:rFonts w:ascii="Courier New" w:cs="Courier New" w:eastAsia="Courier New" w:hAnsi="Courier New"/>
          <w:color w:val="374151"/>
          <w:sz w:val="20"/>
          <w:szCs w:val="20"/>
        </w:rPr>
        <w:t xml:space="preserve">Returns: paper metadata + list of linked GitHub repos</w:t>
      </w:r>
    </w:p>
    <w:p>
      <w:pPr>
        <w:spacing w:after="80"/>
      </w:pPr>
      <w:r>
        <w:t xml:space="preserve"/>
      </w:r>
    </w:p>
    <w:p>
      <w:pPr>
        <w:spacing w:after="120"/>
      </w:pPr>
      <w:r>
        <w:rPr>
          <w:rFonts w:ascii="Arial" w:cs="Arial" w:eastAsia="Arial" w:hAnsi="Arial"/>
          <w:color w:val="1A1A2E"/>
          <w:sz w:val="22"/>
          <w:szCs w:val="22"/>
        </w:rPr>
        <w:t xml:space="preserve">When a paper has a linked repo: clone it, analyze the reference implementation, use it as a ground-truth anchor when generating the patch. This dramatically improves patch correctness.</w:t>
      </w:r>
    </w:p>
    <w:p>
      <w:pPr>
        <w:spacing w:after="160"/>
      </w:pPr>
      <w:r>
        <w:t xml:space="preserve"/>
      </w:r>
    </w:p>
    <w:p>
      <w:pPr>
        <w:pStyle w:val="Heading2"/>
        <w:spacing w:after="120" w:before="280"/>
      </w:pPr>
      <w:r>
        <w:rPr>
          <w:rFonts w:ascii="Arial" w:cs="Arial" w:eastAsia="Arial" w:hAnsi="Arial"/>
          <w:b/>
          <w:bCs/>
          <w:color w:val="533483"/>
          <w:sz w:val="28"/>
          <w:szCs w:val="28"/>
        </w:rPr>
        <w:t xml:space="preserve">Phase 3 Task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400"/>
        <w:gridCol w:w="1800"/>
      </w:tblGrid>
      <w:tr>
        <w:tc>
          <w:tcPr>
            <w:tcW w:type="dxa" w:w="9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0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Task</w:t>
            </w:r>
          </w:p>
        </w:tc>
        <w:tc>
          <w:tcPr>
            <w:tcW w:type="dxa" w:w="14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Owner</w:t>
            </w:r>
          </w:p>
        </w:tc>
        <w:tc>
          <w:tcPr>
            <w:tcW w:type="dxa" w:w="18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Effort</w:t>
            </w:r>
          </w:p>
        </w:tc>
      </w:tr>
      <w:tr>
        <w:tc>
          <w:tcPr>
            <w:tcW w:type="dxa" w:w="9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1</w:t>
            </w:r>
          </w:p>
        </w:tc>
        <w:tc>
          <w:tcPr>
            <w:tcW w:type="dxa" w:w="5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Implement embeddings.py with nomic-embed-text + FAISS index</w:t>
            </w:r>
          </w:p>
        </w:tc>
        <w:tc>
          <w:tcPr>
            <w:tcW w:type="dxa" w:w="14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Agent</w:t>
            </w:r>
          </w:p>
        </w:tc>
        <w:tc>
          <w:tcPr>
            <w:tcW w:type="dxa" w:w="18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4-6 hrs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2</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Wire EmbeddingIndex into extractor.py behind USE_SEMANTIC_SEARCH flag</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Agent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2 hrs</w:t>
            </w:r>
          </w:p>
        </w:tc>
      </w:tr>
      <w:tr>
        <w:tc>
          <w:tcPr>
            <w:tcW w:type="dxa" w:w="9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3</w:t>
            </w:r>
          </w:p>
        </w:tc>
        <w:tc>
          <w:tcPr>
            <w:tcW w:type="dxa" w:w="5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Implement 'scholardevclaw extract &lt;arxiv_id&gt;' dynamic spec command</w:t>
            </w:r>
          </w:p>
        </w:tc>
        <w:tc>
          <w:tcPr>
            <w:tcW w:type="dxa" w:w="14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Agent</w:t>
            </w:r>
          </w:p>
        </w:tc>
        <w:tc>
          <w:tcPr>
            <w:tcW w:type="dxa" w:w="18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6-8 hrs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4</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Integrate Papers with Code API into research_intelligence/web_research.py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Agent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3-4 hrs</w:t>
            </w:r>
          </w:p>
        </w:tc>
      </w:tr>
      <w:tr>
        <w:tc>
          <w:tcPr>
            <w:tcW w:type="dxa" w:w="9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5</w:t>
            </w:r>
          </w:p>
        </w:tc>
        <w:tc>
          <w:tcPr>
            <w:tcW w:type="dxa" w:w="5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Test dynamic extraction on 10 arXiv papers, fix prompt, commit results</w:t>
            </w:r>
          </w:p>
        </w:tc>
        <w:tc>
          <w:tcPr>
            <w:tcW w:type="dxa" w:w="14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Ronak</w:t>
            </w:r>
          </w:p>
        </w:tc>
        <w:tc>
          <w:tcPr>
            <w:tcW w:type="dxa" w:w="18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2-3 hrs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533483" w:val="clear"/>
            <w:tcMar>
              <w:top w:type="dxa" w:w="160"/>
              <w:left w:type="dxa" w:w="240"/>
              <w:bottom w:type="dxa" w:w="160"/>
              <w:right w:type="dxa" w:w="240"/>
            </w:tcMar>
          </w:tcPr>
          <w:p>
            <w:pPr>
              <w:spacing w:after="40"/>
            </w:pPr>
            <w:r>
              <w:rPr>
                <w:rFonts w:ascii="Arial" w:cs="Arial" w:eastAsia="Arial" w:hAnsi="Arial"/>
                <w:b/>
                <w:bCs/>
                <w:color w:val="FFFFFF"/>
                <w:sz w:val="28"/>
                <w:szCs w:val="28"/>
              </w:rPr>
              <w:t xml:space="preserve">Phase 4: Web Dashboard — Ship Phase 12</w:t>
            </w:r>
          </w:p>
          <w:p>
            <w:pPr>
              <w:spacing w:after="0"/>
            </w:pPr>
            <w:r>
              <w:rPr>
                <w:rFonts w:ascii="Arial" w:cs="Arial" w:eastAsia="Arial" w:hAnsi="Arial"/>
                <w:color w:val="D8B4FE"/>
                <w:sz w:val="20"/>
                <w:szCs w:val="20"/>
              </w:rPr>
              <w:t xml:space="preserve">The biggest unreleased feature. WebSocket pipeline viz.</w:t>
            </w:r>
          </w:p>
        </w:tc>
        <w:tc>
          <w:tcPr>
            <w:tcW w:type="dxa" w:w="2160"/>
            <w:tcBorders>
              <w:top w:val="none" w:color="FFFFFF" w:sz="0"/>
              <w:left w:val="none" w:color="FFFFFF" w:sz="0"/>
              <w:bottom w:val="none" w:color="FFFFFF" w:sz="0"/>
              <w:right w:val="none" w:color="FFFFFF" w:sz="0"/>
            </w:tcBorders>
            <w:shd w:fill="F59E0B" w:val="clear"/>
            <w:tcMar>
              <w:top w:type="dxa" w:w="160"/>
              <w:left w:type="dxa" w:w="160"/>
              <w:bottom w:type="dxa" w:w="160"/>
              <w:right w:type="dxa" w:w="160"/>
            </w:tcMar>
            <w:vAlign w:val="center"/>
          </w:tcPr>
          <w:p>
            <w:pPr>
              <w:spacing w:after="0"/>
              <w:jc w:val="center"/>
            </w:pPr>
            <w:r>
              <w:rPr>
                <w:rFonts w:ascii="Arial" w:cs="Arial" w:eastAsia="Arial" w:hAnsi="Arial"/>
                <w:b/>
                <w:bCs/>
                <w:color w:val="FFFFFF"/>
                <w:sz w:val="20"/>
                <w:szCs w:val="20"/>
              </w:rPr>
              <w:t xml:space="preserve">HIGH</w:t>
            </w:r>
          </w:p>
        </w:tc>
      </w:tr>
    </w:tbl>
    <w:p>
      <w:pPr>
        <w:spacing w:after="120"/>
      </w:pPr>
      <w:r>
        <w:t xml:space="preserve"/>
      </w:r>
    </w:p>
    <w:p>
      <w:pPr>
        <w:spacing w:after="120"/>
      </w:pPr>
      <w:r>
        <w:rPr>
          <w:rFonts w:ascii="Arial" w:cs="Arial" w:eastAsia="Arial" w:hAnsi="Arial"/>
          <w:color w:val="1A1A2E"/>
          <w:sz w:val="22"/>
          <w:szCs w:val="22"/>
        </w:rPr>
        <w:t xml:space="preserve">Phase 12 is listed as 'Unreleased' in CHANGELOG. The web dashboard with real-time WebSocket visualization is the most impactful demo surface after the terminal GIF.</w:t>
      </w:r>
    </w:p>
    <w:p>
      <w:pPr>
        <w:spacing w:after="120"/>
      </w:pPr>
      <w:r>
        <w:t xml:space="preserve"/>
      </w:r>
    </w:p>
    <w:p>
      <w:pPr>
        <w:pStyle w:val="Heading2"/>
        <w:spacing w:after="120" w:before="280"/>
      </w:pPr>
      <w:r>
        <w:rPr>
          <w:rFonts w:ascii="Arial" w:cs="Arial" w:eastAsia="Arial" w:hAnsi="Arial"/>
          <w:b/>
          <w:bCs/>
          <w:color w:val="533483"/>
          <w:sz w:val="28"/>
          <w:szCs w:val="28"/>
        </w:rPr>
        <w:t xml:space="preserve">P1-6: Close the Web Dashboard</w:t>
      </w:r>
    </w:p>
    <w:p>
      <w:pPr>
        <w:spacing w:after="120"/>
      </w:pPr>
      <w:r>
        <w:rPr>
          <w:rFonts w:ascii="Arial" w:cs="Arial" w:eastAsia="Arial" w:hAnsi="Arial"/>
          <w:color w:val="1A1A2E"/>
          <w:sz w:val="22"/>
          <w:szCs w:val="22"/>
        </w:rPr>
        <w:t xml:space="preserve">The CHANGELOG says these are built: React + TypeScript + Vite dashboard, WebSocket pipeline viz, spec browser, pipeline launcher. Verify each actually works end-to-end:</w:t>
      </w:r>
    </w:p>
    <w:p>
      <w:pPr>
        <w:pStyle w:val="ListParagraph"/>
        <w:numPr>
          <w:ilvl w:val="0"/>
          <w:numId w:val="3"/>
        </w:numPr>
        <w:spacing w:after="100"/>
        <w:ind w:left="720" w:hanging="360"/>
      </w:pPr>
      <w:r>
        <w:rPr>
          <w:rFonts w:ascii="Arial" w:cs="Arial" w:eastAsia="Arial" w:hAnsi="Arial"/>
          <w:color w:val="1A1A2E"/>
          <w:sz w:val="22"/>
          <w:szCs w:val="22"/>
        </w:rPr>
        <w:t xml:space="preserve">Start the FastAPI server: uvicorn scholardevclaw.api.server:app --reload</w:t>
      </w:r>
    </w:p>
    <w:p>
      <w:pPr>
        <w:pStyle w:val="ListParagraph"/>
        <w:numPr>
          <w:ilvl w:val="0"/>
          <w:numId w:val="3"/>
        </w:numPr>
        <w:spacing w:after="100"/>
        <w:ind w:left="720" w:hanging="360"/>
      </w:pPr>
      <w:r>
        <w:rPr>
          <w:rFonts w:ascii="Arial" w:cs="Arial" w:eastAsia="Arial" w:hAnsi="Arial"/>
          <w:color w:val="1A1A2E"/>
          <w:sz w:val="22"/>
          <w:szCs w:val="22"/>
        </w:rPr>
        <w:t xml:space="preserve">Start the web dev server: cd web &amp;&amp; npm run dev</w:t>
      </w:r>
    </w:p>
    <w:p>
      <w:pPr>
        <w:pStyle w:val="ListParagraph"/>
        <w:numPr>
          <w:ilvl w:val="0"/>
          <w:numId w:val="3"/>
        </w:numPr>
        <w:spacing w:after="100"/>
        <w:ind w:left="720" w:hanging="360"/>
      </w:pPr>
      <w:r>
        <w:rPr>
          <w:rFonts w:ascii="Arial" w:cs="Arial" w:eastAsia="Arial" w:hAnsi="Arial"/>
          <w:color w:val="1A1A2E"/>
          <w:sz w:val="22"/>
          <w:szCs w:val="22"/>
        </w:rPr>
        <w:t xml:space="preserve">Run a pipeline from the dashboard UI — confirm WebSocket updates appear in real-time</w:t>
      </w:r>
    </w:p>
    <w:p>
      <w:pPr>
        <w:pStyle w:val="ListParagraph"/>
        <w:numPr>
          <w:ilvl w:val="0"/>
          <w:numId w:val="3"/>
        </w:numPr>
        <w:spacing w:after="100"/>
        <w:ind w:left="720" w:hanging="360"/>
      </w:pPr>
      <w:r>
        <w:rPr>
          <w:rFonts w:ascii="Arial" w:cs="Arial" w:eastAsia="Arial" w:hAnsi="Arial"/>
          <w:color w:val="1A1A2E"/>
          <w:sz w:val="22"/>
          <w:szCs w:val="22"/>
        </w:rPr>
        <w:t xml:space="preserve">Confirm spec browser shows all 16 current specs with search/filter</w:t>
      </w:r>
    </w:p>
    <w:p>
      <w:pPr>
        <w:pStyle w:val="ListParagraph"/>
        <w:numPr>
          <w:ilvl w:val="0"/>
          <w:numId w:val="3"/>
        </w:numPr>
        <w:spacing w:after="100"/>
        <w:ind w:left="720" w:hanging="360"/>
      </w:pPr>
      <w:r>
        <w:rPr>
          <w:rFonts w:ascii="Arial" w:cs="Arial" w:eastAsia="Arial" w:hAnsi="Arial"/>
          <w:color w:val="1A1A2E"/>
          <w:sz w:val="22"/>
          <w:szCs w:val="22"/>
        </w:rPr>
        <w:t xml:space="preserve">Confirm pipeline launcher accepts repo path + spec selection and fires correctly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F59E0B" w:sz="16"/>
              <w:bottom w:val="single" w:color="D1D5DB" w:sz="1"/>
              <w:right w:val="single" w:color="D1D5DB" w:sz="1"/>
            </w:tcBorders>
            <w:shd w:fill="FFFBEB" w:val="clear"/>
            <w:tcMar>
              <w:top w:type="dxa" w:w="120"/>
              <w:left w:type="dxa" w:w="200"/>
              <w:bottom w:type="dxa" w:w="120"/>
              <w:right w:type="dxa" w:w="200"/>
            </w:tcMar>
          </w:tcPr>
          <w:p>
            <w:pPr>
              <w:spacing w:after="0"/>
            </w:pPr>
            <w:r>
              <w:rPr>
                <w:rFonts w:ascii="Arial" w:cs="Arial" w:eastAsia="Arial" w:hAnsi="Arial"/>
                <w:b/>
                <w:bCs/>
                <w:color w:val="92400E"/>
                <w:sz w:val="22"/>
                <w:szCs w:val="22"/>
              </w:rPr>
              <w:t xml:space="preserve">⚠ Agent Note: </w:t>
            </w:r>
            <w:r>
              <w:rPr>
                <w:rFonts w:ascii="Arial" w:cs="Arial" w:eastAsia="Arial" w:hAnsi="Arial"/>
                <w:color w:val="92400E"/>
                <w:sz w:val="22"/>
                <w:szCs w:val="22"/>
              </w:rPr>
              <w:t xml:space="preserve">If any of the above is broken: fix it. Do not mark this phase done until you can show the full loop: browser → launch pipeline → watch it run in real time → see result. This is the product's best demo moment.</w:t>
            </w:r>
          </w:p>
        </w:tc>
      </w:tr>
    </w:tbl>
    <w:p>
      <w:pPr>
        <w:spacing w:after="120"/>
      </w:pPr>
      <w:r>
        <w:t xml:space="preserve"/>
      </w:r>
    </w:p>
    <w:p>
      <w:pPr>
        <w:pStyle w:val="Heading2"/>
        <w:spacing w:after="120" w:before="280"/>
      </w:pPr>
      <w:r>
        <w:rPr>
          <w:rFonts w:ascii="Arial" w:cs="Arial" w:eastAsia="Arial" w:hAnsi="Arial"/>
          <w:b/>
          <w:bCs/>
          <w:color w:val="533483"/>
          <w:sz w:val="28"/>
          <w:szCs w:val="28"/>
        </w:rPr>
        <w:t xml:space="preserve">P1-7: Dashboard Production Build</w:t>
      </w:r>
    </w:p>
    <w:p>
      <w:pPr>
        <w:spacing w:after="120"/>
      </w:pPr>
      <w:r>
        <w:rPr>
          <w:rFonts w:ascii="Arial" w:cs="Arial" w:eastAsia="Arial" w:hAnsi="Arial"/>
          <w:color w:val="1A1A2E"/>
          <w:sz w:val="22"/>
          <w:szCs w:val="22"/>
        </w:rPr>
        <w:t xml:space="preserve">Add the dashboard static build to the Docker prod stack:</w:t>
      </w:r>
    </w:p>
    <w:p>
      <w:pPr>
        <w:pStyle w:val="ListParagraph"/>
        <w:numPr>
          <w:ilvl w:val="0"/>
          <w:numId w:val="3"/>
        </w:numPr>
        <w:spacing w:after="100"/>
        <w:ind w:left="720" w:hanging="360"/>
      </w:pPr>
      <w:r>
        <w:rPr>
          <w:rFonts w:ascii="Arial" w:cs="Arial" w:eastAsia="Arial" w:hAnsi="Arial"/>
          <w:color w:val="1A1A2E"/>
          <w:sz w:val="22"/>
          <w:szCs w:val="22"/>
        </w:rPr>
        <w:t xml:space="preserve">cd web &amp;&amp; npm run build → outputs to web/dist/</w:t>
      </w:r>
    </w:p>
    <w:p>
      <w:pPr>
        <w:pStyle w:val="ListParagraph"/>
        <w:numPr>
          <w:ilvl w:val="0"/>
          <w:numId w:val="3"/>
        </w:numPr>
        <w:spacing w:after="100"/>
        <w:ind w:left="720" w:hanging="360"/>
      </w:pPr>
      <w:r>
        <w:rPr>
          <w:rFonts w:ascii="Arial" w:cs="Arial" w:eastAsia="Arial" w:hAnsi="Arial"/>
          <w:color w:val="1A1A2E"/>
          <w:sz w:val="22"/>
          <w:szCs w:val="22"/>
        </w:rPr>
        <w:t xml:space="preserve">Add nginx config to serve web/dist/ at / and proxy /api/* to FastAPI</w:t>
      </w:r>
    </w:p>
    <w:p>
      <w:pPr>
        <w:pStyle w:val="ListParagraph"/>
        <w:numPr>
          <w:ilvl w:val="0"/>
          <w:numId w:val="3"/>
        </w:numPr>
        <w:spacing w:after="100"/>
        <w:ind w:left="720" w:hanging="360"/>
      </w:pPr>
      <w:r>
        <w:rPr>
          <w:rFonts w:ascii="Arial" w:cs="Arial" w:eastAsia="Arial" w:hAnsi="Arial"/>
          <w:color w:val="1A1A2E"/>
          <w:sz w:val="22"/>
          <w:szCs w:val="22"/>
        </w:rPr>
        <w:t xml:space="preserve">Test prod stack: docker compose -f docker/docker-compose.prod.yml up → visit localhost → runs end-to-end</w:t>
      </w:r>
    </w:p>
    <w:p>
      <w:pPr>
        <w:pStyle w:val="ListParagraph"/>
        <w:numPr>
          <w:ilvl w:val="0"/>
          <w:numId w:val="3"/>
        </w:numPr>
        <w:spacing w:after="100"/>
        <w:ind w:left="720" w:hanging="360"/>
      </w:pPr>
      <w:r>
        <w:rPr>
          <w:rFonts w:ascii="Arial" w:cs="Arial" w:eastAsia="Arial" w:hAnsi="Arial"/>
          <w:color w:val="1A1A2E"/>
          <w:sz w:val="22"/>
          <w:szCs w:val="22"/>
        </w:rPr>
        <w:t xml:space="preserve">Add healthcheck route that returns {status: ok, version: ..., spec_count: ...}</w:t>
      </w:r>
    </w:p>
    <w:p>
      <w:pPr>
        <w:spacing w:after="120"/>
      </w:pPr>
      <w:r>
        <w:t xml:space="preserve"/>
      </w:r>
    </w:p>
    <w:p>
      <w:pPr>
        <w:pStyle w:val="Heading2"/>
        <w:spacing w:after="120" w:before="280"/>
      </w:pPr>
      <w:r>
        <w:rPr>
          <w:rFonts w:ascii="Arial" w:cs="Arial" w:eastAsia="Arial" w:hAnsi="Arial"/>
          <w:b/>
          <w:bCs/>
          <w:color w:val="533483"/>
          <w:sz w:val="28"/>
          <w:szCs w:val="28"/>
        </w:rPr>
        <w:t xml:space="preserve">P1-8: One-Click Demo Mode</w:t>
      </w:r>
    </w:p>
    <w:p>
      <w:pPr>
        <w:spacing w:after="120"/>
      </w:pPr>
      <w:r>
        <w:rPr>
          <w:rFonts w:ascii="Arial" w:cs="Arial" w:eastAsia="Arial" w:hAnsi="Arial"/>
          <w:color w:val="1A1A2E"/>
          <w:sz w:val="22"/>
          <w:szCs w:val="22"/>
        </w:rPr>
        <w:t xml:space="preserve">Add a 'Demo' button in the dashboard that runs the full nanoGPT pipeline automatically. No user input required. This is for demos and investor/recruiter walkthroughs.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0B981" w:sz="16"/>
              <w:bottom w:val="single" w:color="D1D5DB" w:sz="1"/>
              <w:right w:val="single" w:color="D1D5DB" w:sz="1"/>
            </w:tcBorders>
            <w:shd w:fill="F0FDF4" w:val="clear"/>
            <w:tcMar>
              <w:top w:type="dxa" w:w="120"/>
              <w:left w:type="dxa" w:w="200"/>
              <w:bottom w:type="dxa" w:w="120"/>
              <w:right w:type="dxa" w:w="200"/>
            </w:tcMar>
          </w:tcPr>
          <w:p>
            <w:pPr>
              <w:spacing w:after="60"/>
            </w:pPr>
            <w:r>
              <w:rPr>
                <w:rFonts w:ascii="Arial" w:cs="Arial" w:eastAsia="Arial" w:hAnsi="Arial"/>
                <w:b/>
                <w:bCs/>
                <w:color w:val="166534"/>
                <w:sz w:val="22"/>
                <w:szCs w:val="22"/>
              </w:rPr>
              <w:t xml:space="preserve">🖥️ Agent Task: </w:t>
            </w:r>
            <w:r>
              <w:rPr>
                <w:rFonts w:ascii="Arial" w:cs="Arial" w:eastAsia="Arial" w:hAnsi="Arial"/>
                <w:color w:val="166534"/>
                <w:sz w:val="22"/>
                <w:szCs w:val="22"/>
              </w:rPr>
              <w:t xml:space="preserve">Add a /demo endpoint to FastAPI that triggers the demo pipeline (clone nanoGPT if needed, run analyze → search → map rmsnorm → generate → validate). Stream progress via the existing /api/ws/pipeline WebSocket. Add a Demo button in the dashboard that calls /demo and shows the WebSocket feed.</w:t>
            </w:r>
          </w:p>
        </w:tc>
      </w:tr>
    </w:tbl>
    <w:p>
      <w:pPr>
        <w:spacing w:after="160"/>
      </w:pPr>
      <w:r>
        <w:t xml:space="preserve"/>
      </w:r>
    </w:p>
    <w:p>
      <w:pPr>
        <w:pStyle w:val="Heading2"/>
        <w:spacing w:after="120" w:before="280"/>
      </w:pPr>
      <w:r>
        <w:rPr>
          <w:rFonts w:ascii="Arial" w:cs="Arial" w:eastAsia="Arial" w:hAnsi="Arial"/>
          <w:b/>
          <w:bCs/>
          <w:color w:val="533483"/>
          <w:sz w:val="28"/>
          <w:szCs w:val="28"/>
        </w:rPr>
        <w:t xml:space="preserve">Phase 4 Task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400"/>
        <w:gridCol w:w="1800"/>
      </w:tblGrid>
      <w:tr>
        <w:tc>
          <w:tcPr>
            <w:tcW w:type="dxa" w:w="9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0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Task</w:t>
            </w:r>
          </w:p>
        </w:tc>
        <w:tc>
          <w:tcPr>
            <w:tcW w:type="dxa" w:w="14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Owner</w:t>
            </w:r>
          </w:p>
        </w:tc>
        <w:tc>
          <w:tcPr>
            <w:tcW w:type="dxa" w:w="18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Effort</w:t>
            </w:r>
          </w:p>
        </w:tc>
      </w:tr>
      <w:tr>
        <w:tc>
          <w:tcPr>
            <w:tcW w:type="dxa" w:w="9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1</w:t>
            </w:r>
          </w:p>
        </w:tc>
        <w:tc>
          <w:tcPr>
            <w:tcW w:type="dxa" w:w="5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Verify web dashboard full loop: launch → WebSocket → result</w:t>
            </w:r>
          </w:p>
        </w:tc>
        <w:tc>
          <w:tcPr>
            <w:tcW w:type="dxa" w:w="14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Ronak</w:t>
            </w:r>
          </w:p>
        </w:tc>
        <w:tc>
          <w:tcPr>
            <w:tcW w:type="dxa" w:w="18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1-2 hrs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2</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Fix any broken dashboard routes/WebSocket handlers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Agent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2-4 hrs</w:t>
            </w:r>
          </w:p>
        </w:tc>
      </w:tr>
      <w:tr>
        <w:tc>
          <w:tcPr>
            <w:tcW w:type="dxa" w:w="9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3</w:t>
            </w:r>
          </w:p>
        </w:tc>
        <w:tc>
          <w:tcPr>
            <w:tcW w:type="dxa" w:w="5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Add prod nginx config serving web/dist/ + /api proxy</w:t>
            </w:r>
          </w:p>
        </w:tc>
        <w:tc>
          <w:tcPr>
            <w:tcW w:type="dxa" w:w="14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Agent</w:t>
            </w:r>
          </w:p>
        </w:tc>
        <w:tc>
          <w:tcPr>
            <w:tcW w:type="dxa" w:w="18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2 hrs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4</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Add /demo endpoint + Demo button in dashboard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Agent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3-4 hrs</w:t>
            </w:r>
          </w:p>
        </w:tc>
      </w:tr>
      <w:tr>
        <w:tc>
          <w:tcPr>
            <w:tcW w:type="dxa" w:w="9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5</w:t>
            </w:r>
          </w:p>
        </w:tc>
        <w:tc>
          <w:tcPr>
            <w:tcW w:type="dxa" w:w="5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Screen record dashboard demo, add to README as second visual</w:t>
            </w:r>
          </w:p>
        </w:tc>
        <w:tc>
          <w:tcPr>
            <w:tcW w:type="dxa" w:w="14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Ronak</w:t>
            </w:r>
          </w:p>
        </w:tc>
        <w:tc>
          <w:tcPr>
            <w:tcW w:type="dxa" w:w="18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1 hr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533483" w:val="clear"/>
            <w:tcMar>
              <w:top w:type="dxa" w:w="160"/>
              <w:left w:type="dxa" w:w="240"/>
              <w:bottom w:type="dxa" w:w="160"/>
              <w:right w:type="dxa" w:w="240"/>
            </w:tcMar>
          </w:tcPr>
          <w:p>
            <w:pPr>
              <w:spacing w:after="40"/>
            </w:pPr>
            <w:r>
              <w:rPr>
                <w:rFonts w:ascii="Arial" w:cs="Arial" w:eastAsia="Arial" w:hAnsi="Arial"/>
                <w:b/>
                <w:bCs/>
                <w:color w:val="FFFFFF"/>
                <w:sz w:val="28"/>
                <w:szCs w:val="28"/>
              </w:rPr>
              <w:t xml:space="preserve">Phase 5: Patch Quality — Close the AI Gap</w:t>
            </w:r>
          </w:p>
          <w:p>
            <w:pPr>
              <w:spacing w:after="0"/>
            </w:pPr>
            <w:r>
              <w:rPr>
                <w:rFonts w:ascii="Arial" w:cs="Arial" w:eastAsia="Arial" w:hAnsi="Arial"/>
                <w:color w:val="D8B4FE"/>
                <w:sz w:val="20"/>
                <w:szCs w:val="20"/>
              </w:rPr>
              <w:t xml:space="preserve">Make the generated code actually correct.</w:t>
            </w:r>
          </w:p>
        </w:tc>
        <w:tc>
          <w:tcPr>
            <w:tcW w:type="dxa" w:w="2160"/>
            <w:tcBorders>
              <w:top w:val="none" w:color="FFFFFF" w:sz="0"/>
              <w:left w:val="none" w:color="FFFFFF" w:sz="0"/>
              <w:bottom w:val="none" w:color="FFFFFF" w:sz="0"/>
              <w:right w:val="none" w:color="FFFFFF" w:sz="0"/>
            </w:tcBorders>
            <w:shd w:fill="F59E0B" w:val="clear"/>
            <w:tcMar>
              <w:top w:type="dxa" w:w="160"/>
              <w:left w:type="dxa" w:w="160"/>
              <w:bottom w:type="dxa" w:w="160"/>
              <w:right w:type="dxa" w:w="160"/>
            </w:tcMar>
            <w:vAlign w:val="center"/>
          </w:tcPr>
          <w:p>
            <w:pPr>
              <w:spacing w:after="0"/>
              <w:jc w:val="center"/>
            </w:pPr>
            <w:r>
              <w:rPr>
                <w:rFonts w:ascii="Arial" w:cs="Arial" w:eastAsia="Arial" w:hAnsi="Arial"/>
                <w:b/>
                <w:bCs/>
                <w:color w:val="FFFFFF"/>
                <w:sz w:val="20"/>
                <w:szCs w:val="20"/>
              </w:rPr>
              <w:t xml:space="preserve">HIGH</w:t>
            </w:r>
          </w:p>
        </w:tc>
      </w:tr>
    </w:tbl>
    <w:p>
      <w:pPr>
        <w:spacing w:after="120"/>
      </w:pPr>
      <w:r>
        <w:t xml:space="preserve"/>
      </w:r>
    </w:p>
    <w:p>
      <w:pPr>
        <w:spacing w:after="120"/>
      </w:pPr>
      <w:r>
        <w:rPr>
          <w:rFonts w:ascii="Arial" w:cs="Arial" w:eastAsia="Arial" w:hAnsi="Arial"/>
          <w:color w:val="1A1A2E"/>
          <w:sz w:val="22"/>
          <w:szCs w:val="22"/>
        </w:rPr>
        <w:t xml:space="preserve">This is the hardest phase and the most important for long-term credibility. The infrastructure is excellent. The AI output quality is the differentiator.</w:t>
      </w:r>
    </w:p>
    <w:p>
      <w:pPr>
        <w:spacing w:after="120"/>
      </w:pPr>
      <w:r>
        <w:t xml:space="preserve"/>
      </w:r>
    </w:p>
    <w:p>
      <w:pPr>
        <w:pStyle w:val="Heading2"/>
        <w:spacing w:after="120" w:before="280"/>
      </w:pPr>
      <w:r>
        <w:rPr>
          <w:rFonts w:ascii="Arial" w:cs="Arial" w:eastAsia="Arial" w:hAnsi="Arial"/>
          <w:b/>
          <w:bCs/>
          <w:color w:val="533483"/>
          <w:sz w:val="28"/>
          <w:szCs w:val="28"/>
        </w:rPr>
        <w:t xml:space="preserve">P1-11: Mapping Engine Upgrade</w:t>
      </w:r>
    </w:p>
    <w:p>
      <w:pPr>
        <w:spacing w:after="120"/>
      </w:pPr>
      <w:r>
        <w:rPr>
          <w:rFonts w:ascii="Arial" w:cs="Arial" w:eastAsia="Arial" w:hAnsi="Arial"/>
          <w:color w:val="1A1A2E"/>
          <w:sz w:val="22"/>
          <w:szCs w:val="22"/>
        </w:rPr>
        <w:t xml:space="preserve">The 6-tier matching engine is good but the LLM tier (the final fallback) likely produces low-quality mappings. Improve it with structured chain-of-thought:</w:t>
      </w:r>
    </w:p>
    <w:p>
      <w:pPr>
        <w:spacing w:after="80"/>
      </w:pPr>
      <w:r>
        <w:t xml:space="preserve"/>
      </w:r>
    </w:p>
    <w:p>
      <w:pPr>
        <w:pStyle w:val="Heading3"/>
        <w:spacing w:after="80" w:before="200"/>
      </w:pPr>
      <w:r>
        <w:rPr>
          <w:rFonts w:ascii="Arial" w:cs="Arial" w:eastAsia="Arial" w:hAnsi="Arial"/>
          <w:b/>
          <w:bCs/>
          <w:color w:val="7B2FBE"/>
          <w:sz w:val="24"/>
          <w:szCs w:val="24"/>
        </w:rPr>
        <w:t xml:space="preserve">New Mapping Prompt Structure</w:t>
      </w:r>
    </w:p>
    <w:p>
      <w:pPr>
        <w:pBdr>
          <w:left w:val="single" w:color="7B2FBE" w:sz="12" w:space="4"/>
        </w:pBdr>
        <w:shd w:fill="F1F5F9" w:val="clear"/>
        <w:spacing w:after="80"/>
        <w:ind w:left="360"/>
      </w:pPr>
      <w:r>
        <w:rPr>
          <w:rFonts w:ascii="Courier New" w:cs="Courier New" w:eastAsia="Courier New" w:hAnsi="Courier New"/>
          <w:color w:val="374151"/>
          <w:sz w:val="20"/>
          <w:szCs w:val="20"/>
        </w:rPr>
        <w:t xml:space="preserve">System: You are a code mapping engine. Given a paper spec and a codebase, identify</w:t>
      </w:r>
    </w:p>
    <w:p>
      <w:pPr>
        <w:pBdr>
          <w:left w:val="single" w:color="7B2FBE" w:sz="12" w:space="4"/>
        </w:pBdr>
        <w:shd w:fill="F1F5F9" w:val="clear"/>
        <w:spacing w:after="80"/>
        <w:ind w:left="360"/>
      </w:pPr>
      <w:r>
        <w:rPr>
          <w:rFonts w:ascii="Courier New" w:cs="Courier New" w:eastAsia="Courier New" w:hAnsi="Courier New"/>
          <w:color w:val="374151"/>
          <w:sz w:val="20"/>
          <w:szCs w:val="20"/>
        </w:rPr>
        <w:t xml:space="preserve">the EXACT file paths and line ranges to modify. Return JSON only.</w:t>
      </w:r>
    </w:p>
    <w:p>
      <w:pPr>
        <w:pBdr>
          <w:left w:val="single" w:color="7B2FBE" w:sz="12" w:space="4"/>
        </w:pBdr>
        <w:shd w:fill="F1F5F9" w:val="clear"/>
        <w:spacing w:after="80"/>
        <w:ind w:left="360"/>
      </w:pPr>
      <w:r>
        <w:rPr>
          <w:rFonts w:ascii="Courier New" w:cs="Courier New" w:eastAsia="Courier New" w:hAnsi="Courier New"/>
          <w:color w:val="374151"/>
          <w:sz w:val="20"/>
          <w:szCs w:val="20"/>
        </w:rPr>
        <w:t xml:space="preserve"/>
      </w:r>
    </w:p>
    <w:p>
      <w:pPr>
        <w:pBdr>
          <w:left w:val="single" w:color="7B2FBE" w:sz="12" w:space="4"/>
        </w:pBdr>
        <w:shd w:fill="F1F5F9" w:val="clear"/>
        <w:spacing w:after="80"/>
        <w:ind w:left="360"/>
      </w:pPr>
      <w:r>
        <w:rPr>
          <w:rFonts w:ascii="Courier New" w:cs="Courier New" w:eastAsia="Courier New" w:hAnsi="Courier New"/>
          <w:color w:val="374151"/>
          <w:sz w:val="20"/>
          <w:szCs w:val="20"/>
        </w:rPr>
        <w:t xml:space="preserve">User: Paper: {paper_spec_json}</w:t>
      </w:r>
    </w:p>
    <w:p>
      <w:pPr>
        <w:pBdr>
          <w:left w:val="single" w:color="7B2FBE" w:sz="12" w:space="4"/>
        </w:pBdr>
        <w:shd w:fill="F1F5F9" w:val="clear"/>
        <w:spacing w:after="80"/>
        <w:ind w:left="360"/>
      </w:pPr>
      <w:r>
        <w:rPr>
          <w:rFonts w:ascii="Courier New" w:cs="Courier New" w:eastAsia="Courier New" w:hAnsi="Courier New"/>
          <w:color w:val="374151"/>
          <w:sz w:val="20"/>
          <w:szCs w:val="20"/>
        </w:rPr>
        <w:t xml:space="preserve">Codebase analysis: {repo_analysis_json}</w:t>
      </w:r>
    </w:p>
    <w:p>
      <w:pPr>
        <w:pBdr>
          <w:left w:val="single" w:color="7B2FBE" w:sz="12" w:space="4"/>
        </w:pBdr>
        <w:shd w:fill="F1F5F9" w:val="clear"/>
        <w:spacing w:after="80"/>
        <w:ind w:left="360"/>
      </w:pPr>
      <w:r>
        <w:rPr>
          <w:rFonts w:ascii="Courier New" w:cs="Courier New" w:eastAsia="Courier New" w:hAnsi="Courier New"/>
          <w:color w:val="374151"/>
          <w:sz w:val="20"/>
          <w:szCs w:val="20"/>
        </w:rPr>
        <w:t xml:space="preserve"/>
      </w:r>
    </w:p>
    <w:p>
      <w:pPr>
        <w:pBdr>
          <w:left w:val="single" w:color="7B2FBE" w:sz="12" w:space="4"/>
        </w:pBdr>
        <w:shd w:fill="F1F5F9" w:val="clear"/>
        <w:spacing w:after="80"/>
        <w:ind w:left="360"/>
      </w:pPr>
      <w:r>
        <w:rPr>
          <w:rFonts w:ascii="Courier New" w:cs="Courier New" w:eastAsia="Courier New" w:hAnsi="Courier New"/>
          <w:color w:val="374151"/>
          <w:sz w:val="20"/>
          <w:szCs w:val="20"/>
        </w:rPr>
        <w:t xml:space="preserve">Return: {"targets": [{"file": str, "start_line": int, "end_line": int,</w:t>
      </w:r>
    </w:p>
    <w:p>
      <w:pPr>
        <w:pBdr>
          <w:left w:val="single" w:color="7B2FBE" w:sz="12" w:space="4"/>
        </w:pBdr>
        <w:shd w:fill="F1F5F9" w:val="clear"/>
        <w:spacing w:after="80"/>
        <w:ind w:left="360"/>
      </w:pPr>
      <w:r>
        <w:rPr>
          <w:rFonts w:ascii="Courier New" w:cs="Courier New" w:eastAsia="Courier New" w:hAnsi="Courier New"/>
          <w:color w:val="374151"/>
          <w:sz w:val="20"/>
          <w:szCs w:val="20"/>
        </w:rPr>
        <w:t xml:space="preserve">         "reason": str, "confidence": 0-1}]}</w:t>
      </w:r>
    </w:p>
    <w:p>
      <w:pPr>
        <w:spacing w:after="80"/>
      </w:pPr>
      <w:r>
        <w:t xml:space="preserve"/>
      </w:r>
    </w:p>
    <w:p>
      <w:pPr>
        <w:spacing w:after="120"/>
      </w:pPr>
      <w:r>
        <w:rPr>
          <w:rFonts w:ascii="Arial" w:cs="Arial" w:eastAsia="Arial" w:hAnsi="Arial"/>
          <w:color w:val="1A1A2E"/>
          <w:sz w:val="22"/>
          <w:szCs w:val="22"/>
        </w:rPr>
        <w:t xml:space="preserve">Confidence below 0.7 should trigger the existing approval gate. Log all mapping decisions with confidence score.</w:t>
      </w:r>
    </w:p>
    <w:p>
      <w:pPr>
        <w:spacing w:after="120"/>
      </w:pPr>
      <w:r>
        <w:t xml:space="preserve"/>
      </w:r>
    </w:p>
    <w:p>
      <w:pPr>
        <w:pStyle w:val="Heading2"/>
        <w:spacing w:after="120" w:before="280"/>
      </w:pPr>
      <w:r>
        <w:rPr>
          <w:rFonts w:ascii="Arial" w:cs="Arial" w:eastAsia="Arial" w:hAnsi="Arial"/>
          <w:b/>
          <w:bCs/>
          <w:color w:val="533483"/>
          <w:sz w:val="28"/>
          <w:szCs w:val="28"/>
        </w:rPr>
        <w:t xml:space="preserve">P1-12: Patch Generator LLM Prompt Upgrade</w:t>
      </w:r>
    </w:p>
    <w:p>
      <w:pPr>
        <w:spacing w:after="120"/>
      </w:pPr>
      <w:r>
        <w:rPr>
          <w:rFonts w:ascii="Arial" w:cs="Arial" w:eastAsia="Arial" w:hAnsi="Arial"/>
          <w:color w:val="1A1A2E"/>
          <w:sz w:val="22"/>
          <w:szCs w:val="22"/>
        </w:rPr>
        <w:t xml:space="preserve">The current patch generator uses 15 templates + CST transformers + LLM synthesis fallback. The LLM synthesis path needs a significantly better prompt:</w:t>
      </w:r>
    </w:p>
    <w:p>
      <w:pPr>
        <w:spacing w:after="80"/>
      </w:pPr>
      <w:r>
        <w:t xml:space="preserve"/>
      </w:r>
    </w:p>
    <w:p>
      <w:pPr>
        <w:pStyle w:val="Heading3"/>
        <w:spacing w:after="80" w:before="200"/>
      </w:pPr>
      <w:r>
        <w:rPr>
          <w:rFonts w:ascii="Arial" w:cs="Arial" w:eastAsia="Arial" w:hAnsi="Arial"/>
          <w:b/>
          <w:bCs/>
          <w:color w:val="7B2FBE"/>
          <w:sz w:val="24"/>
          <w:szCs w:val="24"/>
        </w:rPr>
        <w:t xml:space="preserve">Required prompt elements</w:t>
      </w:r>
    </w:p>
    <w:p>
      <w:pPr>
        <w:pStyle w:val="ListParagraph"/>
        <w:numPr>
          <w:ilvl w:val="0"/>
          <w:numId w:val="2"/>
        </w:numPr>
        <w:spacing w:after="80"/>
        <w:ind w:left="720" w:hanging="360"/>
      </w:pPr>
      <w:r>
        <w:rPr>
          <w:rFonts w:ascii="Arial" w:cs="Arial" w:eastAsia="Arial" w:hAnsi="Arial"/>
          <w:color w:val="1A1A2E"/>
          <w:sz w:val="22"/>
          <w:szCs w:val="22"/>
        </w:rPr>
        <w:t xml:space="preserve">Full file context (not just the target function) — use Claude's extended context</w:t>
      </w:r>
    </w:p>
    <w:p>
      <w:pPr>
        <w:pStyle w:val="ListParagraph"/>
        <w:numPr>
          <w:ilvl w:val="0"/>
          <w:numId w:val="2"/>
        </w:numPr>
        <w:spacing w:after="80"/>
        <w:ind w:left="720" w:hanging="360"/>
      </w:pPr>
      <w:r>
        <w:rPr>
          <w:rFonts w:ascii="Arial" w:cs="Arial" w:eastAsia="Arial" w:hAnsi="Arial"/>
          <w:color w:val="1A1A2E"/>
          <w:sz w:val="22"/>
          <w:szCs w:val="22"/>
        </w:rPr>
        <w:t xml:space="preserve">Reference implementation from Papers with Code repo (Phase 3)</w:t>
      </w:r>
    </w:p>
    <w:p>
      <w:pPr>
        <w:pStyle w:val="ListParagraph"/>
        <w:numPr>
          <w:ilvl w:val="0"/>
          <w:numId w:val="2"/>
        </w:numPr>
        <w:spacing w:after="80"/>
        <w:ind w:left="720" w:hanging="360"/>
      </w:pPr>
      <w:r>
        <w:rPr>
          <w:rFonts w:ascii="Arial" w:cs="Arial" w:eastAsia="Arial" w:hAnsi="Arial"/>
          <w:color w:val="1A1A2E"/>
          <w:sz w:val="22"/>
          <w:szCs w:val="22"/>
        </w:rPr>
        <w:t xml:space="preserve">Paper pseudocode extracted by dynamic spec extractor (Phase 3)</w:t>
      </w:r>
    </w:p>
    <w:p>
      <w:pPr>
        <w:pStyle w:val="ListParagraph"/>
        <w:numPr>
          <w:ilvl w:val="0"/>
          <w:numId w:val="2"/>
        </w:numPr>
        <w:spacing w:after="80"/>
        <w:ind w:left="720" w:hanging="360"/>
      </w:pPr>
      <w:r>
        <w:rPr>
          <w:rFonts w:ascii="Arial" w:cs="Arial" w:eastAsia="Arial" w:hAnsi="Arial"/>
          <w:color w:val="1A1A2E"/>
          <w:sz w:val="22"/>
          <w:szCs w:val="22"/>
        </w:rPr>
        <w:t xml:space="preserve">Explicit constraint: preserve existing function signatures unless paper requires new params</w:t>
      </w:r>
    </w:p>
    <w:p>
      <w:pPr>
        <w:pStyle w:val="ListParagraph"/>
        <w:numPr>
          <w:ilvl w:val="0"/>
          <w:numId w:val="2"/>
        </w:numPr>
        <w:spacing w:after="80"/>
        <w:ind w:left="720" w:hanging="360"/>
      </w:pPr>
      <w:r>
        <w:rPr>
          <w:rFonts w:ascii="Arial" w:cs="Arial" w:eastAsia="Arial" w:hAnsi="Arial"/>
          <w:color w:val="1A1A2E"/>
          <w:sz w:val="22"/>
          <w:szCs w:val="22"/>
        </w:rPr>
        <w:t xml:space="preserve">Explicit constraint: do not introduce new dependencies not in the existing requirements</w:t>
      </w:r>
    </w:p>
    <w:p>
      <w:pPr>
        <w:pStyle w:val="ListParagraph"/>
        <w:numPr>
          <w:ilvl w:val="0"/>
          <w:numId w:val="2"/>
        </w:numPr>
        <w:spacing w:after="80"/>
        <w:ind w:left="720" w:hanging="360"/>
      </w:pPr>
      <w:r>
        <w:rPr>
          <w:rFonts w:ascii="Arial" w:cs="Arial" w:eastAsia="Arial" w:hAnsi="Arial"/>
          <w:color w:val="1A1A2E"/>
          <w:sz w:val="22"/>
          <w:szCs w:val="22"/>
        </w:rPr>
        <w:t xml:space="preserve">Output format: only the modified file content, no explanation, no markdown fences</w:t>
      </w:r>
    </w:p>
    <w:p>
      <w:pPr>
        <w:spacing w:after="120"/>
      </w:pPr>
      <w:r>
        <w:t xml:space="preserve"/>
      </w:r>
    </w:p>
    <w:p>
      <w:pPr>
        <w:pStyle w:val="Heading2"/>
        <w:spacing w:after="120" w:before="280"/>
      </w:pPr>
      <w:r>
        <w:rPr>
          <w:rFonts w:ascii="Arial" w:cs="Arial" w:eastAsia="Arial" w:hAnsi="Arial"/>
          <w:b/>
          <w:bCs/>
          <w:color w:val="533483"/>
          <w:sz w:val="28"/>
          <w:szCs w:val="28"/>
        </w:rPr>
        <w:t xml:space="preserve">P1-13: Validation Upgrade</w:t>
      </w:r>
    </w:p>
    <w:p>
      <w:pPr>
        <w:spacing w:after="120"/>
      </w:pPr>
      <w:r>
        <w:rPr>
          <w:rFonts w:ascii="Arial" w:cs="Arial" w:eastAsia="Arial" w:hAnsi="Arial"/>
          <w:color w:val="1A1A2E"/>
          <w:sz w:val="22"/>
          <w:szCs w:val="22"/>
        </w:rPr>
        <w:t xml:space="preserve">Current validation runs: syntax check, import check, type check, unit tests, integration tests, security scan, performance benchmark. Add:</w:t>
      </w:r>
    </w:p>
    <w:p>
      <w:pPr>
        <w:pStyle w:val="ListParagraph"/>
        <w:numPr>
          <w:ilvl w:val="0"/>
          <w:numId w:val="2"/>
        </w:numPr>
        <w:spacing w:after="80"/>
        <w:ind w:left="720" w:hanging="360"/>
      </w:pPr>
      <w:r>
        <w:rPr>
          <w:rFonts w:ascii="Arial" w:cs="Arial" w:eastAsia="Arial" w:hAnsi="Arial"/>
          <w:color w:val="1A1A2E"/>
          <w:sz w:val="22"/>
          <w:szCs w:val="22"/>
        </w:rPr>
        <w:t xml:space="preserve">Numerical correctness check: for ML papers, run a forward-pass test comparing output to reference</w:t>
      </w:r>
    </w:p>
    <w:p>
      <w:pPr>
        <w:pStyle w:val="ListParagraph"/>
        <w:numPr>
          <w:ilvl w:val="0"/>
          <w:numId w:val="2"/>
        </w:numPr>
        <w:spacing w:after="80"/>
        <w:ind w:left="720" w:hanging="360"/>
      </w:pPr>
      <w:r>
        <w:rPr>
          <w:rFonts w:ascii="Arial" w:cs="Arial" w:eastAsia="Arial" w:hAnsi="Arial"/>
          <w:color w:val="1A1A2E"/>
          <w:sz w:val="22"/>
          <w:szCs w:val="22"/>
        </w:rPr>
        <w:t xml:space="preserve">Regression test: generate a snapshot of key function outputs before patching, verify they match after (unless the patch intentionally changes them)</w:t>
      </w:r>
    </w:p>
    <w:p>
      <w:pPr>
        <w:pStyle w:val="ListParagraph"/>
        <w:numPr>
          <w:ilvl w:val="0"/>
          <w:numId w:val="2"/>
        </w:numPr>
        <w:spacing w:after="80"/>
        <w:ind w:left="720" w:hanging="360"/>
      </w:pPr>
      <w:r>
        <w:rPr>
          <w:rFonts w:ascii="Arial" w:cs="Arial" w:eastAsia="Arial" w:hAnsi="Arial"/>
          <w:color w:val="1A1A2E"/>
          <w:sz w:val="22"/>
          <w:szCs w:val="22"/>
        </w:rPr>
        <w:t xml:space="preserve">Diff readability score: use the LLM to rate whether the generated diff is clean and minimal (score 1-5, target 4+)</w:t>
      </w:r>
    </w:p>
    <w:p>
      <w:pPr>
        <w:spacing w:after="160"/>
      </w:pPr>
      <w:r>
        <w:t xml:space="preserve"/>
      </w:r>
    </w:p>
    <w:p>
      <w:pPr>
        <w:pStyle w:val="Heading2"/>
        <w:spacing w:after="120" w:before="280"/>
      </w:pPr>
      <w:r>
        <w:rPr>
          <w:rFonts w:ascii="Arial" w:cs="Arial" w:eastAsia="Arial" w:hAnsi="Arial"/>
          <w:b/>
          <w:bCs/>
          <w:color w:val="533483"/>
          <w:sz w:val="28"/>
          <w:szCs w:val="28"/>
        </w:rPr>
        <w:t xml:space="preserve">Phase 5 Task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400"/>
        <w:gridCol w:w="1800"/>
      </w:tblGrid>
      <w:tr>
        <w:tc>
          <w:tcPr>
            <w:tcW w:type="dxa" w:w="9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0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Task</w:t>
            </w:r>
          </w:p>
        </w:tc>
        <w:tc>
          <w:tcPr>
            <w:tcW w:type="dxa" w:w="14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Owner</w:t>
            </w:r>
          </w:p>
        </w:tc>
        <w:tc>
          <w:tcPr>
            <w:tcW w:type="dxa" w:w="18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Effort</w:t>
            </w:r>
          </w:p>
        </w:tc>
      </w:tr>
      <w:tr>
        <w:tc>
          <w:tcPr>
            <w:tcW w:type="dxa" w:w="9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1</w:t>
            </w:r>
          </w:p>
        </w:tc>
        <w:tc>
          <w:tcPr>
            <w:tcW w:type="dxa" w:w="5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Upgrade mapping engine LLM tier with structured JSON prompt + confidence</w:t>
            </w:r>
          </w:p>
        </w:tc>
        <w:tc>
          <w:tcPr>
            <w:tcW w:type="dxa" w:w="14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Agent</w:t>
            </w:r>
          </w:p>
        </w:tc>
        <w:tc>
          <w:tcPr>
            <w:tcW w:type="dxa" w:w="18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3-4 hrs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2</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Rewrite patch generator LLM synthesis prompt with full context + reference impl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Agent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4-6 hrs</w:t>
            </w:r>
          </w:p>
        </w:tc>
      </w:tr>
      <w:tr>
        <w:tc>
          <w:tcPr>
            <w:tcW w:type="dxa" w:w="9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3</w:t>
            </w:r>
          </w:p>
        </w:tc>
        <w:tc>
          <w:tcPr>
            <w:tcW w:type="dxa" w:w="5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Add numerical correctness + regression snapshot to validation runner</w:t>
            </w:r>
          </w:p>
        </w:tc>
        <w:tc>
          <w:tcPr>
            <w:tcW w:type="dxa" w:w="14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Agent</w:t>
            </w:r>
          </w:p>
        </w:tc>
        <w:tc>
          <w:tcPr>
            <w:tcW w:type="dxa" w:w="18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4-6 hrs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4</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Run benchmark suite (Phase 2) after upgrades, target 7/10 score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Ronak</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2 hrs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533483" w:val="clear"/>
            <w:tcMar>
              <w:top w:type="dxa" w:w="160"/>
              <w:left w:type="dxa" w:w="240"/>
              <w:bottom w:type="dxa" w:w="160"/>
              <w:right w:type="dxa" w:w="240"/>
            </w:tcMar>
          </w:tcPr>
          <w:p>
            <w:pPr>
              <w:spacing w:after="40"/>
            </w:pPr>
            <w:r>
              <w:rPr>
                <w:rFonts w:ascii="Arial" w:cs="Arial" w:eastAsia="Arial" w:hAnsi="Arial"/>
                <w:b/>
                <w:bCs/>
                <w:color w:val="FFFFFF"/>
                <w:sz w:val="28"/>
                <w:szCs w:val="28"/>
              </w:rPr>
              <w:t xml:space="preserve">Phase 6: Launch Hardening — Production Ready</w:t>
            </w:r>
          </w:p>
          <w:p>
            <w:pPr>
              <w:spacing w:after="0"/>
            </w:pPr>
            <w:r>
              <w:rPr>
                <w:rFonts w:ascii="Arial" w:cs="Arial" w:eastAsia="Arial" w:hAnsi="Arial"/>
                <w:color w:val="D8B4FE"/>
                <w:sz w:val="20"/>
                <w:szCs w:val="20"/>
              </w:rPr>
              <w:t xml:space="preserve">Security, reliability, and install experience.</w:t>
            </w:r>
          </w:p>
        </w:tc>
        <w:tc>
          <w:tcPr>
            <w:tcW w:type="dxa" w:w="2160"/>
            <w:tcBorders>
              <w:top w:val="none" w:color="FFFFFF" w:sz="0"/>
              <w:left w:val="none" w:color="FFFFFF" w:sz="0"/>
              <w:bottom w:val="none" w:color="FFFFFF" w:sz="0"/>
              <w:right w:val="none" w:color="FFFFFF" w:sz="0"/>
            </w:tcBorders>
            <w:shd w:fill="F59E0B" w:val="clear"/>
            <w:tcMar>
              <w:top w:type="dxa" w:w="160"/>
              <w:left w:type="dxa" w:w="160"/>
              <w:bottom w:type="dxa" w:w="160"/>
              <w:right w:type="dxa" w:w="160"/>
            </w:tcMar>
            <w:vAlign w:val="center"/>
          </w:tcPr>
          <w:p>
            <w:pPr>
              <w:spacing w:after="0"/>
              <w:jc w:val="center"/>
            </w:pPr>
            <w:r>
              <w:rPr>
                <w:rFonts w:ascii="Arial" w:cs="Arial" w:eastAsia="Arial" w:hAnsi="Arial"/>
                <w:b/>
                <w:bCs/>
                <w:color w:val="FFFFFF"/>
                <w:sz w:val="20"/>
                <w:szCs w:val="20"/>
              </w:rPr>
              <w:t xml:space="preserve">HIGH</w:t>
            </w:r>
          </w:p>
        </w:tc>
      </w:tr>
    </w:tbl>
    <w:p>
      <w:pPr>
        <w:spacing w:after="120"/>
      </w:pPr>
      <w:r>
        <w:t xml:space="preserve"/>
      </w:r>
    </w:p>
    <w:p>
      <w:pPr>
        <w:pStyle w:val="Heading2"/>
        <w:spacing w:after="120" w:before="280"/>
      </w:pPr>
      <w:r>
        <w:rPr>
          <w:rFonts w:ascii="Arial" w:cs="Arial" w:eastAsia="Arial" w:hAnsi="Arial"/>
          <w:b/>
          <w:bCs/>
          <w:color w:val="533483"/>
          <w:sz w:val="28"/>
          <w:szCs w:val="28"/>
        </w:rPr>
        <w:t xml:space="preserve">P1-15: GitHub Actions Hardening</w:t>
      </w:r>
    </w:p>
    <w:p>
      <w:pPr>
        <w:spacing w:after="120"/>
      </w:pPr>
      <w:r>
        <w:rPr>
          <w:rFonts w:ascii="Arial" w:cs="Arial" w:eastAsia="Arial" w:hAnsi="Arial"/>
          <w:color w:val="1A1A2E"/>
          <w:sz w:val="22"/>
          <w:szCs w:val="22"/>
        </w:rPr>
        <w:t xml:space="preserve">Current CI runs lint, type-check, test, coverage, Docker build. Add:</w:t>
      </w:r>
    </w:p>
    <w:p>
      <w:pPr>
        <w:pStyle w:val="ListParagraph"/>
        <w:numPr>
          <w:ilvl w:val="0"/>
          <w:numId w:val="2"/>
        </w:numPr>
        <w:spacing w:after="80"/>
        <w:ind w:left="720" w:hanging="360"/>
      </w:pPr>
      <w:r>
        <w:rPr>
          <w:rFonts w:ascii="Arial" w:cs="Arial" w:eastAsia="Arial" w:hAnsi="Arial"/>
          <w:color w:val="1A1A2E"/>
          <w:sz w:val="22"/>
          <w:szCs w:val="22"/>
        </w:rPr>
        <w:t xml:space="preserve">Integration test job: actually runs 'scholardevclaw demo' end-to-end and asserts exit code 0</w:t>
      </w:r>
    </w:p>
    <w:p>
      <w:pPr>
        <w:pStyle w:val="ListParagraph"/>
        <w:numPr>
          <w:ilvl w:val="0"/>
          <w:numId w:val="2"/>
        </w:numPr>
        <w:spacing w:after="80"/>
        <w:ind w:left="720" w:hanging="360"/>
      </w:pPr>
      <w:r>
        <w:rPr>
          <w:rFonts w:ascii="Arial" w:cs="Arial" w:eastAsia="Arial" w:hAnsi="Arial"/>
          <w:color w:val="1A1A2E"/>
          <w:sz w:val="22"/>
          <w:szCs w:val="22"/>
        </w:rPr>
        <w:t xml:space="preserve">Benchmark regression job: runs Phase 2 eval harness on PR, fails if score drops by &gt;1 point</w:t>
      </w:r>
    </w:p>
    <w:p>
      <w:pPr>
        <w:pStyle w:val="ListParagraph"/>
        <w:numPr>
          <w:ilvl w:val="0"/>
          <w:numId w:val="2"/>
        </w:numPr>
        <w:spacing w:after="80"/>
        <w:ind w:left="720" w:hanging="360"/>
      </w:pPr>
      <w:r>
        <w:rPr>
          <w:rFonts w:ascii="Arial" w:cs="Arial" w:eastAsia="Arial" w:hAnsi="Arial"/>
          <w:color w:val="1A1A2E"/>
          <w:sz w:val="22"/>
          <w:szCs w:val="22"/>
        </w:rPr>
        <w:t xml:space="preserve">Dependabot config for both Python (pip) and TypeScript (npm) deps</w:t>
      </w:r>
    </w:p>
    <w:p>
      <w:pPr>
        <w:pStyle w:val="ListParagraph"/>
        <w:numPr>
          <w:ilvl w:val="0"/>
          <w:numId w:val="2"/>
        </w:numPr>
        <w:spacing w:after="80"/>
        <w:ind w:left="720" w:hanging="360"/>
      </w:pPr>
      <w:r>
        <w:rPr>
          <w:rFonts w:ascii="Arial" w:cs="Arial" w:eastAsia="Arial" w:hAnsi="Arial"/>
          <w:color w:val="1A1A2E"/>
          <w:sz w:val="22"/>
          <w:szCs w:val="22"/>
        </w:rPr>
        <w:t xml:space="preserve">CodeQL analysis for security scanning (free for public repos)</w:t>
      </w:r>
    </w:p>
    <w:p>
      <w:pPr>
        <w:spacing w:after="120"/>
      </w:pPr>
      <w:r>
        <w:t xml:space="preserve"/>
      </w:r>
    </w:p>
    <w:p>
      <w:pPr>
        <w:pStyle w:val="Heading2"/>
        <w:spacing w:after="120" w:before="280"/>
      </w:pPr>
      <w:r>
        <w:rPr>
          <w:rFonts w:ascii="Arial" w:cs="Arial" w:eastAsia="Arial" w:hAnsi="Arial"/>
          <w:b/>
          <w:bCs/>
          <w:color w:val="533483"/>
          <w:sz w:val="28"/>
          <w:szCs w:val="28"/>
        </w:rPr>
        <w:t xml:space="preserve">P1-16: Release Automation</w:t>
      </w:r>
    </w:p>
    <w:p>
      <w:pPr>
        <w:spacing w:after="120"/>
      </w:pPr>
      <w:r>
        <w:rPr>
          <w:rFonts w:ascii="Arial" w:cs="Arial" w:eastAsia="Arial" w:hAnsi="Arial"/>
          <w:color w:val="1A1A2E"/>
          <w:sz w:val="22"/>
          <w:szCs w:val="22"/>
        </w:rPr>
        <w:t xml:space="preserve">Current auto-release on tag pushes to PyPI + GitHub Release + Docker image. Verify this works:</w:t>
      </w:r>
    </w:p>
    <w:p>
      <w:pPr>
        <w:pStyle w:val="ListParagraph"/>
        <w:numPr>
          <w:ilvl w:val="0"/>
          <w:numId w:val="3"/>
        </w:numPr>
        <w:spacing w:after="100"/>
        <w:ind w:left="720" w:hanging="360"/>
      </w:pPr>
      <w:r>
        <w:rPr>
          <w:rFonts w:ascii="Arial" w:cs="Arial" w:eastAsia="Arial" w:hAnsi="Arial"/>
          <w:color w:val="1A1A2E"/>
          <w:sz w:val="22"/>
          <w:szCs w:val="22"/>
        </w:rPr>
        <w:t xml:space="preserve">Create a test tag v0.2.0-rc.1 on a test branch</w:t>
      </w:r>
    </w:p>
    <w:p>
      <w:pPr>
        <w:pStyle w:val="ListParagraph"/>
        <w:numPr>
          <w:ilvl w:val="0"/>
          <w:numId w:val="3"/>
        </w:numPr>
        <w:spacing w:after="100"/>
        <w:ind w:left="720" w:hanging="360"/>
      </w:pPr>
      <w:r>
        <w:rPr>
          <w:rFonts w:ascii="Arial" w:cs="Arial" w:eastAsia="Arial" w:hAnsi="Arial"/>
          <w:color w:val="1A1A2E"/>
          <w:sz w:val="22"/>
          <w:szCs w:val="22"/>
        </w:rPr>
        <w:t xml:space="preserve">Confirm PyPI publish workflow runs and produces a wheel</w:t>
      </w:r>
    </w:p>
    <w:p>
      <w:pPr>
        <w:pStyle w:val="ListParagraph"/>
        <w:numPr>
          <w:ilvl w:val="0"/>
          <w:numId w:val="3"/>
        </w:numPr>
        <w:spacing w:after="100"/>
        <w:ind w:left="720" w:hanging="360"/>
      </w:pPr>
      <w:r>
        <w:rPr>
          <w:rFonts w:ascii="Arial" w:cs="Arial" w:eastAsia="Arial" w:hAnsi="Arial"/>
          <w:color w:val="1A1A2E"/>
          <w:sz w:val="22"/>
          <w:szCs w:val="22"/>
        </w:rPr>
        <w:t xml:space="preserve">Confirm GitHub Release is created with changelog notes</w:t>
      </w:r>
    </w:p>
    <w:p>
      <w:pPr>
        <w:pStyle w:val="ListParagraph"/>
        <w:numPr>
          <w:ilvl w:val="0"/>
          <w:numId w:val="3"/>
        </w:numPr>
        <w:spacing w:after="100"/>
        <w:ind w:left="720" w:hanging="360"/>
      </w:pPr>
      <w:r>
        <w:rPr>
          <w:rFonts w:ascii="Arial" w:cs="Arial" w:eastAsia="Arial" w:hAnsi="Arial"/>
          <w:color w:val="1A1A2E"/>
          <w:sz w:val="22"/>
          <w:szCs w:val="22"/>
        </w:rPr>
        <w:t xml:space="preserve">Confirm Docker image appears on ghcr.io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0B981" w:sz="16"/>
              <w:bottom w:val="single" w:color="D1D5DB" w:sz="1"/>
              <w:right w:val="single" w:color="D1D5DB" w:sz="1"/>
            </w:tcBorders>
            <w:shd w:fill="F0FDF4" w:val="clear"/>
            <w:tcMar>
              <w:top w:type="dxa" w:w="120"/>
              <w:left w:type="dxa" w:w="200"/>
              <w:bottom w:type="dxa" w:w="120"/>
              <w:right w:type="dxa" w:w="200"/>
            </w:tcMar>
          </w:tcPr>
          <w:p>
            <w:pPr>
              <w:spacing w:after="60"/>
            </w:pPr>
            <w:r>
              <w:rPr>
                <w:rFonts w:ascii="Arial" w:cs="Arial" w:eastAsia="Arial" w:hAnsi="Arial"/>
                <w:b/>
                <w:bCs/>
                <w:color w:val="166534"/>
                <w:sz w:val="22"/>
                <w:szCs w:val="22"/>
              </w:rPr>
              <w:t xml:space="preserve">🚀 Before v1.0.0 tag: </w:t>
            </w:r>
            <w:r>
              <w:rPr>
                <w:rFonts w:ascii="Arial" w:cs="Arial" w:eastAsia="Arial" w:hAnsi="Arial"/>
                <w:color w:val="166534"/>
                <w:sz w:val="22"/>
                <w:szCs w:val="22"/>
              </w:rPr>
              <w:t xml:space="preserve">Run this dry-run verification on a release candidate tag first. Never tag v1.0.0 without confirming the release pipeline is green.</w:t>
            </w:r>
          </w:p>
        </w:tc>
      </w:tr>
    </w:tbl>
    <w:p>
      <w:pPr>
        <w:spacing w:after="120"/>
      </w:pPr>
      <w:r>
        <w:t xml:space="preserve"/>
      </w:r>
    </w:p>
    <w:p>
      <w:pPr>
        <w:pStyle w:val="Heading2"/>
        <w:spacing w:after="120" w:before="280"/>
      </w:pPr>
      <w:r>
        <w:rPr>
          <w:rFonts w:ascii="Arial" w:cs="Arial" w:eastAsia="Arial" w:hAnsi="Arial"/>
          <w:b/>
          <w:bCs/>
          <w:color w:val="533483"/>
          <w:sz w:val="28"/>
          <w:szCs w:val="28"/>
        </w:rPr>
        <w:t xml:space="preserve">P1-17: Installation Experience</w:t>
      </w:r>
    </w:p>
    <w:p>
      <w:pPr>
        <w:spacing w:after="120"/>
      </w:pPr>
      <w:r>
        <w:rPr>
          <w:rFonts w:ascii="Arial" w:cs="Arial" w:eastAsia="Arial" w:hAnsi="Arial"/>
          <w:color w:val="1A1A2E"/>
          <w:sz w:val="22"/>
          <w:szCs w:val="22"/>
        </w:rPr>
        <w:t xml:space="preserve">The install experience must be flawless for all three paths:</w:t>
      </w:r>
    </w:p>
    <w:p>
      <w:pPr>
        <w:pStyle w:val="Heading3"/>
        <w:spacing w:after="80" w:before="200"/>
      </w:pPr>
      <w:r>
        <w:rPr>
          <w:rFonts w:ascii="Arial" w:cs="Arial" w:eastAsia="Arial" w:hAnsi="Arial"/>
          <w:b/>
          <w:bCs/>
          <w:color w:val="7B2FBE"/>
          <w:sz w:val="24"/>
          <w:szCs w:val="24"/>
        </w:rPr>
        <w:t xml:space="preserve">Path A: pip install (primary)</w:t>
      </w:r>
    </w:p>
    <w:p>
      <w:pPr>
        <w:pBdr>
          <w:left w:val="single" w:color="7B2FBE" w:sz="12" w:space="4"/>
        </w:pBdr>
        <w:shd w:fill="F1F5F9" w:val="clear"/>
        <w:spacing w:after="80"/>
        <w:ind w:left="360"/>
      </w:pPr>
      <w:r>
        <w:rPr>
          <w:rFonts w:ascii="Courier New" w:cs="Courier New" w:eastAsia="Courier New" w:hAnsi="Courier New"/>
          <w:color w:val="374151"/>
          <w:sz w:val="20"/>
          <w:szCs w:val="20"/>
        </w:rPr>
        <w:t xml:space="preserve">pip install scholardevclaw</w:t>
      </w:r>
    </w:p>
    <w:p>
      <w:pPr>
        <w:pBdr>
          <w:left w:val="single" w:color="7B2FBE" w:sz="12" w:space="4"/>
        </w:pBdr>
        <w:shd w:fill="F1F5F9" w:val="clear"/>
        <w:spacing w:after="80"/>
        <w:ind w:left="360"/>
      </w:pPr>
      <w:r>
        <w:rPr>
          <w:rFonts w:ascii="Courier New" w:cs="Courier New" w:eastAsia="Courier New" w:hAnsi="Courier New"/>
          <w:color w:val="374151"/>
          <w:sz w:val="20"/>
          <w:szCs w:val="20"/>
        </w:rPr>
        <w:t xml:space="preserve">scholardevclaw --help          # must work immediately</w:t>
      </w:r>
    </w:p>
    <w:p>
      <w:pPr>
        <w:pBdr>
          <w:left w:val="single" w:color="7B2FBE" w:sz="12" w:space="4"/>
        </w:pBdr>
        <w:shd w:fill="F1F5F9" w:val="clear"/>
        <w:spacing w:after="80"/>
        <w:ind w:left="360"/>
      </w:pPr>
      <w:r>
        <w:rPr>
          <w:rFonts w:ascii="Courier New" w:cs="Courier New" w:eastAsia="Courier New" w:hAnsi="Courier New"/>
          <w:color w:val="374151"/>
          <w:sz w:val="20"/>
          <w:szCs w:val="20"/>
        </w:rPr>
        <w:t xml:space="preserve">scholardevclaw demo            # must complete without errors</w:t>
      </w:r>
    </w:p>
    <w:p>
      <w:pPr>
        <w:spacing w:after="80"/>
      </w:pPr>
      <w:r>
        <w:t xml:space="preserve"/>
      </w:r>
    </w:p>
    <w:p>
      <w:pPr>
        <w:pStyle w:val="Heading3"/>
        <w:spacing w:after="80" w:before="200"/>
      </w:pPr>
      <w:r>
        <w:rPr>
          <w:rFonts w:ascii="Arial" w:cs="Arial" w:eastAsia="Arial" w:hAnsi="Arial"/>
          <w:b/>
          <w:bCs/>
          <w:color w:val="7B2FBE"/>
          <w:sz w:val="24"/>
          <w:szCs w:val="24"/>
        </w:rPr>
        <w:t xml:space="preserve">Path B: from source</w:t>
      </w:r>
    </w:p>
    <w:p>
      <w:pPr>
        <w:pBdr>
          <w:left w:val="single" w:color="7B2FBE" w:sz="12" w:space="4"/>
        </w:pBdr>
        <w:shd w:fill="F1F5F9" w:val="clear"/>
        <w:spacing w:after="80"/>
        <w:ind w:left="360"/>
      </w:pPr>
      <w:r>
        <w:rPr>
          <w:rFonts w:ascii="Courier New" w:cs="Courier New" w:eastAsia="Courier New" w:hAnsi="Courier New"/>
          <w:color w:val="374151"/>
          <w:sz w:val="20"/>
          <w:szCs w:val="20"/>
        </w:rPr>
        <w:t xml:space="preserve">git clone https://github.com/Ronak-IIITD/ScholarDevClaw.git</w:t>
      </w:r>
    </w:p>
    <w:p>
      <w:pPr>
        <w:pBdr>
          <w:left w:val="single" w:color="7B2FBE" w:sz="12" w:space="4"/>
        </w:pBdr>
        <w:shd w:fill="F1F5F9" w:val="clear"/>
        <w:spacing w:after="80"/>
        <w:ind w:left="360"/>
      </w:pPr>
      <w:r>
        <w:rPr>
          <w:rFonts w:ascii="Courier New" w:cs="Courier New" w:eastAsia="Courier New" w:hAnsi="Courier New"/>
          <w:color w:val="374151"/>
          <w:sz w:val="20"/>
          <w:szCs w:val="20"/>
        </w:rPr>
        <w:t xml:space="preserve">cd ScholarDevClaw/core</w:t>
      </w:r>
    </w:p>
    <w:p>
      <w:pPr>
        <w:pBdr>
          <w:left w:val="single" w:color="7B2FBE" w:sz="12" w:space="4"/>
        </w:pBdr>
        <w:shd w:fill="F1F5F9" w:val="clear"/>
        <w:spacing w:after="80"/>
        <w:ind w:left="360"/>
      </w:pPr>
      <w:r>
        <w:rPr>
          <w:rFonts w:ascii="Courier New" w:cs="Courier New" w:eastAsia="Courier New" w:hAnsi="Courier New"/>
          <w:color w:val="374151"/>
          <w:sz w:val="20"/>
          <w:szCs w:val="20"/>
        </w:rPr>
        <w:t xml:space="preserve">pip install -e '.[arxiv,ml,tui]'</w:t>
      </w:r>
    </w:p>
    <w:p>
      <w:pPr>
        <w:pBdr>
          <w:left w:val="single" w:color="7B2FBE" w:sz="12" w:space="4"/>
        </w:pBdr>
        <w:shd w:fill="F1F5F9" w:val="clear"/>
        <w:spacing w:after="80"/>
        <w:ind w:left="360"/>
      </w:pPr>
      <w:r>
        <w:rPr>
          <w:rFonts w:ascii="Courier New" w:cs="Courier New" w:eastAsia="Courier New" w:hAnsi="Courier New"/>
          <w:color w:val="374151"/>
          <w:sz w:val="20"/>
          <w:szCs w:val="20"/>
        </w:rPr>
        <w:t xml:space="preserve">scholardevclaw demo</w:t>
      </w:r>
    </w:p>
    <w:p>
      <w:pPr>
        <w:spacing w:after="80"/>
      </w:pPr>
      <w:r>
        <w:t xml:space="preserve"/>
      </w:r>
    </w:p>
    <w:p>
      <w:pPr>
        <w:pStyle w:val="Heading3"/>
        <w:spacing w:after="80" w:before="200"/>
      </w:pPr>
      <w:r>
        <w:rPr>
          <w:rFonts w:ascii="Arial" w:cs="Arial" w:eastAsia="Arial" w:hAnsi="Arial"/>
          <w:b/>
          <w:bCs/>
          <w:color w:val="7B2FBE"/>
          <w:sz w:val="24"/>
          <w:szCs w:val="24"/>
        </w:rPr>
        <w:t xml:space="preserve">Path C: Docker (prod)</w:t>
      </w:r>
    </w:p>
    <w:p>
      <w:pPr>
        <w:pBdr>
          <w:left w:val="single" w:color="7B2FBE" w:sz="12" w:space="4"/>
        </w:pBdr>
        <w:shd w:fill="F1F5F9" w:val="clear"/>
        <w:spacing w:after="80"/>
        <w:ind w:left="360"/>
      </w:pPr>
      <w:r>
        <w:rPr>
          <w:rFonts w:ascii="Courier New" w:cs="Courier New" w:eastAsia="Courier New" w:hAnsi="Courier New"/>
          <w:color w:val="374151"/>
          <w:sz w:val="20"/>
          <w:szCs w:val="20"/>
        </w:rPr>
        <w:t xml:space="preserve">docker compose -f docker/docker-compose.prod.yml up -d</w:t>
      </w:r>
    </w:p>
    <w:p>
      <w:pPr>
        <w:pBdr>
          <w:left w:val="single" w:color="7B2FBE" w:sz="12" w:space="4"/>
        </w:pBdr>
        <w:shd w:fill="F1F5F9" w:val="clear"/>
        <w:spacing w:after="80"/>
        <w:ind w:left="360"/>
      </w:pPr>
      <w:r>
        <w:rPr>
          <w:rFonts w:ascii="Courier New" w:cs="Courier New" w:eastAsia="Courier New" w:hAnsi="Courier New"/>
          <w:color w:val="374151"/>
          <w:sz w:val="20"/>
          <w:szCs w:val="20"/>
        </w:rPr>
        <w:t xml:space="preserve">curl http://localhost/health    # must return {status: ok}</w:t>
      </w:r>
    </w:p>
    <w:p>
      <w:pPr>
        <w:spacing w:after="80"/>
      </w:pPr>
      <w:r>
        <w:t xml:space="preserve"/>
      </w:r>
    </w:p>
    <w:p>
      <w:pPr>
        <w:spacing w:after="120"/>
      </w:pPr>
      <w:r>
        <w:rPr>
          <w:rFonts w:ascii="Arial" w:cs="Arial" w:eastAsia="Arial" w:hAnsi="Arial"/>
          <w:color w:val="1A1A2E"/>
          <w:sz w:val="22"/>
          <w:szCs w:val="22"/>
        </w:rPr>
        <w:t xml:space="preserve">Test all three paths on Ubuntu 22.04, macOS 14, and Windows WSL2. Fix any path that fails.</w:t>
      </w:r>
    </w:p>
    <w:p>
      <w:pPr>
        <w:spacing w:after="120"/>
      </w:pPr>
      <w:r>
        <w:t xml:space="preserve"/>
      </w:r>
    </w:p>
    <w:p>
      <w:pPr>
        <w:pStyle w:val="Heading2"/>
        <w:spacing w:after="120" w:before="280"/>
      </w:pPr>
      <w:r>
        <w:rPr>
          <w:rFonts w:ascii="Arial" w:cs="Arial" w:eastAsia="Arial" w:hAnsi="Arial"/>
          <w:b/>
          <w:bCs/>
          <w:color w:val="533483"/>
          <w:sz w:val="28"/>
          <w:szCs w:val="28"/>
        </w:rPr>
        <w:t xml:space="preserve">P1-18: API Auth Documentation</w:t>
      </w:r>
    </w:p>
    <w:p>
      <w:pPr>
        <w:spacing w:after="120"/>
      </w:pPr>
      <w:r>
        <w:rPr>
          <w:rFonts w:ascii="Arial" w:cs="Arial" w:eastAsia="Arial" w:hAnsi="Arial"/>
          <w:color w:val="1A1A2E"/>
          <w:sz w:val="22"/>
          <w:szCs w:val="22"/>
        </w:rPr>
        <w:t xml:space="preserve">The FastAPI server has API key auth. Document it properly: how to generate a key, where to set SCHOLARDEVCLAW_API_AUTH_KEY, example curl commands for all 6 endpoints. Add this to docs/API.md which currently exists but may be sparse.</w:t>
      </w:r>
    </w:p>
    <w:p>
      <w:pPr>
        <w:spacing w:after="160"/>
      </w:pPr>
      <w:r>
        <w:t xml:space="preserve"/>
      </w:r>
    </w:p>
    <w:p>
      <w:pPr>
        <w:pStyle w:val="Heading2"/>
        <w:spacing w:after="120" w:before="280"/>
      </w:pPr>
      <w:r>
        <w:rPr>
          <w:rFonts w:ascii="Arial" w:cs="Arial" w:eastAsia="Arial" w:hAnsi="Arial"/>
          <w:b/>
          <w:bCs/>
          <w:color w:val="533483"/>
          <w:sz w:val="28"/>
          <w:szCs w:val="28"/>
        </w:rPr>
        <w:t xml:space="preserve">Phase 6 Task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400"/>
        <w:gridCol w:w="1800"/>
      </w:tblGrid>
      <w:tr>
        <w:tc>
          <w:tcPr>
            <w:tcW w:type="dxa" w:w="9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0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Task</w:t>
            </w:r>
          </w:p>
        </w:tc>
        <w:tc>
          <w:tcPr>
            <w:tcW w:type="dxa" w:w="14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Owner</w:t>
            </w:r>
          </w:p>
        </w:tc>
        <w:tc>
          <w:tcPr>
            <w:tcW w:type="dxa" w:w="18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Effort</w:t>
            </w:r>
          </w:p>
        </w:tc>
      </w:tr>
      <w:tr>
        <w:tc>
          <w:tcPr>
            <w:tcW w:type="dxa" w:w="9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1</w:t>
            </w:r>
          </w:p>
        </w:tc>
        <w:tc>
          <w:tcPr>
            <w:tcW w:type="dxa" w:w="5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Add integration test + benchmark regression jobs to GitHub Actions</w:t>
            </w:r>
          </w:p>
        </w:tc>
        <w:tc>
          <w:tcPr>
            <w:tcW w:type="dxa" w:w="14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Agent</w:t>
            </w:r>
          </w:p>
        </w:tc>
        <w:tc>
          <w:tcPr>
            <w:tcW w:type="dxa" w:w="18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2-3 hrs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2</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Add Dependabot + CodeQL to .github/</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Agent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1 hr</w:t>
            </w:r>
          </w:p>
        </w:tc>
      </w:tr>
      <w:tr>
        <w:tc>
          <w:tcPr>
            <w:tcW w:type="dxa" w:w="9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3</w:t>
            </w:r>
          </w:p>
        </w:tc>
        <w:tc>
          <w:tcPr>
            <w:tcW w:type="dxa" w:w="5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Dry-run release pipeline with v0.2.0-rc.1 tag, fix any failures</w:t>
            </w:r>
          </w:p>
        </w:tc>
        <w:tc>
          <w:tcPr>
            <w:tcW w:type="dxa" w:w="14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Ronak</w:t>
            </w:r>
          </w:p>
        </w:tc>
        <w:tc>
          <w:tcPr>
            <w:tcW w:type="dxa" w:w="18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1-2 hrs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4</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Test all 3 install paths on Ubuntu/macOS/WSL2, fix failures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Ronak</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2-3 hrs</w:t>
            </w:r>
          </w:p>
        </w:tc>
      </w:tr>
      <w:tr>
        <w:tc>
          <w:tcPr>
            <w:tcW w:type="dxa" w:w="9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5</w:t>
            </w:r>
          </w:p>
        </w:tc>
        <w:tc>
          <w:tcPr>
            <w:tcW w:type="dxa" w:w="5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Complete docs/API.md with auth, all endpoints, curl examples</w:t>
            </w:r>
          </w:p>
        </w:tc>
        <w:tc>
          <w:tcPr>
            <w:tcW w:type="dxa" w:w="14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Agent</w:t>
            </w:r>
          </w:p>
        </w:tc>
        <w:tc>
          <w:tcPr>
            <w:tcW w:type="dxa" w:w="18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2 hrs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533483" w:val="clear"/>
            <w:tcMar>
              <w:top w:type="dxa" w:w="160"/>
              <w:left w:type="dxa" w:w="240"/>
              <w:bottom w:type="dxa" w:w="160"/>
              <w:right w:type="dxa" w:w="240"/>
            </w:tcMar>
          </w:tcPr>
          <w:p>
            <w:pPr>
              <w:spacing w:after="40"/>
            </w:pPr>
            <w:r>
              <w:rPr>
                <w:rFonts w:ascii="Arial" w:cs="Arial" w:eastAsia="Arial" w:hAnsi="Arial"/>
                <w:b/>
                <w:bCs/>
                <w:color w:val="FFFFFF"/>
                <w:sz w:val="28"/>
                <w:szCs w:val="28"/>
              </w:rPr>
              <w:t xml:space="preserve">Phase 7: Community &amp; Launch Amplification</w:t>
            </w:r>
          </w:p>
          <w:p>
            <w:pPr>
              <w:spacing w:after="0"/>
            </w:pPr>
            <w:r>
              <w:rPr>
                <w:rFonts w:ascii="Arial" w:cs="Arial" w:eastAsia="Arial" w:hAnsi="Arial"/>
                <w:color w:val="D8B4FE"/>
                <w:sz w:val="20"/>
                <w:szCs w:val="20"/>
              </w:rPr>
              <w:t xml:space="preserve">How to go from 1 star to viral.</w:t>
            </w:r>
          </w:p>
        </w:tc>
        <w:tc>
          <w:tcPr>
            <w:tcW w:type="dxa" w:w="2160"/>
            <w:tcBorders>
              <w:top w:val="none" w:color="FFFFFF" w:sz="0"/>
              <w:left w:val="none" w:color="FFFFFF" w:sz="0"/>
              <w:bottom w:val="none" w:color="FFFFFF" w:sz="0"/>
              <w:right w:val="none" w:color="FFFFFF" w:sz="0"/>
            </w:tcBorders>
            <w:shd w:fill="2563EB" w:val="clear"/>
            <w:tcMar>
              <w:top w:type="dxa" w:w="160"/>
              <w:left w:type="dxa" w:w="160"/>
              <w:bottom w:type="dxa" w:w="160"/>
              <w:right w:type="dxa" w:w="160"/>
            </w:tcMar>
            <w:vAlign w:val="center"/>
          </w:tcPr>
          <w:p>
            <w:pPr>
              <w:spacing w:after="0"/>
              <w:jc w:val="center"/>
            </w:pPr>
            <w:r>
              <w:rPr>
                <w:rFonts w:ascii="Arial" w:cs="Arial" w:eastAsia="Arial" w:hAnsi="Arial"/>
                <w:b/>
                <w:bCs/>
                <w:color w:val="FFFFFF"/>
                <w:sz w:val="20"/>
                <w:szCs w:val="20"/>
              </w:rPr>
              <w:t xml:space="preserve">MEDIUM</w:t>
            </w:r>
          </w:p>
        </w:tc>
      </w:tr>
    </w:tbl>
    <w:p>
      <w:pPr>
        <w:spacing w:after="120"/>
      </w:pPr>
      <w:r>
        <w:t xml:space="preserve"/>
      </w:r>
    </w:p>
    <w:p>
      <w:pPr>
        <w:spacing w:after="120"/>
      </w:pPr>
      <w:r>
        <w:rPr>
          <w:rFonts w:ascii="Arial" w:cs="Arial" w:eastAsia="Arial" w:hAnsi="Arial"/>
          <w:color w:val="1A1A2E"/>
          <w:sz w:val="22"/>
          <w:szCs w:val="22"/>
        </w:rPr>
        <w:t xml:space="preserve">The technical work means nothing without distribution. This phase is about converting the project into a launch moment.</w:t>
      </w:r>
    </w:p>
    <w:p>
      <w:pPr>
        <w:spacing w:after="120"/>
      </w:pPr>
      <w:r>
        <w:t xml:space="preserve"/>
      </w:r>
    </w:p>
    <w:p>
      <w:pPr>
        <w:pStyle w:val="Heading2"/>
        <w:spacing w:after="120" w:before="280"/>
      </w:pPr>
      <w:r>
        <w:rPr>
          <w:rFonts w:ascii="Arial" w:cs="Arial" w:eastAsia="Arial" w:hAnsi="Arial"/>
          <w:b/>
          <w:bCs/>
          <w:color w:val="533483"/>
          <w:sz w:val="28"/>
          <w:szCs w:val="28"/>
        </w:rPr>
        <w:t xml:space="preserve">P2-1: GitHub Repository Polish</w:t>
      </w:r>
    </w:p>
    <w:p>
      <w:pPr>
        <w:pStyle w:val="ListParagraph"/>
        <w:numPr>
          <w:ilvl w:val="0"/>
          <w:numId w:val="2"/>
        </w:numPr>
        <w:spacing w:after="80"/>
        <w:ind w:left="720" w:hanging="360"/>
      </w:pPr>
      <w:r>
        <w:rPr>
          <w:rFonts w:ascii="Arial" w:cs="Arial" w:eastAsia="Arial" w:hAnsi="Arial"/>
          <w:color w:val="1A1A2E"/>
          <w:sz w:val="22"/>
          <w:szCs w:val="22"/>
        </w:rPr>
        <w:t xml:space="preserve">Add repository description: 'Reads any arXiv paper. Patches your codebase. Automatically.'</w:t>
      </w:r>
    </w:p>
    <w:p>
      <w:pPr>
        <w:pStyle w:val="ListParagraph"/>
        <w:numPr>
          <w:ilvl w:val="0"/>
          <w:numId w:val="2"/>
        </w:numPr>
        <w:spacing w:after="80"/>
        <w:ind w:left="720" w:hanging="360"/>
      </w:pPr>
      <w:r>
        <w:rPr>
          <w:rFonts w:ascii="Arial" w:cs="Arial" w:eastAsia="Arial" w:hAnsi="Arial"/>
          <w:color w:val="1A1A2E"/>
          <w:sz w:val="22"/>
          <w:szCs w:val="22"/>
        </w:rPr>
        <w:t xml:space="preserve">Add topics: ai, machine-learning, research, code-generation, arxiv, llm, autonomous-agent</w:t>
      </w:r>
    </w:p>
    <w:p>
      <w:pPr>
        <w:pStyle w:val="ListParagraph"/>
        <w:numPr>
          <w:ilvl w:val="0"/>
          <w:numId w:val="2"/>
        </w:numPr>
        <w:spacing w:after="80"/>
        <w:ind w:left="720" w:hanging="360"/>
      </w:pPr>
      <w:r>
        <w:rPr>
          <w:rFonts w:ascii="Arial" w:cs="Arial" w:eastAsia="Arial" w:hAnsi="Arial"/>
          <w:color w:val="1A1A2E"/>
          <w:sz w:val="22"/>
          <w:szCs w:val="22"/>
        </w:rPr>
        <w:t xml:space="preserve">Pin the repository on your GitHub profile</w:t>
      </w:r>
    </w:p>
    <w:p>
      <w:pPr>
        <w:pStyle w:val="ListParagraph"/>
        <w:numPr>
          <w:ilvl w:val="0"/>
          <w:numId w:val="2"/>
        </w:numPr>
        <w:spacing w:after="80"/>
        <w:ind w:left="720" w:hanging="360"/>
      </w:pPr>
      <w:r>
        <w:rPr>
          <w:rFonts w:ascii="Arial" w:cs="Arial" w:eastAsia="Arial" w:hAnsi="Arial"/>
          <w:color w:val="1A1A2E"/>
          <w:sz w:val="22"/>
          <w:szCs w:val="22"/>
        </w:rPr>
        <w:t xml:space="preserve">Add a GitHub social preview image (1280x640px) showing the product name + demo screenshot</w:t>
      </w:r>
    </w:p>
    <w:p>
      <w:pPr>
        <w:pStyle w:val="ListParagraph"/>
        <w:numPr>
          <w:ilvl w:val="0"/>
          <w:numId w:val="2"/>
        </w:numPr>
        <w:spacing w:after="80"/>
        <w:ind w:left="720" w:hanging="360"/>
      </w:pPr>
      <w:r>
        <w:rPr>
          <w:rFonts w:ascii="Arial" w:cs="Arial" w:eastAsia="Arial" w:hAnsi="Arial"/>
          <w:color w:val="1A1A2E"/>
          <w:sz w:val="22"/>
          <w:szCs w:val="22"/>
        </w:rPr>
        <w:t xml:space="preserve">Close or label all 15 open PRs: merge what is ready, draft what is in progress, close what is abandoned</w:t>
      </w:r>
    </w:p>
    <w:p>
      <w:pPr>
        <w:spacing w:after="120"/>
      </w:pPr>
      <w:r>
        <w:t xml:space="preserve"/>
      </w:r>
    </w:p>
    <w:p>
      <w:pPr>
        <w:pStyle w:val="Heading2"/>
        <w:spacing w:after="120" w:before="280"/>
      </w:pPr>
      <w:r>
        <w:rPr>
          <w:rFonts w:ascii="Arial" w:cs="Arial" w:eastAsia="Arial" w:hAnsi="Arial"/>
          <w:b/>
          <w:bCs/>
          <w:color w:val="533483"/>
          <w:sz w:val="28"/>
          <w:szCs w:val="28"/>
        </w:rPr>
        <w:t xml:space="preserve">P2-2: CONTRIBUTING.md</w:t>
      </w:r>
    </w:p>
    <w:p>
      <w:pPr>
        <w:spacing w:after="120"/>
      </w:pPr>
      <w:r>
        <w:rPr>
          <w:rFonts w:ascii="Arial" w:cs="Arial" w:eastAsia="Arial" w:hAnsi="Arial"/>
          <w:color w:val="1A1A2E"/>
          <w:sz w:val="22"/>
          <w:szCs w:val="22"/>
        </w:rPr>
        <w:t xml:space="preserve">A great CONTRIBUTING.md signals that you are serious about community. Include:</w:t>
      </w:r>
    </w:p>
    <w:p>
      <w:pPr>
        <w:pStyle w:val="ListParagraph"/>
        <w:numPr>
          <w:ilvl w:val="0"/>
          <w:numId w:val="3"/>
        </w:numPr>
        <w:spacing w:after="100"/>
        <w:ind w:left="720" w:hanging="360"/>
      </w:pPr>
      <w:r>
        <w:rPr>
          <w:rFonts w:ascii="Arial" w:cs="Arial" w:eastAsia="Arial" w:hAnsi="Arial"/>
          <w:color w:val="1A1A2E"/>
          <w:sz w:val="22"/>
          <w:szCs w:val="22"/>
        </w:rPr>
        <w:t xml:space="preserve">How to run tests locally</w:t>
      </w:r>
    </w:p>
    <w:p>
      <w:pPr>
        <w:pStyle w:val="ListParagraph"/>
        <w:numPr>
          <w:ilvl w:val="0"/>
          <w:numId w:val="3"/>
        </w:numPr>
        <w:spacing w:after="100"/>
        <w:ind w:left="720" w:hanging="360"/>
      </w:pPr>
      <w:r>
        <w:rPr>
          <w:rFonts w:ascii="Arial" w:cs="Arial" w:eastAsia="Arial" w:hAnsi="Arial"/>
          <w:color w:val="1A1A2E"/>
          <w:sz w:val="22"/>
          <w:szCs w:val="22"/>
        </w:rPr>
        <w:t xml:space="preserve">How to add a new paper spec to the knowledge base (this is the easiest contribution type)</w:t>
      </w:r>
    </w:p>
    <w:p>
      <w:pPr>
        <w:pStyle w:val="ListParagraph"/>
        <w:numPr>
          <w:ilvl w:val="0"/>
          <w:numId w:val="3"/>
        </w:numPr>
        <w:spacing w:after="100"/>
        <w:ind w:left="720" w:hanging="360"/>
      </w:pPr>
      <w:r>
        <w:rPr>
          <w:rFonts w:ascii="Arial" w:cs="Arial" w:eastAsia="Arial" w:hAnsi="Arial"/>
          <w:color w:val="1A1A2E"/>
          <w:sz w:val="22"/>
          <w:szCs w:val="22"/>
        </w:rPr>
        <w:t xml:space="preserve">How to add a new language to tree-sitter support</w:t>
      </w:r>
    </w:p>
    <w:p>
      <w:pPr>
        <w:pStyle w:val="ListParagraph"/>
        <w:numPr>
          <w:ilvl w:val="0"/>
          <w:numId w:val="3"/>
        </w:numPr>
        <w:spacing w:after="100"/>
        <w:ind w:left="720" w:hanging="360"/>
      </w:pPr>
      <w:r>
        <w:rPr>
          <w:rFonts w:ascii="Arial" w:cs="Arial" w:eastAsia="Arial" w:hAnsi="Arial"/>
          <w:color w:val="1A1A2E"/>
          <w:sz w:val="22"/>
          <w:szCs w:val="22"/>
        </w:rPr>
        <w:t xml:space="preserve">PR template with checklist</w:t>
      </w:r>
    </w:p>
    <w:p>
      <w:pPr>
        <w:pStyle w:val="ListParagraph"/>
        <w:numPr>
          <w:ilvl w:val="0"/>
          <w:numId w:val="3"/>
        </w:numPr>
        <w:spacing w:after="100"/>
        <w:ind w:left="720" w:hanging="360"/>
      </w:pPr>
      <w:r>
        <w:rPr>
          <w:rFonts w:ascii="Arial" w:cs="Arial" w:eastAsia="Arial" w:hAnsi="Arial"/>
          <w:color w:val="1A1A2E"/>
          <w:sz w:val="22"/>
          <w:szCs w:val="22"/>
        </w:rPr>
        <w:t xml:space="preserve">Issue templates: bug report, feature request, new paper spec</w:t>
      </w:r>
    </w:p>
    <w:p>
      <w:pPr>
        <w:spacing w:after="120"/>
      </w:pPr>
      <w:r>
        <w:t xml:space="preserve"/>
      </w:r>
    </w:p>
    <w:p>
      <w:pPr>
        <w:pStyle w:val="Heading2"/>
        <w:spacing w:after="120" w:before="280"/>
      </w:pPr>
      <w:r>
        <w:rPr>
          <w:rFonts w:ascii="Arial" w:cs="Arial" w:eastAsia="Arial" w:hAnsi="Arial"/>
          <w:b/>
          <w:bCs/>
          <w:color w:val="533483"/>
          <w:sz w:val="28"/>
          <w:szCs w:val="28"/>
        </w:rPr>
        <w:t xml:space="preserve">P2-3: GitHub Discussions Setup</w:t>
      </w:r>
    </w:p>
    <w:p>
      <w:pPr>
        <w:spacing w:after="120"/>
      </w:pPr>
      <w:r>
        <w:rPr>
          <w:rFonts w:ascii="Arial" w:cs="Arial" w:eastAsia="Arial" w:hAnsi="Arial"/>
          <w:color w:val="1A1A2E"/>
          <w:sz w:val="22"/>
          <w:szCs w:val="22"/>
        </w:rPr>
        <w:t xml:space="preserve">Enable GitHub Discussions. Create starter topics:</w:t>
      </w:r>
    </w:p>
    <w:p>
      <w:pPr>
        <w:pStyle w:val="ListParagraph"/>
        <w:numPr>
          <w:ilvl w:val="0"/>
          <w:numId w:val="2"/>
        </w:numPr>
        <w:spacing w:after="80"/>
        <w:ind w:left="720" w:hanging="360"/>
      </w:pPr>
      <w:r>
        <w:rPr>
          <w:rFonts w:ascii="Arial" w:cs="Arial" w:eastAsia="Arial" w:hAnsi="Arial"/>
          <w:color w:val="1A1A2E"/>
          <w:sz w:val="22"/>
          <w:szCs w:val="22"/>
        </w:rPr>
        <w:t xml:space="preserve">Show and tell: post your ScholarDevClaw results here</w:t>
      </w:r>
    </w:p>
    <w:p>
      <w:pPr>
        <w:pStyle w:val="ListParagraph"/>
        <w:numPr>
          <w:ilvl w:val="0"/>
          <w:numId w:val="2"/>
        </w:numPr>
        <w:spacing w:after="80"/>
        <w:ind w:left="720" w:hanging="360"/>
      </w:pPr>
      <w:r>
        <w:rPr>
          <w:rFonts w:ascii="Arial" w:cs="Arial" w:eastAsia="Arial" w:hAnsi="Arial"/>
          <w:color w:val="1A1A2E"/>
          <w:sz w:val="22"/>
          <w:szCs w:val="22"/>
        </w:rPr>
        <w:t xml:space="preserve">Paper requests: which papers should we add next?</w:t>
      </w:r>
    </w:p>
    <w:p>
      <w:pPr>
        <w:pStyle w:val="ListParagraph"/>
        <w:numPr>
          <w:ilvl w:val="0"/>
          <w:numId w:val="2"/>
        </w:numPr>
        <w:spacing w:after="80"/>
        <w:ind w:left="720" w:hanging="360"/>
      </w:pPr>
      <w:r>
        <w:rPr>
          <w:rFonts w:ascii="Arial" w:cs="Arial" w:eastAsia="Arial" w:hAnsi="Arial"/>
          <w:color w:val="1A1A2E"/>
          <w:sz w:val="22"/>
          <w:szCs w:val="22"/>
        </w:rPr>
        <w:t xml:space="preserve">Integrations: what repo did you run it on?</w:t>
      </w:r>
    </w:p>
    <w:p>
      <w:pPr>
        <w:spacing w:after="120"/>
      </w:pPr>
      <w:r>
        <w:t xml:space="preserve"/>
      </w:r>
    </w:p>
    <w:p>
      <w:pPr>
        <w:pStyle w:val="Heading2"/>
        <w:spacing w:after="120" w:before="280"/>
      </w:pPr>
      <w:r>
        <w:rPr>
          <w:rFonts w:ascii="Arial" w:cs="Arial" w:eastAsia="Arial" w:hAnsi="Arial"/>
          <w:b/>
          <w:bCs/>
          <w:color w:val="533483"/>
          <w:sz w:val="28"/>
          <w:szCs w:val="28"/>
        </w:rPr>
        <w:t xml:space="preserve">P2-4: Launch Posts</w:t>
      </w:r>
    </w:p>
    <w:p>
      <w:pPr>
        <w:spacing w:after="120"/>
      </w:pPr>
      <w:r>
        <w:rPr>
          <w:rFonts w:ascii="Arial" w:cs="Arial" w:eastAsia="Arial" w:hAnsi="Arial"/>
          <w:color w:val="1A1A2E"/>
          <w:sz w:val="22"/>
          <w:szCs w:val="22"/>
        </w:rPr>
        <w:t xml:space="preserve">Write these in advance. Post them in this exact order, spaced 24 hours apart: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960"/>
        <w:gridCol w:w="2000"/>
      </w:tblGrid>
      <w:tr>
        <w:tc>
          <w:tcPr>
            <w:tcW w:type="dxa" w:w="4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Day</w:t>
            </w:r>
          </w:p>
        </w:tc>
        <w:tc>
          <w:tcPr>
            <w:tcW w:type="dxa" w:w="20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Platform</w:t>
            </w:r>
          </w:p>
        </w:tc>
        <w:tc>
          <w:tcPr>
            <w:tcW w:type="dxa" w:w="496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Message Focus</w:t>
            </w:r>
          </w:p>
        </w:tc>
        <w:tc>
          <w:tcPr>
            <w:tcW w:type="dxa" w:w="20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CTA</w:t>
            </w:r>
          </w:p>
        </w:tc>
      </w:tr>
      <w:tr>
        <w:tc>
          <w:tcPr>
            <w:tcW w:type="dxa" w:w="4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0</w:t>
            </w:r>
          </w:p>
        </w:tc>
        <w:tc>
          <w:tcPr>
            <w:tcW w:type="dxa" w:w="2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Twitter/X</w:t>
            </w:r>
          </w:p>
        </w:tc>
        <w:tc>
          <w:tcPr>
            <w:tcW w:type="dxa" w:w="49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Demo GIF + one-liner. No long thread. Let the GIF speak.</w:t>
            </w:r>
          </w:p>
        </w:tc>
        <w:tc>
          <w:tcPr>
            <w:tcW w:type="dxa" w:w="2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Star the repo</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Hacker News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Show HN: ScholarDevClaw — patches your codebase from arXiv papers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Comment with your results</w:t>
            </w:r>
          </w:p>
        </w:tc>
      </w:tr>
      <w:tr>
        <w:tc>
          <w:tcPr>
            <w:tcW w:type="dxa" w:w="4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2</w:t>
            </w:r>
          </w:p>
        </w:tc>
        <w:tc>
          <w:tcPr>
            <w:tcW w:type="dxa" w:w="2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Reddit r/MachineLearning</w:t>
            </w:r>
          </w:p>
        </w:tc>
        <w:tc>
          <w:tcPr>
            <w:tcW w:type="dxa" w:w="49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Focus on the eval harness results (7/10 papers correct). This audience cares about rigor.</w:t>
            </w:r>
          </w:p>
        </w:tc>
        <w:tc>
          <w:tcPr>
            <w:tcW w:type="dxa" w:w="2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Try it on your repo</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3</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Reddit r/LocalLLaMA</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Focus on local model support, self-hosted deployment, no data leaves your machine.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Docker one-liner</w:t>
            </w:r>
          </w:p>
        </w:tc>
      </w:tr>
      <w:tr>
        <w:tc>
          <w:tcPr>
            <w:tcW w:type="dxa" w:w="4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4</w:t>
            </w:r>
          </w:p>
        </w:tc>
        <w:tc>
          <w:tcPr>
            <w:tcW w:type="dxa" w:w="2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LinkedIn</w:t>
            </w:r>
          </w:p>
        </w:tc>
        <w:tc>
          <w:tcPr>
            <w:tcW w:type="dxa" w:w="49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Career story angle: built this as a 2nd-year CSAI student. Show the product.</w:t>
            </w:r>
          </w:p>
        </w:tc>
        <w:tc>
          <w:tcPr>
            <w:tcW w:type="dxa" w:w="2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Connect + follow</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0B981" w:sz="16"/>
              <w:bottom w:val="single" w:color="D1D5DB" w:sz="1"/>
              <w:right w:val="single" w:color="D1D5DB" w:sz="1"/>
            </w:tcBorders>
            <w:shd w:fill="F0FDF4" w:val="clear"/>
            <w:tcMar>
              <w:top w:type="dxa" w:w="120"/>
              <w:left w:type="dxa" w:w="200"/>
              <w:bottom w:type="dxa" w:w="120"/>
              <w:right w:type="dxa" w:w="200"/>
            </w:tcMar>
          </w:tcPr>
          <w:p>
            <w:pPr>
              <w:spacing w:after="60"/>
            </w:pPr>
            <w:r>
              <w:rPr>
                <w:rFonts w:ascii="Arial" w:cs="Arial" w:eastAsia="Arial" w:hAnsi="Arial"/>
                <w:b/>
                <w:bCs/>
                <w:color w:val="166534"/>
                <w:sz w:val="22"/>
                <w:szCs w:val="22"/>
              </w:rPr>
              <w:t xml:space="preserve">📣 Hacker News Strategy: </w:t>
            </w:r>
            <w:r>
              <w:rPr>
                <w:rFonts w:ascii="Arial" w:cs="Arial" w:eastAsia="Arial" w:hAnsi="Arial"/>
                <w:color w:val="166534"/>
                <w:sz w:val="22"/>
                <w:szCs w:val="22"/>
              </w:rPr>
              <w:t xml:space="preserve">Post the Show HN between 9-11am US Eastern Time on a Tuesday or Wednesday. Your title must be factual, not hype. 'I built a tool that reads arXiv papers and patches your codebase' is better than 'ScholarDevClaw: Revolutionary AI Research Integration'.</w:t>
            </w:r>
          </w:p>
        </w:tc>
      </w:tr>
    </w:tbl>
    <w:p>
      <w:pPr>
        <w:spacing w:after="160"/>
      </w:pPr>
      <w:r>
        <w:t xml:space="preserve"/>
      </w:r>
    </w:p>
    <w:p>
      <w:pPr>
        <w:pStyle w:val="Heading2"/>
        <w:spacing w:after="120" w:before="280"/>
      </w:pPr>
      <w:r>
        <w:rPr>
          <w:rFonts w:ascii="Arial" w:cs="Arial" w:eastAsia="Arial" w:hAnsi="Arial"/>
          <w:b/>
          <w:bCs/>
          <w:color w:val="533483"/>
          <w:sz w:val="28"/>
          <w:szCs w:val="28"/>
        </w:rPr>
        <w:t xml:space="preserve">Phase 7 Task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400"/>
        <w:gridCol w:w="1800"/>
      </w:tblGrid>
      <w:tr>
        <w:tc>
          <w:tcPr>
            <w:tcW w:type="dxa" w:w="9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0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Task</w:t>
            </w:r>
          </w:p>
        </w:tc>
        <w:tc>
          <w:tcPr>
            <w:tcW w:type="dxa" w:w="14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Owner</w:t>
            </w:r>
          </w:p>
        </w:tc>
        <w:tc>
          <w:tcPr>
            <w:tcW w:type="dxa" w:w="18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Effort</w:t>
            </w:r>
          </w:p>
        </w:tc>
      </w:tr>
      <w:tr>
        <w:tc>
          <w:tcPr>
            <w:tcW w:type="dxa" w:w="9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1</w:t>
            </w:r>
          </w:p>
        </w:tc>
        <w:tc>
          <w:tcPr>
            <w:tcW w:type="dxa" w:w="5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Polish GitHub repo: description, topics, social preview, pin to profile</w:t>
            </w:r>
          </w:p>
        </w:tc>
        <w:tc>
          <w:tcPr>
            <w:tcW w:type="dxa" w:w="14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Ronak</w:t>
            </w:r>
          </w:p>
        </w:tc>
        <w:tc>
          <w:tcPr>
            <w:tcW w:type="dxa" w:w="18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30 min</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2</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Write CONTRIBUTING.md with issue templates and PR template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Agent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2-3 hrs</w:t>
            </w:r>
          </w:p>
        </w:tc>
      </w:tr>
      <w:tr>
        <w:tc>
          <w:tcPr>
            <w:tcW w:type="dxa" w:w="9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3</w:t>
            </w:r>
          </w:p>
        </w:tc>
        <w:tc>
          <w:tcPr>
            <w:tcW w:type="dxa" w:w="5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Enable GitHub Discussions, create 3 starter topics</w:t>
            </w:r>
          </w:p>
        </w:tc>
        <w:tc>
          <w:tcPr>
            <w:tcW w:type="dxa" w:w="14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Ronak</w:t>
            </w:r>
          </w:p>
        </w:tc>
        <w:tc>
          <w:tcPr>
            <w:tcW w:type="dxa" w:w="18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30 min</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4</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Draft all 5 launch posts in advance, schedule them</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Ronak</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2-3 hrs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533483" w:val="clear"/>
            <w:tcMar>
              <w:top w:type="dxa" w:w="160"/>
              <w:left w:type="dxa" w:w="240"/>
              <w:bottom w:type="dxa" w:w="160"/>
              <w:right w:type="dxa" w:w="240"/>
            </w:tcMar>
          </w:tcPr>
          <w:p>
            <w:pPr>
              <w:spacing w:after="40"/>
            </w:pPr>
            <w:r>
              <w:rPr>
                <w:rFonts w:ascii="Arial" w:cs="Arial" w:eastAsia="Arial" w:hAnsi="Arial"/>
                <w:b/>
                <w:bCs/>
                <w:color w:val="FFFFFF"/>
                <w:sz w:val="28"/>
                <w:szCs w:val="28"/>
              </w:rPr>
              <w:t xml:space="preserve">Phase 8: Polish &amp; Future Roadmap</w:t>
            </w:r>
          </w:p>
          <w:p>
            <w:pPr>
              <w:spacing w:after="0"/>
            </w:pPr>
            <w:r>
              <w:rPr>
                <w:rFonts w:ascii="Arial" w:cs="Arial" w:eastAsia="Arial" w:hAnsi="Arial"/>
                <w:color w:val="D8B4FE"/>
                <w:sz w:val="20"/>
                <w:szCs w:val="20"/>
              </w:rPr>
              <w:t xml:space="preserve">After launch, not before.</w:t>
            </w:r>
          </w:p>
        </w:tc>
        <w:tc>
          <w:tcPr>
            <w:tcW w:type="dxa" w:w="2160"/>
            <w:tcBorders>
              <w:top w:val="none" w:color="FFFFFF" w:sz="0"/>
              <w:left w:val="none" w:color="FFFFFF" w:sz="0"/>
              <w:bottom w:val="none" w:color="FFFFFF" w:sz="0"/>
              <w:right w:val="none" w:color="FFFFFF" w:sz="0"/>
            </w:tcBorders>
            <w:shd w:fill="2563EB" w:val="clear"/>
            <w:tcMar>
              <w:top w:type="dxa" w:w="160"/>
              <w:left w:type="dxa" w:w="160"/>
              <w:bottom w:type="dxa" w:w="160"/>
              <w:right w:type="dxa" w:w="160"/>
            </w:tcMar>
            <w:vAlign w:val="center"/>
          </w:tcPr>
          <w:p>
            <w:pPr>
              <w:spacing w:after="0"/>
              <w:jc w:val="center"/>
            </w:pPr>
            <w:r>
              <w:rPr>
                <w:rFonts w:ascii="Arial" w:cs="Arial" w:eastAsia="Arial" w:hAnsi="Arial"/>
                <w:b/>
                <w:bCs/>
                <w:color w:val="FFFFFF"/>
                <w:sz w:val="20"/>
                <w:szCs w:val="20"/>
              </w:rPr>
              <w:t xml:space="preserve">POLISH</w:t>
            </w:r>
          </w:p>
        </w:tc>
      </w:tr>
    </w:tbl>
    <w:p>
      <w:pPr>
        <w:spacing w:after="120"/>
      </w:pPr>
      <w:r>
        <w:t xml:space="preserve"/>
      </w:r>
    </w:p>
    <w:p>
      <w:pPr>
        <w:spacing w:after="120"/>
      </w:pPr>
      <w:r>
        <w:rPr>
          <w:rFonts w:ascii="Arial" w:cs="Arial" w:eastAsia="Arial" w:hAnsi="Arial"/>
          <w:color w:val="1A1A2E"/>
          <w:sz w:val="22"/>
          <w:szCs w:val="22"/>
        </w:rPr>
        <w:t xml:space="preserve">Everything in this phase is post-launch. Do not let it distract from Phases 1-6 which are the actual launch.</w:t>
      </w:r>
    </w:p>
    <w:p>
      <w:pPr>
        <w:spacing w:after="120"/>
      </w:pPr>
      <w:r>
        <w:t xml:space="preserve"/>
      </w:r>
    </w:p>
    <w:p>
      <w:pPr>
        <w:pStyle w:val="Heading2"/>
        <w:spacing w:after="120" w:before="280"/>
      </w:pPr>
      <w:r>
        <w:rPr>
          <w:rFonts w:ascii="Arial" w:cs="Arial" w:eastAsia="Arial" w:hAnsi="Arial"/>
          <w:b/>
          <w:bCs/>
          <w:color w:val="533483"/>
          <w:sz w:val="28"/>
          <w:szCs w:val="28"/>
        </w:rPr>
        <w:t xml:space="preserve">P3-1: Plugin Ecosystem (Listed in CHANGELOG as planned)</w:t>
      </w:r>
    </w:p>
    <w:p>
      <w:pPr>
        <w:spacing w:after="120"/>
      </w:pPr>
      <w:r>
        <w:rPr>
          <w:rFonts w:ascii="Arial" w:cs="Arial" w:eastAsia="Arial" w:hAnsi="Arial"/>
          <w:color w:val="1A1A2E"/>
          <w:sz w:val="22"/>
          <w:szCs w:val="22"/>
        </w:rPr>
        <w:t xml:space="preserve">The CHANGELOG mentions a plugin ecosystem with hook system and registry. Implement the hook system first:</w:t>
      </w:r>
    </w:p>
    <w:p>
      <w:pPr>
        <w:pStyle w:val="ListParagraph"/>
        <w:numPr>
          <w:ilvl w:val="0"/>
          <w:numId w:val="2"/>
        </w:numPr>
        <w:spacing w:after="80"/>
        <w:ind w:left="720" w:hanging="360"/>
      </w:pPr>
      <w:r>
        <w:rPr>
          <w:rFonts w:ascii="Arial" w:cs="Arial" w:eastAsia="Arial" w:hAnsi="Arial"/>
          <w:color w:val="1A1A2E"/>
          <w:sz w:val="22"/>
          <w:szCs w:val="22"/>
        </w:rPr>
        <w:t xml:space="preserve">Define PluginSpec dataclass: name, version, hooks: dict[str, Callable]</w:t>
      </w:r>
    </w:p>
    <w:p>
      <w:pPr>
        <w:pStyle w:val="ListParagraph"/>
        <w:numPr>
          <w:ilvl w:val="0"/>
          <w:numId w:val="2"/>
        </w:numPr>
        <w:spacing w:after="80"/>
        <w:ind w:left="720" w:hanging="360"/>
      </w:pPr>
      <w:r>
        <w:rPr>
          <w:rFonts w:ascii="Arial" w:cs="Arial" w:eastAsia="Arial" w:hAnsi="Arial"/>
          <w:color w:val="1A1A2E"/>
          <w:sz w:val="22"/>
          <w:szCs w:val="22"/>
        </w:rPr>
        <w:t xml:space="preserve">Define hook points: pre_analyze, post_analyze, pre_map, post_generate, pre_validate, post_validate</w:t>
      </w:r>
    </w:p>
    <w:p>
      <w:pPr>
        <w:pStyle w:val="ListParagraph"/>
        <w:numPr>
          <w:ilvl w:val="0"/>
          <w:numId w:val="2"/>
        </w:numPr>
        <w:spacing w:after="80"/>
        <w:ind w:left="720" w:hanging="360"/>
      </w:pPr>
      <w:r>
        <w:rPr>
          <w:rFonts w:ascii="Arial" w:cs="Arial" w:eastAsia="Arial" w:hAnsi="Arial"/>
          <w:color w:val="1A1A2E"/>
          <w:sz w:val="22"/>
          <w:szCs w:val="22"/>
        </w:rPr>
        <w:t xml:space="preserve">Implement PluginRegistry with load_from_entry_point() for pip-installable plugins</w:t>
      </w:r>
    </w:p>
    <w:p>
      <w:pPr>
        <w:pStyle w:val="ListParagraph"/>
        <w:numPr>
          <w:ilvl w:val="0"/>
          <w:numId w:val="2"/>
        </w:numPr>
        <w:spacing w:after="80"/>
        <w:ind w:left="720" w:hanging="360"/>
      </w:pPr>
      <w:r>
        <w:rPr>
          <w:rFonts w:ascii="Arial" w:cs="Arial" w:eastAsia="Arial" w:hAnsi="Arial"/>
          <w:color w:val="1A1A2E"/>
          <w:sz w:val="22"/>
          <w:szCs w:val="22"/>
        </w:rPr>
        <w:t xml:space="preserve">Ship one example plugin: scholardevclaw-plugin-example in a separate repo</w:t>
      </w:r>
    </w:p>
    <w:p>
      <w:pPr>
        <w:spacing w:after="120"/>
      </w:pPr>
      <w:r>
        <w:t xml:space="preserve"/>
      </w:r>
    </w:p>
    <w:p>
      <w:pPr>
        <w:pStyle w:val="Heading2"/>
        <w:spacing w:after="120" w:before="280"/>
      </w:pPr>
      <w:r>
        <w:rPr>
          <w:rFonts w:ascii="Arial" w:cs="Arial" w:eastAsia="Arial" w:hAnsi="Arial"/>
          <w:b/>
          <w:bCs/>
          <w:color w:val="533483"/>
          <w:sz w:val="28"/>
          <w:szCs w:val="28"/>
        </w:rPr>
        <w:t xml:space="preserve">P3-2: Multi-Repo Support</w:t>
      </w:r>
    </w:p>
    <w:p>
      <w:pPr>
        <w:spacing w:after="120"/>
      </w:pPr>
      <w:r>
        <w:rPr>
          <w:rFonts w:ascii="Arial" w:cs="Arial" w:eastAsia="Arial" w:hAnsi="Arial"/>
          <w:color w:val="1A1A2E"/>
          <w:sz w:val="22"/>
          <w:szCs w:val="22"/>
        </w:rPr>
        <w:t xml:space="preserve">Also listed in CHANGELOG as planned. Allow ScholarDevClaw to analyze multiple repos simultaneously and transfer knowledge between them. This is a large feature — do not start until plugin system ships.</w:t>
      </w:r>
    </w:p>
    <w:p>
      <w:pPr>
        <w:spacing w:after="120"/>
      </w:pPr>
      <w:r>
        <w:t xml:space="preserve"/>
      </w:r>
    </w:p>
    <w:p>
      <w:pPr>
        <w:pStyle w:val="Heading2"/>
        <w:spacing w:after="120" w:before="280"/>
      </w:pPr>
      <w:r>
        <w:rPr>
          <w:rFonts w:ascii="Arial" w:cs="Arial" w:eastAsia="Arial" w:hAnsi="Arial"/>
          <w:b/>
          <w:bCs/>
          <w:color w:val="533483"/>
          <w:sz w:val="28"/>
          <w:szCs w:val="28"/>
        </w:rPr>
        <w:t xml:space="preserve">P3-3: VS Code Extension</w:t>
      </w:r>
    </w:p>
    <w:p>
      <w:pPr>
        <w:spacing w:after="120"/>
      </w:pPr>
      <w:r>
        <w:rPr>
          <w:rFonts w:ascii="Arial" w:cs="Arial" w:eastAsia="Arial" w:hAnsi="Arial"/>
          <w:color w:val="1A1A2E"/>
          <w:sz w:val="22"/>
          <w:szCs w:val="22"/>
        </w:rPr>
        <w:t xml:space="preserve">A VS Code extension that shows ScholarDevClaw suggestions inline as code lens annotations would be a massive adoption driver. This is a separate project, not a feature of the core CLI. Plan it for v1.2.</w:t>
      </w:r>
    </w:p>
    <w:p>
      <w:pPr>
        <w:spacing w:after="120"/>
      </w:pPr>
      <w:r>
        <w:t xml:space="preserve"/>
      </w:r>
    </w:p>
    <w:p>
      <w:pPr>
        <w:pStyle w:val="Heading2"/>
        <w:spacing w:after="120" w:before="280"/>
      </w:pPr>
      <w:r>
        <w:rPr>
          <w:rFonts w:ascii="Arial" w:cs="Arial" w:eastAsia="Arial" w:hAnsi="Arial"/>
          <w:b/>
          <w:bCs/>
          <w:color w:val="533483"/>
          <w:sz w:val="28"/>
          <w:szCs w:val="28"/>
        </w:rPr>
        <w:t xml:space="preserve">P3-4: Hosted Cloud Version</w:t>
      </w:r>
    </w:p>
    <w:p>
      <w:pPr>
        <w:spacing w:after="120"/>
      </w:pPr>
      <w:r>
        <w:rPr>
          <w:rFonts w:ascii="Arial" w:cs="Arial" w:eastAsia="Arial" w:hAnsi="Arial"/>
          <w:color w:val="1A1A2E"/>
          <w:sz w:val="22"/>
          <w:szCs w:val="22"/>
        </w:rPr>
        <w:t xml:space="preserve">The current deployment story is self-hosted. A managed cloud version (scholardevclaw.io) where users connect their GitHub repo and run pipelines without local setup would dramatically expand the addressable audience. Plan for after 100 GitHub stars.</w:t>
      </w:r>
    </w:p>
    <w:p>
      <w:pPr>
        <w:spacing w:after="160"/>
      </w:pPr>
      <w:r>
        <w:t xml:space="preserve"/>
      </w:r>
    </w:p>
    <w:p>
      <w:pPr>
        <w:pStyle w:val="Heading2"/>
        <w:spacing w:after="120" w:before="280"/>
      </w:pPr>
      <w:r>
        <w:rPr>
          <w:rFonts w:ascii="Arial" w:cs="Arial" w:eastAsia="Arial" w:hAnsi="Arial"/>
          <w:b/>
          <w:bCs/>
          <w:color w:val="533483"/>
          <w:sz w:val="28"/>
          <w:szCs w:val="28"/>
        </w:rPr>
        <w:t xml:space="preserve">Phase 8 Task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400"/>
        <w:gridCol w:w="1800"/>
      </w:tblGrid>
      <w:tr>
        <w:tc>
          <w:tcPr>
            <w:tcW w:type="dxa" w:w="9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0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Task</w:t>
            </w:r>
          </w:p>
        </w:tc>
        <w:tc>
          <w:tcPr>
            <w:tcW w:type="dxa" w:w="14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Owner</w:t>
            </w:r>
          </w:p>
        </w:tc>
        <w:tc>
          <w:tcPr>
            <w:tcW w:type="dxa" w:w="18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Effort</w:t>
            </w:r>
          </w:p>
        </w:tc>
      </w:tr>
      <w:tr>
        <w:tc>
          <w:tcPr>
            <w:tcW w:type="dxa" w:w="9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1</w:t>
            </w:r>
          </w:p>
        </w:tc>
        <w:tc>
          <w:tcPr>
            <w:tcW w:type="dxa" w:w="5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Implement plugin hook system + PluginRegistry + example plugin repo</w:t>
            </w:r>
          </w:p>
        </w:tc>
        <w:tc>
          <w:tcPr>
            <w:tcW w:type="dxa" w:w="14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Agent</w:t>
            </w:r>
          </w:p>
        </w:tc>
        <w:tc>
          <w:tcPr>
            <w:tcW w:type="dxa" w:w="18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6-8 hrs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2</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Design multi-repo API surface (schema only, no implementation yet)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Ronak</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2 hrs</w:t>
            </w:r>
          </w:p>
        </w:tc>
      </w:tr>
      <w:tr>
        <w:tc>
          <w:tcPr>
            <w:tcW w:type="dxa" w:w="9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3</w:t>
            </w:r>
          </w:p>
        </w:tc>
        <w:tc>
          <w:tcPr>
            <w:tcW w:type="dxa" w:w="5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Research VS Code extension architecture, write PRD</w:t>
            </w:r>
          </w:p>
        </w:tc>
        <w:tc>
          <w:tcPr>
            <w:tcW w:type="dxa" w:w="14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Ronak</w:t>
            </w:r>
          </w:p>
        </w:tc>
        <w:tc>
          <w:tcPr>
            <w:tcW w:type="dxa" w:w="18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1-2 hrs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4</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Define cloud pricing model and infrastructure plan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Ronak</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1A2E"/>
                <w:sz w:val="20"/>
                <w:szCs w:val="20"/>
              </w:rPr>
              <w:t xml:space="preserve">1-2 hrs</w:t>
            </w:r>
          </w:p>
        </w:tc>
      </w:tr>
    </w:tbl>
    <w:p>
      <w:r>
        <w:br w:type="page"/>
      </w:r>
    </w:p>
    <w:p>
      <w:pPr>
        <w:pStyle w:val="Heading1"/>
        <w:pBdr>
          <w:bottom w:val="single" w:color="7B2FBE" w:sz="8" w:space="4"/>
        </w:pBdr>
        <w:spacing w:after="180" w:before="360"/>
      </w:pPr>
      <w:r>
        <w:rPr>
          <w:rFonts w:ascii="Arial" w:cs="Arial" w:eastAsia="Arial" w:hAnsi="Arial"/>
          <w:b/>
          <w:bCs/>
          <w:color w:val="1A1A2E"/>
          <w:sz w:val="36"/>
          <w:szCs w:val="36"/>
        </w:rPr>
        <w:t xml:space="preserve">v1.0.0 Launch Checklist</w:t>
      </w:r>
    </w:p>
    <w:p>
      <w:pPr>
        <w:spacing w:after="120"/>
      </w:pPr>
      <w:r>
        <w:rPr>
          <w:rFonts w:ascii="Arial" w:cs="Arial" w:eastAsia="Arial" w:hAnsi="Arial"/>
          <w:color w:val="1A1A2E"/>
          <w:sz w:val="22"/>
          <w:szCs w:val="22"/>
        </w:rPr>
        <w:t xml:space="preserve">Do not tag v1.0.0 until every P0 and P1 item below is checked off.</w:t>
      </w:r>
    </w:p>
    <w:p>
      <w:pPr>
        <w:spacing w:after="120"/>
      </w:pPr>
      <w:r>
        <w:t xml:space="preserve"/>
      </w:r>
    </w:p>
    <w:p>
      <w:pPr>
        <w:pStyle w:val="Heading2"/>
        <w:spacing w:after="120" w:before="280"/>
      </w:pPr>
      <w:r>
        <w:rPr>
          <w:rFonts w:ascii="Arial" w:cs="Arial" w:eastAsia="Arial" w:hAnsi="Arial"/>
          <w:b/>
          <w:bCs/>
          <w:color w:val="533483"/>
          <w:sz w:val="28"/>
          <w:szCs w:val="28"/>
        </w:rPr>
        <w:t xml:space="preserve">P0 — Launch 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Done</w:t>
            </w:r>
          </w:p>
        </w:tc>
        <w:tc>
          <w:tcPr>
            <w:tcW w:type="dxa" w:w="888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r>
      <w:tr>
        <w:tc>
          <w:tcPr>
            <w:tcW w:type="dxa" w:w="48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jc w:val="center"/>
            </w:pPr>
            <w:r>
              <w:rPr>
                <w:rFonts w:ascii="Arial" w:cs="Arial" w:eastAsia="Arial" w:hAnsi="Arial"/>
                <w:color w:val="6B7280"/>
                <w:sz w:val="24"/>
                <w:szCs w:val="24"/>
              </w:rPr>
              <w:t xml:space="preserve">☐</w:t>
            </w:r>
          </w:p>
        </w:tc>
        <w:tc>
          <w:tcPr>
            <w:tcW w:type="dxa" w:w="888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Terminal GIF committed to repo and rendering in README</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color w:val="6B7280"/>
                <w:sz w:val="24"/>
                <w:szCs w:val="24"/>
              </w:rPr>
              <w:t xml:space="preserve">☐</w:t>
            </w:r>
          </w:p>
        </w:tc>
        <w:tc>
          <w:tcPr>
            <w:tcW w:type="dxa" w:w="8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pip install scholardevclaw &amp;&amp; scholardevclaw demo passes on fresh venv</w:t>
            </w:r>
          </w:p>
        </w:tc>
      </w:tr>
      <w:tr>
        <w:tc>
          <w:tcPr>
            <w:tcW w:type="dxa" w:w="48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jc w:val="center"/>
            </w:pPr>
            <w:r>
              <w:rPr>
                <w:rFonts w:ascii="Arial" w:cs="Arial" w:eastAsia="Arial" w:hAnsi="Arial"/>
                <w:color w:val="6B7280"/>
                <w:sz w:val="24"/>
                <w:szCs w:val="24"/>
              </w:rPr>
              <w:t xml:space="preserve">☐</w:t>
            </w:r>
          </w:p>
        </w:tc>
        <w:tc>
          <w:tcPr>
            <w:tcW w:type="dxa" w:w="888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README rewritten: hero tagline visible before the fold</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color w:val="6B7280"/>
                <w:sz w:val="24"/>
                <w:szCs w:val="24"/>
              </w:rPr>
              <w:t xml:space="preserve">☐</w:t>
            </w:r>
          </w:p>
        </w:tc>
        <w:tc>
          <w:tcPr>
            <w:tcW w:type="dxa" w:w="8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Benchmark suite exists and score is &gt;= 7/10</w:t>
            </w:r>
          </w:p>
        </w:tc>
      </w:tr>
      <w:tr>
        <w:tc>
          <w:tcPr>
            <w:tcW w:type="dxa" w:w="48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jc w:val="center"/>
            </w:pPr>
            <w:r>
              <w:rPr>
                <w:rFonts w:ascii="Arial" w:cs="Arial" w:eastAsia="Arial" w:hAnsi="Arial"/>
                <w:color w:val="6B7280"/>
                <w:sz w:val="24"/>
                <w:szCs w:val="24"/>
              </w:rPr>
              <w:t xml:space="preserve">☐</w:t>
            </w:r>
          </w:p>
        </w:tc>
        <w:tc>
          <w:tcPr>
            <w:tcW w:type="dxa" w:w="888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All CI checks green on main branch</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color w:val="6B7280"/>
                <w:sz w:val="24"/>
                <w:szCs w:val="24"/>
              </w:rPr>
              <w:t xml:space="preserve">☐</w:t>
            </w:r>
          </w:p>
        </w:tc>
        <w:tc>
          <w:tcPr>
            <w:tcW w:type="dxa" w:w="8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Release pipeline dry-run successful (test tag pushed and release created)</w:t>
            </w:r>
          </w:p>
        </w:tc>
      </w:tr>
      <w:tr>
        <w:tc>
          <w:tcPr>
            <w:tcW w:type="dxa" w:w="48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jc w:val="center"/>
            </w:pPr>
            <w:r>
              <w:rPr>
                <w:rFonts w:ascii="Arial" w:cs="Arial" w:eastAsia="Arial" w:hAnsi="Arial"/>
                <w:color w:val="6B7280"/>
                <w:sz w:val="24"/>
                <w:szCs w:val="24"/>
              </w:rPr>
              <w:t xml:space="preserve">☐</w:t>
            </w:r>
          </w:p>
        </w:tc>
        <w:tc>
          <w:tcPr>
            <w:tcW w:type="dxa" w:w="888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Docker prod stack starts and /health returns 200</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color w:val="6B7280"/>
                <w:sz w:val="24"/>
                <w:szCs w:val="24"/>
              </w:rPr>
              <w:t xml:space="preserve">☐</w:t>
            </w:r>
          </w:p>
        </w:tc>
        <w:tc>
          <w:tcPr>
            <w:tcW w:type="dxa" w:w="8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No hardcoded secrets anywhere in the codebase (run: git log --all -p | grep -i 'api_key\|secret\|password' to verify)</w:t>
            </w:r>
          </w:p>
        </w:tc>
      </w:tr>
      <w:tr>
        <w:tc>
          <w:tcPr>
            <w:tcW w:type="dxa" w:w="48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jc w:val="center"/>
            </w:pPr>
            <w:r>
              <w:rPr>
                <w:rFonts w:ascii="Arial" w:cs="Arial" w:eastAsia="Arial" w:hAnsi="Arial"/>
                <w:color w:val="6B7280"/>
                <w:sz w:val="24"/>
                <w:szCs w:val="24"/>
              </w:rPr>
              <w:t xml:space="preserve">☐</w:t>
            </w:r>
          </w:p>
        </w:tc>
        <w:tc>
          <w:tcPr>
            <w:tcW w:type="dxa" w:w="888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All 15 open PRs triaged (merged, drafted, or closed)</w:t>
            </w:r>
          </w:p>
        </w:tc>
      </w:tr>
    </w:tbl>
    <w:p>
      <w:pPr>
        <w:spacing w:after="160"/>
      </w:pPr>
      <w:r>
        <w:t xml:space="preserve"/>
      </w:r>
    </w:p>
    <w:p>
      <w:pPr>
        <w:pStyle w:val="Heading2"/>
        <w:spacing w:after="120" w:before="280"/>
      </w:pPr>
      <w:r>
        <w:rPr>
          <w:rFonts w:ascii="Arial" w:cs="Arial" w:eastAsia="Arial" w:hAnsi="Arial"/>
          <w:b/>
          <w:bCs/>
          <w:color w:val="533483"/>
          <w:sz w:val="28"/>
          <w:szCs w:val="28"/>
        </w:rPr>
        <w:t xml:space="preserve">P1 — Launch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D1D5DB" w:sz="1"/>
              <w:left w:val="single" w:color="D1D5DB" w:sz="1"/>
              <w:bottom w:val="single" w:color="D1D5DB" w:sz="1"/>
              <w:right w:val="single" w:color="D1D5DB" w:sz="1"/>
            </w:tcBorders>
            <w:shd w:fill="53348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Done</w:t>
            </w:r>
          </w:p>
        </w:tc>
        <w:tc>
          <w:tcPr>
            <w:tcW w:type="dxa" w:w="8880"/>
            <w:tcBorders>
              <w:top w:val="single" w:color="D1D5DB" w:sz="1"/>
              <w:left w:val="single" w:color="D1D5DB" w:sz="1"/>
              <w:bottom w:val="single" w:color="D1D5DB" w:sz="1"/>
              <w:right w:val="single" w:color="D1D5DB" w:sz="1"/>
            </w:tcBorders>
            <w:shd w:fill="53348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r>
      <w:tr>
        <w:tc>
          <w:tcPr>
            <w:tcW w:type="dxa" w:w="48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jc w:val="center"/>
            </w:pPr>
            <w:r>
              <w:rPr>
                <w:rFonts w:ascii="Arial" w:cs="Arial" w:eastAsia="Arial" w:hAnsi="Arial"/>
                <w:color w:val="6B7280"/>
                <w:sz w:val="24"/>
                <w:szCs w:val="24"/>
              </w:rPr>
              <w:t xml:space="preserve">☐</w:t>
            </w:r>
          </w:p>
        </w:tc>
        <w:tc>
          <w:tcPr>
            <w:tcW w:type="dxa" w:w="888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Semantic search (embeddings) working and faster than TF-IDF for queries</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color w:val="6B7280"/>
                <w:sz w:val="24"/>
                <w:szCs w:val="24"/>
              </w:rPr>
              <w:t xml:space="preserve">☐</w:t>
            </w:r>
          </w:p>
        </w:tc>
        <w:tc>
          <w:tcPr>
            <w:tcW w:type="dxa" w:w="8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Dynamic spec extraction working for at least 5 arXiv IDs</w:t>
            </w:r>
          </w:p>
        </w:tc>
      </w:tr>
      <w:tr>
        <w:tc>
          <w:tcPr>
            <w:tcW w:type="dxa" w:w="48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jc w:val="center"/>
            </w:pPr>
            <w:r>
              <w:rPr>
                <w:rFonts w:ascii="Arial" w:cs="Arial" w:eastAsia="Arial" w:hAnsi="Arial"/>
                <w:color w:val="6B7280"/>
                <w:sz w:val="24"/>
                <w:szCs w:val="24"/>
              </w:rPr>
              <w:t xml:space="preserve">☐</w:t>
            </w:r>
          </w:p>
        </w:tc>
        <w:tc>
          <w:tcPr>
            <w:tcW w:type="dxa" w:w="888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Web dashboard loads and pipeline runs from browser UI</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color w:val="6B7280"/>
                <w:sz w:val="24"/>
                <w:szCs w:val="24"/>
              </w:rPr>
              <w:t xml:space="preserve">☐</w:t>
            </w:r>
          </w:p>
        </w:tc>
        <w:tc>
          <w:tcPr>
            <w:tcW w:type="dxa" w:w="8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CONTRIBUTING.md written with PR template and issue templates</w:t>
            </w:r>
          </w:p>
        </w:tc>
      </w:tr>
      <w:tr>
        <w:tc>
          <w:tcPr>
            <w:tcW w:type="dxa" w:w="48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jc w:val="center"/>
            </w:pPr>
            <w:r>
              <w:rPr>
                <w:rFonts w:ascii="Arial" w:cs="Arial" w:eastAsia="Arial" w:hAnsi="Arial"/>
                <w:color w:val="6B7280"/>
                <w:sz w:val="24"/>
                <w:szCs w:val="24"/>
              </w:rPr>
              <w:t xml:space="preserve">☐</w:t>
            </w:r>
          </w:p>
        </w:tc>
        <w:tc>
          <w:tcPr>
            <w:tcW w:type="dxa" w:w="888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GitHub Discussions enabled</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color w:val="6B7280"/>
                <w:sz w:val="24"/>
                <w:szCs w:val="24"/>
              </w:rPr>
              <w:t xml:space="preserve">☐</w:t>
            </w:r>
          </w:p>
        </w:tc>
        <w:tc>
          <w:tcPr>
            <w:tcW w:type="dxa" w:w="8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docs/API.md complete with all endpoints and auth docs</w:t>
            </w:r>
          </w:p>
        </w:tc>
      </w:tr>
      <w:tr>
        <w:tc>
          <w:tcPr>
            <w:tcW w:type="dxa" w:w="48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jc w:val="center"/>
            </w:pPr>
            <w:r>
              <w:rPr>
                <w:rFonts w:ascii="Arial" w:cs="Arial" w:eastAsia="Arial" w:hAnsi="Arial"/>
                <w:color w:val="6B7280"/>
                <w:sz w:val="24"/>
                <w:szCs w:val="24"/>
              </w:rPr>
              <w:t xml:space="preserve">☐</w:t>
            </w:r>
          </w:p>
        </w:tc>
        <w:tc>
          <w:tcPr>
            <w:tcW w:type="dxa" w:w="888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Install tested on Ubuntu 22.04, macOS 14, WSL2</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color w:val="6B7280"/>
                <w:sz w:val="24"/>
                <w:szCs w:val="24"/>
              </w:rPr>
              <w:t xml:space="preserve">☐</w:t>
            </w:r>
          </w:p>
        </w:tc>
        <w:tc>
          <w:tcPr>
            <w:tcW w:type="dxa" w:w="8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1A1A2E"/>
                <w:sz w:val="20"/>
                <w:szCs w:val="20"/>
              </w:rPr>
              <w:t xml:space="preserve">All 5 launch posts drafted and ready to send</w:t>
            </w:r>
          </w:p>
        </w:tc>
      </w:tr>
      <w:tr>
        <w:tc>
          <w:tcPr>
            <w:tcW w:type="dxa" w:w="48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jc w:val="center"/>
            </w:pPr>
            <w:r>
              <w:rPr>
                <w:rFonts w:ascii="Arial" w:cs="Arial" w:eastAsia="Arial" w:hAnsi="Arial"/>
                <w:color w:val="6B7280"/>
                <w:sz w:val="24"/>
                <w:szCs w:val="24"/>
              </w:rPr>
              <w:t xml:space="preserve">☐</w:t>
            </w:r>
          </w:p>
        </w:tc>
        <w:tc>
          <w:tcPr>
            <w:tcW w:type="dxa" w:w="888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color w:val="1A1A2E"/>
                <w:sz w:val="20"/>
                <w:szCs w:val="20"/>
              </w:rPr>
              <w:t xml:space="preserve">GitHub social preview image set</w:t>
            </w:r>
          </w:p>
        </w:tc>
      </w:tr>
    </w:tbl>
    <w:p>
      <w:pPr>
        <w:spacing w:after="160"/>
      </w:pPr>
      <w:r>
        <w:t xml:space="preserve"/>
      </w:r>
    </w:p>
    <w:p>
      <w:pPr>
        <w:pStyle w:val="Heading2"/>
        <w:spacing w:after="120" w:before="280"/>
      </w:pPr>
      <w:r>
        <w:rPr>
          <w:rFonts w:ascii="Arial" w:cs="Arial" w:eastAsia="Arial" w:hAnsi="Arial"/>
          <w:b/>
          <w:bCs/>
          <w:color w:val="533483"/>
          <w:sz w:val="28"/>
          <w:szCs w:val="28"/>
        </w:rPr>
        <w:t xml:space="preserve">The Tag Command</w:t>
      </w:r>
    </w:p>
    <w:p>
      <w:pPr>
        <w:spacing w:after="120"/>
      </w:pPr>
      <w:r>
        <w:rPr>
          <w:rFonts w:ascii="Arial" w:cs="Arial" w:eastAsia="Arial" w:hAnsi="Arial"/>
          <w:color w:val="1A1A2E"/>
          <w:sz w:val="22"/>
          <w:szCs w:val="22"/>
        </w:rPr>
        <w:t xml:space="preserve">When every P0 box above is checked, run:</w:t>
      </w:r>
    </w:p>
    <w:p>
      <w:pPr>
        <w:pBdr>
          <w:left w:val="single" w:color="7B2FBE" w:sz="12" w:space="4"/>
        </w:pBdr>
        <w:shd w:fill="F1F5F9" w:val="clear"/>
        <w:spacing w:after="80"/>
        <w:ind w:left="360"/>
      </w:pPr>
      <w:r>
        <w:rPr>
          <w:rFonts w:ascii="Courier New" w:cs="Courier New" w:eastAsia="Courier New" w:hAnsi="Courier New"/>
          <w:color w:val="374151"/>
          <w:sz w:val="20"/>
          <w:szCs w:val="20"/>
        </w:rPr>
        <w:t xml:space="preserve">git tag -a v1.0.0 -m 'ScholarDevClaw v1.0.0 — Research-to-Code, Generally Available'</w:t>
      </w:r>
    </w:p>
    <w:p>
      <w:pPr>
        <w:pBdr>
          <w:left w:val="single" w:color="7B2FBE" w:sz="12" w:space="4"/>
        </w:pBdr>
        <w:shd w:fill="F1F5F9" w:val="clear"/>
        <w:spacing w:after="80"/>
        <w:ind w:left="360"/>
      </w:pPr>
      <w:r>
        <w:rPr>
          <w:rFonts w:ascii="Courier New" w:cs="Courier New" w:eastAsia="Courier New" w:hAnsi="Courier New"/>
          <w:color w:val="374151"/>
          <w:sz w:val="20"/>
          <w:szCs w:val="20"/>
        </w:rPr>
        <w:t xml:space="preserve">git push origin v1.0.0</w:t>
      </w:r>
    </w:p>
    <w:p>
      <w:pPr>
        <w:spacing w:after="120"/>
      </w:pPr>
      <w:r>
        <w:rPr>
          <w:rFonts w:ascii="Arial" w:cs="Arial" w:eastAsia="Arial" w:hAnsi="Arial"/>
          <w:color w:val="1A1A2E"/>
          <w:sz w:val="22"/>
          <w:szCs w:val="22"/>
        </w:rPr>
        <w:t xml:space="preserve">Then post the launch. Not before.</w:t>
      </w:r>
    </w:p>
    <w:p>
      <w:r>
        <w:br w:type="page"/>
      </w:r>
    </w:p>
    <w:p>
      <w:pPr>
        <w:pStyle w:val="Heading1"/>
        <w:pBdr>
          <w:bottom w:val="single" w:color="7B2FBE" w:sz="8" w:space="4"/>
        </w:pBdr>
        <w:spacing w:after="180" w:before="360"/>
      </w:pPr>
      <w:r>
        <w:rPr>
          <w:rFonts w:ascii="Arial" w:cs="Arial" w:eastAsia="Arial" w:hAnsi="Arial"/>
          <w:b/>
          <w:bCs/>
          <w:color w:val="1A1A2E"/>
          <w:sz w:val="36"/>
          <w:szCs w:val="36"/>
        </w:rPr>
        <w:t xml:space="preserve">Agent Operating Protocol</w:t>
      </w:r>
    </w:p>
    <w:p>
      <w:pPr>
        <w:spacing w:after="120"/>
      </w:pPr>
      <w:r>
        <w:rPr>
          <w:rFonts w:ascii="Arial" w:cs="Arial" w:eastAsia="Arial" w:hAnsi="Arial"/>
          <w:color w:val="1A1A2E"/>
          <w:sz w:val="22"/>
          <w:szCs w:val="22"/>
        </w:rPr>
        <w:t xml:space="preserve">This section is written directly for AI agents (Claude Code, Cursor, Aider, etc.) working on this codebase. Read AGENTS.md in the repo root first. Then follow these rules.</w:t>
      </w:r>
    </w:p>
    <w:p>
      <w:pPr>
        <w:spacing w:after="120"/>
      </w:pPr>
      <w:r>
        <w:t xml:space="preserve"/>
      </w:r>
    </w:p>
    <w:p>
      <w:pPr>
        <w:pStyle w:val="Heading2"/>
        <w:spacing w:after="120" w:before="280"/>
      </w:pPr>
      <w:r>
        <w:rPr>
          <w:rFonts w:ascii="Arial" w:cs="Arial" w:eastAsia="Arial" w:hAnsi="Arial"/>
          <w:b/>
          <w:bCs/>
          <w:color w:val="533483"/>
          <w:sz w:val="28"/>
          <w:szCs w:val="28"/>
        </w:rPr>
        <w:t xml:space="preserve">Before Starting Any Task</w:t>
      </w:r>
    </w:p>
    <w:p>
      <w:pPr>
        <w:pStyle w:val="ListParagraph"/>
        <w:numPr>
          <w:ilvl w:val="0"/>
          <w:numId w:val="3"/>
        </w:numPr>
        <w:spacing w:after="100"/>
        <w:ind w:left="720" w:hanging="360"/>
      </w:pPr>
      <w:r>
        <w:rPr>
          <w:rFonts w:ascii="Arial" w:cs="Arial" w:eastAsia="Arial" w:hAnsi="Arial"/>
          <w:color w:val="1A1A2E"/>
          <w:sz w:val="22"/>
          <w:szCs w:val="22"/>
        </w:rPr>
        <w:t xml:space="preserve">Read AGENTS.md in repo root — it has the authoritative file map and coding standards</w:t>
      </w:r>
    </w:p>
    <w:p>
      <w:pPr>
        <w:pStyle w:val="ListParagraph"/>
        <w:numPr>
          <w:ilvl w:val="0"/>
          <w:numId w:val="3"/>
        </w:numPr>
        <w:spacing w:after="100"/>
        <w:ind w:left="720" w:hanging="360"/>
      </w:pPr>
      <w:r>
        <w:rPr>
          <w:rFonts w:ascii="Arial" w:cs="Arial" w:eastAsia="Arial" w:hAnsi="Arial"/>
          <w:color w:val="1A1A2E"/>
          <w:sz w:val="22"/>
          <w:szCs w:val="22"/>
        </w:rPr>
        <w:t xml:space="preserve">Read UPDATES.md to understand the most recent changes</w:t>
      </w:r>
    </w:p>
    <w:p>
      <w:pPr>
        <w:pStyle w:val="ListParagraph"/>
        <w:numPr>
          <w:ilvl w:val="0"/>
          <w:numId w:val="3"/>
        </w:numPr>
        <w:spacing w:after="100"/>
        <w:ind w:left="720" w:hanging="360"/>
      </w:pPr>
      <w:r>
        <w:rPr>
          <w:rFonts w:ascii="Arial" w:cs="Arial" w:eastAsia="Arial" w:hAnsi="Arial"/>
          <w:color w:val="1A1A2E"/>
          <w:sz w:val="22"/>
          <w:szCs w:val="22"/>
        </w:rPr>
        <w:t xml:space="preserve">Run: cd core &amp;&amp; pytest -q to confirm baseline is green</w:t>
      </w:r>
    </w:p>
    <w:p>
      <w:pPr>
        <w:pStyle w:val="ListParagraph"/>
        <w:numPr>
          <w:ilvl w:val="0"/>
          <w:numId w:val="3"/>
        </w:numPr>
        <w:spacing w:after="100"/>
        <w:ind w:left="720" w:hanging="360"/>
      </w:pPr>
      <w:r>
        <w:rPr>
          <w:rFonts w:ascii="Arial" w:cs="Arial" w:eastAsia="Arial" w:hAnsi="Arial"/>
          <w:color w:val="1A1A2E"/>
          <w:sz w:val="22"/>
          <w:szCs w:val="22"/>
        </w:rPr>
        <w:t xml:space="preserve">Confirm which Phase task you are implementing before writing any code</w:t>
      </w:r>
    </w:p>
    <w:p>
      <w:pPr>
        <w:spacing w:after="120"/>
      </w:pPr>
      <w:r>
        <w:t xml:space="preserve"/>
      </w:r>
    </w:p>
    <w:p>
      <w:pPr>
        <w:pStyle w:val="Heading2"/>
        <w:spacing w:after="120" w:before="280"/>
      </w:pPr>
      <w:r>
        <w:rPr>
          <w:rFonts w:ascii="Arial" w:cs="Arial" w:eastAsia="Arial" w:hAnsi="Arial"/>
          <w:b/>
          <w:bCs/>
          <w:color w:val="533483"/>
          <w:sz w:val="28"/>
          <w:szCs w:val="28"/>
        </w:rPr>
        <w:t xml:space="preserve">During the Task</w:t>
      </w:r>
    </w:p>
    <w:p>
      <w:pPr>
        <w:pStyle w:val="ListParagraph"/>
        <w:numPr>
          <w:ilvl w:val="0"/>
          <w:numId w:val="3"/>
        </w:numPr>
        <w:spacing w:after="100"/>
        <w:ind w:left="720" w:hanging="360"/>
      </w:pPr>
      <w:r>
        <w:rPr>
          <w:rFonts w:ascii="Arial" w:cs="Arial" w:eastAsia="Arial" w:hAnsi="Arial"/>
          <w:color w:val="1A1A2E"/>
          <w:sz w:val="22"/>
          <w:szCs w:val="22"/>
        </w:rPr>
        <w:t xml:space="preserve">Prefer targeted edits over broad rewrites — change only what the task requires</w:t>
      </w:r>
    </w:p>
    <w:p>
      <w:pPr>
        <w:pStyle w:val="ListParagraph"/>
        <w:numPr>
          <w:ilvl w:val="0"/>
          <w:numId w:val="3"/>
        </w:numPr>
        <w:spacing w:after="100"/>
        <w:ind w:left="720" w:hanging="360"/>
      </w:pPr>
      <w:r>
        <w:rPr>
          <w:rFonts w:ascii="Arial" w:cs="Arial" w:eastAsia="Arial" w:hAnsi="Arial"/>
          <w:color w:val="1A1A2E"/>
          <w:sz w:val="22"/>
          <w:szCs w:val="22"/>
        </w:rPr>
        <w:t xml:space="preserve">Never touch vendor/openclaw/ unless explicitly instructed</w:t>
      </w:r>
    </w:p>
    <w:p>
      <w:pPr>
        <w:pStyle w:val="ListParagraph"/>
        <w:numPr>
          <w:ilvl w:val="0"/>
          <w:numId w:val="3"/>
        </w:numPr>
        <w:spacing w:after="100"/>
        <w:ind w:left="720" w:hanging="360"/>
      </w:pPr>
      <w:r>
        <w:rPr>
          <w:rFonts w:ascii="Arial" w:cs="Arial" w:eastAsia="Arial" w:hAnsi="Arial"/>
          <w:color w:val="1A1A2E"/>
          <w:sz w:val="22"/>
          <w:szCs w:val="22"/>
        </w:rPr>
        <w:t xml:space="preserve">Never collapse agent/ (control-plane) into core/ (execution-plane)</w:t>
      </w:r>
    </w:p>
    <w:p>
      <w:pPr>
        <w:pStyle w:val="ListParagraph"/>
        <w:numPr>
          <w:ilvl w:val="0"/>
          <w:numId w:val="3"/>
        </w:numPr>
        <w:spacing w:after="100"/>
        <w:ind w:left="720" w:hanging="360"/>
      </w:pPr>
      <w:r>
        <w:rPr>
          <w:rFonts w:ascii="Arial" w:cs="Arial" w:eastAsia="Arial" w:hAnsi="Arial"/>
          <w:color w:val="1A1A2E"/>
          <w:sz w:val="22"/>
          <w:szCs w:val="22"/>
        </w:rPr>
        <w:t xml:space="preserve">Reuse application/pipeline.py for any shared workflow logic</w:t>
      </w:r>
    </w:p>
    <w:p>
      <w:pPr>
        <w:pStyle w:val="ListParagraph"/>
        <w:numPr>
          <w:ilvl w:val="0"/>
          <w:numId w:val="3"/>
        </w:numPr>
        <w:spacing w:after="100"/>
        <w:ind w:left="720" w:hanging="360"/>
      </w:pPr>
      <w:r>
        <w:rPr>
          <w:rFonts w:ascii="Arial" w:cs="Arial" w:eastAsia="Arial" w:hAnsi="Arial"/>
          <w:color w:val="1A1A2E"/>
          <w:sz w:val="22"/>
          <w:szCs w:val="22"/>
        </w:rPr>
        <w:t xml:space="preserve">Keep error messages actionable: 'Failed to parse PDF: file not found at {path}' not 'Error'</w:t>
      </w:r>
    </w:p>
    <w:p>
      <w:pPr>
        <w:pStyle w:val="ListParagraph"/>
        <w:numPr>
          <w:ilvl w:val="0"/>
          <w:numId w:val="3"/>
        </w:numPr>
        <w:spacing w:after="100"/>
        <w:ind w:left="720" w:hanging="360"/>
      </w:pPr>
      <w:r>
        <w:rPr>
          <w:rFonts w:ascii="Arial" w:cs="Arial" w:eastAsia="Arial" w:hAnsi="Arial"/>
          <w:color w:val="1A1A2E"/>
          <w:sz w:val="22"/>
          <w:szCs w:val="22"/>
        </w:rPr>
        <w:t xml:space="preserve">For any LLM prompt you write: include a structured output format (JSON with defined schema)</w:t>
      </w:r>
    </w:p>
    <w:p>
      <w:pPr>
        <w:pStyle w:val="ListParagraph"/>
        <w:numPr>
          <w:ilvl w:val="0"/>
          <w:numId w:val="3"/>
        </w:numPr>
        <w:spacing w:after="100"/>
        <w:ind w:left="720" w:hanging="360"/>
      </w:pPr>
      <w:r>
        <w:rPr>
          <w:rFonts w:ascii="Arial" w:cs="Arial" w:eastAsia="Arial" w:hAnsi="Arial"/>
          <w:color w:val="1A1A2E"/>
          <w:sz w:val="22"/>
          <w:szCs w:val="22"/>
        </w:rPr>
        <w:t xml:space="preserve">For any new file you create: add it to the Quick File Map in AGENTS.md</w:t>
      </w:r>
    </w:p>
    <w:p>
      <w:pPr>
        <w:spacing w:after="120"/>
      </w:pPr>
      <w:r>
        <w:t xml:space="preserve"/>
      </w:r>
    </w:p>
    <w:p>
      <w:pPr>
        <w:pStyle w:val="Heading2"/>
        <w:spacing w:after="120" w:before="280"/>
      </w:pPr>
      <w:r>
        <w:rPr>
          <w:rFonts w:ascii="Arial" w:cs="Arial" w:eastAsia="Arial" w:hAnsi="Arial"/>
          <w:b/>
          <w:bCs/>
          <w:color w:val="533483"/>
          <w:sz w:val="28"/>
          <w:szCs w:val="28"/>
        </w:rPr>
        <w:t xml:space="preserve">After Completing the Task</w:t>
      </w:r>
    </w:p>
    <w:p>
      <w:pPr>
        <w:pStyle w:val="ListParagraph"/>
        <w:numPr>
          <w:ilvl w:val="0"/>
          <w:numId w:val="3"/>
        </w:numPr>
        <w:spacing w:after="100"/>
        <w:ind w:left="720" w:hanging="360"/>
      </w:pPr>
      <w:r>
        <w:rPr>
          <w:rFonts w:ascii="Arial" w:cs="Arial" w:eastAsia="Arial" w:hAnsi="Arial"/>
          <w:color w:val="1A1A2E"/>
          <w:sz w:val="22"/>
          <w:szCs w:val="22"/>
        </w:rPr>
        <w:t xml:space="preserve">Run full test suite: cd core &amp;&amp; pytest</w:t>
      </w:r>
    </w:p>
    <w:p>
      <w:pPr>
        <w:pStyle w:val="ListParagraph"/>
        <w:numPr>
          <w:ilvl w:val="0"/>
          <w:numId w:val="3"/>
        </w:numPr>
        <w:spacing w:after="100"/>
        <w:ind w:left="720" w:hanging="360"/>
      </w:pPr>
      <w:r>
        <w:rPr>
          <w:rFonts w:ascii="Arial" w:cs="Arial" w:eastAsia="Arial" w:hAnsi="Arial"/>
          <w:color w:val="1A1A2E"/>
          <w:sz w:val="22"/>
          <w:szCs w:val="22"/>
        </w:rPr>
        <w:t xml:space="preserve">Run type check: cd core &amp;&amp; mypy src/</w:t>
      </w:r>
    </w:p>
    <w:p>
      <w:pPr>
        <w:pStyle w:val="ListParagraph"/>
        <w:numPr>
          <w:ilvl w:val="0"/>
          <w:numId w:val="3"/>
        </w:numPr>
        <w:spacing w:after="100"/>
        <w:ind w:left="720" w:hanging="360"/>
      </w:pPr>
      <w:r>
        <w:rPr>
          <w:rFonts w:ascii="Arial" w:cs="Arial" w:eastAsia="Arial" w:hAnsi="Arial"/>
          <w:color w:val="1A1A2E"/>
          <w:sz w:val="22"/>
          <w:szCs w:val="22"/>
        </w:rPr>
        <w:t xml:space="preserve">Run lint: cd core &amp;&amp; ruff check src/</w:t>
      </w:r>
    </w:p>
    <w:p>
      <w:pPr>
        <w:pStyle w:val="ListParagraph"/>
        <w:numPr>
          <w:ilvl w:val="0"/>
          <w:numId w:val="3"/>
        </w:numPr>
        <w:spacing w:after="100"/>
        <w:ind w:left="720" w:hanging="360"/>
      </w:pPr>
      <w:r>
        <w:rPr>
          <w:rFonts w:ascii="Arial" w:cs="Arial" w:eastAsia="Arial" w:hAnsi="Arial"/>
          <w:color w:val="1A1A2E"/>
          <w:sz w:val="22"/>
          <w:szCs w:val="22"/>
        </w:rPr>
        <w:t xml:space="preserve">Smoke check CLI: scholardevclaw --help &amp;&amp; scholardevclaw demo</w:t>
      </w:r>
    </w:p>
    <w:p>
      <w:pPr>
        <w:pStyle w:val="ListParagraph"/>
        <w:numPr>
          <w:ilvl w:val="0"/>
          <w:numId w:val="3"/>
        </w:numPr>
        <w:spacing w:after="100"/>
        <w:ind w:left="720" w:hanging="360"/>
      </w:pPr>
      <w:r>
        <w:rPr>
          <w:rFonts w:ascii="Arial" w:cs="Arial" w:eastAsia="Arial" w:hAnsi="Arial"/>
          <w:color w:val="1A1A2E"/>
          <w:sz w:val="22"/>
          <w:szCs w:val="22"/>
        </w:rPr>
        <w:t xml:space="preserve">Commit with descriptive message: 'feat(phase-3): implement EmbeddingIndex with nomic-embed-text'</w:t>
      </w:r>
    </w:p>
    <w:p>
      <w:pPr>
        <w:pStyle w:val="ListParagraph"/>
        <w:numPr>
          <w:ilvl w:val="0"/>
          <w:numId w:val="3"/>
        </w:numPr>
        <w:spacing w:after="100"/>
        <w:ind w:left="720" w:hanging="360"/>
      </w:pPr>
      <w:r>
        <w:rPr>
          <w:rFonts w:ascii="Arial" w:cs="Arial" w:eastAsia="Arial" w:hAnsi="Arial"/>
          <w:color w:val="1A1A2E"/>
          <w:sz w:val="22"/>
          <w:szCs w:val="22"/>
        </w:rPr>
        <w:t xml:space="preserve">Push to GitHub</w:t>
      </w:r>
    </w:p>
    <w:p>
      <w:pPr>
        <w:pStyle w:val="ListParagraph"/>
        <w:numPr>
          <w:ilvl w:val="0"/>
          <w:numId w:val="3"/>
        </w:numPr>
        <w:spacing w:after="100"/>
        <w:ind w:left="720" w:hanging="360"/>
      </w:pPr>
      <w:r>
        <w:rPr>
          <w:rFonts w:ascii="Arial" w:cs="Arial" w:eastAsia="Arial" w:hAnsi="Arial"/>
          <w:color w:val="1A1A2E"/>
          <w:sz w:val="22"/>
          <w:szCs w:val="22"/>
        </w:rPr>
        <w:t xml:space="preserve">Update UPDATES.md with: date, what changed, which Phase task this closes</w:t>
      </w:r>
    </w:p>
    <w:p>
      <w:pPr>
        <w:spacing w:after="120"/>
      </w:pPr>
      <w:r>
        <w:t xml:space="preserve"/>
      </w:r>
    </w:p>
    <w:p>
      <w:pPr>
        <w:pStyle w:val="Heading2"/>
        <w:spacing w:after="120" w:before="280"/>
      </w:pPr>
      <w:r>
        <w:rPr>
          <w:rFonts w:ascii="Arial" w:cs="Arial" w:eastAsia="Arial" w:hAnsi="Arial"/>
          <w:b/>
          <w:bCs/>
          <w:color w:val="533483"/>
          <w:sz w:val="28"/>
          <w:szCs w:val="28"/>
        </w:rPr>
        <w:t xml:space="preserve">Things Agents Must Never Do</w:t>
      </w:r>
    </w:p>
    <w:p>
      <w:pPr>
        <w:pStyle w:val="ListParagraph"/>
        <w:numPr>
          <w:ilvl w:val="0"/>
          <w:numId w:val="2"/>
        </w:numPr>
        <w:spacing w:after="80"/>
        <w:ind w:left="720" w:hanging="360"/>
      </w:pPr>
      <w:r>
        <w:rPr>
          <w:rFonts w:ascii="Arial" w:cs="Arial" w:eastAsia="Arial" w:hAnsi="Arial"/>
          <w:color w:val="1A1A2E"/>
          <w:sz w:val="22"/>
          <w:szCs w:val="22"/>
        </w:rPr>
        <w:t xml:space="preserve">Never hardcode API keys, tokens, or secrets</w:t>
      </w:r>
    </w:p>
    <w:p>
      <w:pPr>
        <w:pStyle w:val="ListParagraph"/>
        <w:numPr>
          <w:ilvl w:val="0"/>
          <w:numId w:val="2"/>
        </w:numPr>
        <w:spacing w:after="80"/>
        <w:ind w:left="720" w:hanging="360"/>
      </w:pPr>
      <w:r>
        <w:rPr>
          <w:rFonts w:ascii="Arial" w:cs="Arial" w:eastAsia="Arial" w:hAnsi="Arial"/>
          <w:color w:val="1A1A2E"/>
          <w:sz w:val="22"/>
          <w:szCs w:val="22"/>
        </w:rPr>
        <w:t xml:space="preserve">Never skip the test suite — if tests break, fix them before pushing</w:t>
      </w:r>
    </w:p>
    <w:p>
      <w:pPr>
        <w:pStyle w:val="ListParagraph"/>
        <w:numPr>
          <w:ilvl w:val="0"/>
          <w:numId w:val="2"/>
        </w:numPr>
        <w:spacing w:after="80"/>
        <w:ind w:left="720" w:hanging="360"/>
      </w:pPr>
      <w:r>
        <w:rPr>
          <w:rFonts w:ascii="Arial" w:cs="Arial" w:eastAsia="Arial" w:hAnsi="Arial"/>
          <w:color w:val="1A1A2E"/>
          <w:sz w:val="22"/>
          <w:szCs w:val="22"/>
        </w:rPr>
        <w:t xml:space="preserve">Never write speculative code that is not in scope of the current task</w:t>
      </w:r>
    </w:p>
    <w:p>
      <w:pPr>
        <w:pStyle w:val="ListParagraph"/>
        <w:numPr>
          <w:ilvl w:val="0"/>
          <w:numId w:val="2"/>
        </w:numPr>
        <w:spacing w:after="80"/>
        <w:ind w:left="720" w:hanging="360"/>
      </w:pPr>
      <w:r>
        <w:rPr>
          <w:rFonts w:ascii="Arial" w:cs="Arial" w:eastAsia="Arial" w:hAnsi="Arial"/>
          <w:color w:val="1A1A2E"/>
          <w:sz w:val="22"/>
          <w:szCs w:val="22"/>
        </w:rPr>
        <w:t xml:space="preserve">Never modify the bridge contracts (agent ↔ core) without updating both sides</w:t>
      </w:r>
    </w:p>
    <w:p>
      <w:pPr>
        <w:pStyle w:val="ListParagraph"/>
        <w:numPr>
          <w:ilvl w:val="0"/>
          <w:numId w:val="2"/>
        </w:numPr>
        <w:spacing w:after="80"/>
        <w:ind w:left="720" w:hanging="360"/>
      </w:pPr>
      <w:r>
        <w:rPr>
          <w:rFonts w:ascii="Arial" w:cs="Arial" w:eastAsia="Arial" w:hAnsi="Arial"/>
          <w:color w:val="1A1A2E"/>
          <w:sz w:val="22"/>
          <w:szCs w:val="22"/>
        </w:rPr>
        <w:t xml:space="preserve">Never create files in vendor/ or modify .github/workflows/ without explicit instruction</w:t>
      </w:r>
    </w:p>
    <w:p>
      <w:pPr>
        <w:pStyle w:val="ListParagraph"/>
        <w:numPr>
          <w:ilvl w:val="0"/>
          <w:numId w:val="2"/>
        </w:numPr>
        <w:spacing w:after="80"/>
        <w:ind w:left="720" w:hanging="360"/>
      </w:pPr>
      <w:r>
        <w:rPr>
          <w:rFonts w:ascii="Arial" w:cs="Arial" w:eastAsia="Arial" w:hAnsi="Arial"/>
          <w:color w:val="1A1A2E"/>
          <w:sz w:val="22"/>
          <w:szCs w:val="22"/>
        </w:rPr>
        <w:t xml:space="preserve">Never push directly to main — always use a feature branch and note it in the commit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0B981" w:sz="16"/>
              <w:bottom w:val="single" w:color="D1D5DB" w:sz="1"/>
              <w:right w:val="single" w:color="D1D5DB" w:sz="1"/>
            </w:tcBorders>
            <w:shd w:fill="F0FDF4" w:val="clear"/>
            <w:tcMar>
              <w:top w:type="dxa" w:w="120"/>
              <w:left w:type="dxa" w:w="200"/>
              <w:bottom w:type="dxa" w:w="120"/>
              <w:right w:type="dxa" w:w="200"/>
            </w:tcMar>
          </w:tcPr>
          <w:p>
            <w:pPr>
              <w:spacing w:after="60"/>
            </w:pPr>
            <w:r>
              <w:rPr>
                <w:rFonts w:ascii="Arial" w:cs="Arial" w:eastAsia="Arial" w:hAnsi="Arial"/>
                <w:b/>
                <w:bCs/>
                <w:color w:val="166534"/>
                <w:sz w:val="22"/>
                <w:szCs w:val="22"/>
              </w:rPr>
              <w:t xml:space="preserve">💡 Golden Rule for Agents: </w:t>
            </w:r>
            <w:r>
              <w:rPr>
                <w:rFonts w:ascii="Arial" w:cs="Arial" w:eastAsia="Arial" w:hAnsi="Arial"/>
                <w:color w:val="166534"/>
                <w:sz w:val="22"/>
                <w:szCs w:val="22"/>
              </w:rPr>
              <w:t xml:space="preserve">If you are unsure whether a change is in scope: do less. Ask Ronak. The project already has excellent architecture. Preservation &gt; speculation.</w:t>
            </w:r>
          </w:p>
        </w:tc>
      </w:tr>
    </w:tbl>
    <w:p>
      <w:r>
        <w:br w:type="page"/>
      </w:r>
    </w:p>
    <w:p>
      <w:pPr>
        <w:pStyle w:val="Heading1"/>
        <w:pBdr>
          <w:bottom w:val="single" w:color="7B2FBE" w:sz="8" w:space="4"/>
        </w:pBdr>
        <w:spacing w:after="180" w:before="360"/>
      </w:pPr>
      <w:r>
        <w:rPr>
          <w:rFonts w:ascii="Arial" w:cs="Arial" w:eastAsia="Arial" w:hAnsi="Arial"/>
          <w:b/>
          <w:bCs/>
          <w:color w:val="1A1A2E"/>
          <w:sz w:val="36"/>
          <w:szCs w:val="36"/>
        </w:rPr>
        <w:t xml:space="preserve">Quick Reference Card</w:t>
      </w:r>
    </w:p>
    <w:p>
      <w:pPr>
        <w:pStyle w:val="Heading2"/>
        <w:spacing w:after="120" w:before="280"/>
      </w:pPr>
      <w:r>
        <w:rPr>
          <w:rFonts w:ascii="Arial" w:cs="Arial" w:eastAsia="Arial" w:hAnsi="Arial"/>
          <w:b/>
          <w:bCs/>
          <w:color w:val="533483"/>
          <w:sz w:val="28"/>
          <w:szCs w:val="28"/>
        </w:rPr>
        <w:t xml:space="preserve">Priority Order</w:t>
      </w:r>
    </w:p>
    <w:p>
      <w:pPr>
        <w:pStyle w:val="ListParagraph"/>
        <w:numPr>
          <w:ilvl w:val="0"/>
          <w:numId w:val="3"/>
        </w:numPr>
        <w:spacing w:after="100"/>
        <w:ind w:left="720" w:hanging="360"/>
      </w:pPr>
      <w:r>
        <w:rPr>
          <w:rFonts w:ascii="Arial" w:cs="Arial" w:eastAsia="Arial" w:hAnsi="Arial"/>
          <w:color w:val="1A1A2E"/>
          <w:sz w:val="22"/>
          <w:szCs w:val="22"/>
        </w:rPr>
        <w:t xml:space="preserve">Phase 1: Demo Polish (README GIF + cold install) — do this TODAY</w:t>
      </w:r>
    </w:p>
    <w:p>
      <w:pPr>
        <w:pStyle w:val="ListParagraph"/>
        <w:numPr>
          <w:ilvl w:val="0"/>
          <w:numId w:val="3"/>
        </w:numPr>
        <w:spacing w:after="100"/>
        <w:ind w:left="720" w:hanging="360"/>
      </w:pPr>
      <w:r>
        <w:rPr>
          <w:rFonts w:ascii="Arial" w:cs="Arial" w:eastAsia="Arial" w:hAnsi="Arial"/>
          <w:color w:val="1A1A2E"/>
          <w:sz w:val="22"/>
          <w:szCs w:val="22"/>
        </w:rPr>
        <w:t xml:space="preserve">Phase 2: Eval Harness (benchmark suite) — do this this week</w:t>
      </w:r>
    </w:p>
    <w:p>
      <w:pPr>
        <w:pStyle w:val="ListParagraph"/>
        <w:numPr>
          <w:ilvl w:val="0"/>
          <w:numId w:val="3"/>
        </w:numPr>
        <w:spacing w:after="100"/>
        <w:ind w:left="720" w:hanging="360"/>
      </w:pPr>
      <w:r>
        <w:rPr>
          <w:rFonts w:ascii="Arial" w:cs="Arial" w:eastAsia="Arial" w:hAnsi="Arial"/>
          <w:color w:val="1A1A2E"/>
          <w:sz w:val="22"/>
          <w:szCs w:val="22"/>
        </w:rPr>
        <w:t xml:space="preserve">Phase 6: Launch Hardening (CI + install paths + release dry-run)</w:t>
      </w:r>
    </w:p>
    <w:p>
      <w:pPr>
        <w:pStyle w:val="ListParagraph"/>
        <w:numPr>
          <w:ilvl w:val="0"/>
          <w:numId w:val="3"/>
        </w:numPr>
        <w:spacing w:after="100"/>
        <w:ind w:left="720" w:hanging="360"/>
      </w:pPr>
      <w:r>
        <w:rPr>
          <w:rFonts w:ascii="Arial" w:cs="Arial" w:eastAsia="Arial" w:hAnsi="Arial"/>
          <w:color w:val="1A1A2E"/>
          <w:sz w:val="22"/>
          <w:szCs w:val="22"/>
        </w:rPr>
        <w:t xml:space="preserve">Phase 4: Web Dashboard (close the unreleased Phase 12)</w:t>
      </w:r>
    </w:p>
    <w:p>
      <w:pPr>
        <w:pStyle w:val="ListParagraph"/>
        <w:numPr>
          <w:ilvl w:val="0"/>
          <w:numId w:val="3"/>
        </w:numPr>
        <w:spacing w:after="100"/>
        <w:ind w:left="720" w:hanging="360"/>
      </w:pPr>
      <w:r>
        <w:rPr>
          <w:rFonts w:ascii="Arial" w:cs="Arial" w:eastAsia="Arial" w:hAnsi="Arial"/>
          <w:color w:val="1A1A2E"/>
          <w:sz w:val="22"/>
          <w:szCs w:val="22"/>
        </w:rPr>
        <w:t xml:space="preserve">Phase 5: Patch Quality (mapping + generator prompt upgrades)</w:t>
      </w:r>
    </w:p>
    <w:p>
      <w:pPr>
        <w:pStyle w:val="ListParagraph"/>
        <w:numPr>
          <w:ilvl w:val="0"/>
          <w:numId w:val="3"/>
        </w:numPr>
        <w:spacing w:after="100"/>
        <w:ind w:left="720" w:hanging="360"/>
      </w:pPr>
      <w:r>
        <w:rPr>
          <w:rFonts w:ascii="Arial" w:cs="Arial" w:eastAsia="Arial" w:hAnsi="Arial"/>
          <w:color w:val="1A1A2E"/>
          <w:sz w:val="22"/>
          <w:szCs w:val="22"/>
        </w:rPr>
        <w:t xml:space="preserve">Phase 3: Semantic Search + Dynamic Spec Extraction</w:t>
      </w:r>
    </w:p>
    <w:p>
      <w:pPr>
        <w:pStyle w:val="ListParagraph"/>
        <w:numPr>
          <w:ilvl w:val="0"/>
          <w:numId w:val="3"/>
        </w:numPr>
        <w:spacing w:after="100"/>
        <w:ind w:left="720" w:hanging="360"/>
      </w:pPr>
      <w:r>
        <w:rPr>
          <w:rFonts w:ascii="Arial" w:cs="Arial" w:eastAsia="Arial" w:hAnsi="Arial"/>
          <w:color w:val="1A1A2E"/>
          <w:sz w:val="22"/>
          <w:szCs w:val="22"/>
        </w:rPr>
        <w:t xml:space="preserve">Phase 7: Community (CONTRIBUTING, Discussions, launch posts)</w:t>
      </w:r>
    </w:p>
    <w:p>
      <w:pPr>
        <w:pStyle w:val="ListParagraph"/>
        <w:numPr>
          <w:ilvl w:val="0"/>
          <w:numId w:val="3"/>
        </w:numPr>
        <w:spacing w:after="100"/>
        <w:ind w:left="720" w:hanging="360"/>
      </w:pPr>
      <w:r>
        <w:rPr>
          <w:rFonts w:ascii="Arial" w:cs="Arial" w:eastAsia="Arial" w:hAnsi="Arial"/>
          <w:color w:val="1A1A2E"/>
          <w:sz w:val="22"/>
          <w:szCs w:val="22"/>
        </w:rPr>
        <w:t xml:space="preserve">Phase 8: Future roadmap (plugins, multi-repo, cloud) — post-launch only</w:t>
      </w:r>
    </w:p>
    <w:p>
      <w:pPr>
        <w:spacing w:after="160"/>
      </w:pPr>
      <w:r>
        <w:t xml:space="preserve"/>
      </w:r>
    </w:p>
    <w:p>
      <w:pPr>
        <w:pStyle w:val="Heading2"/>
        <w:spacing w:after="120" w:before="280"/>
      </w:pPr>
      <w:r>
        <w:rPr>
          <w:rFonts w:ascii="Arial" w:cs="Arial" w:eastAsia="Arial" w:hAnsi="Arial"/>
          <w:b/>
          <w:bCs/>
          <w:color w:val="533483"/>
          <w:sz w:val="28"/>
          <w:szCs w:val="28"/>
        </w:rPr>
        <w:t xml:space="preserve">Key File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Concern</w:t>
            </w:r>
          </w:p>
        </w:tc>
        <w:tc>
          <w:tcPr>
            <w:tcW w:type="dxa" w:w="6360"/>
            <w:tcBorders>
              <w:top w:val="single" w:color="D1D5DB" w:sz="1"/>
              <w:left w:val="single" w:color="D1D5DB" w:sz="1"/>
              <w:bottom w:val="single" w:color="D1D5DB" w:sz="1"/>
              <w:right w:val="single" w:color="D1D5DB" w:sz="1"/>
            </w:tcBorders>
            <w:shd w:fill="16213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File</w:t>
            </w:r>
          </w:p>
        </w:tc>
      </w:tr>
      <w:tr>
        <w:tc>
          <w:tcPr>
            <w:tcW w:type="dxa" w:w="3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CLI entrypoint</w:t>
            </w:r>
          </w:p>
        </w:tc>
        <w:tc>
          <w:tcPr>
            <w:tcW w:type="dxa" w:w="63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Courier New" w:cs="Courier New" w:eastAsia="Courier New" w:hAnsi="Courier New"/>
                <w:color w:val="7B2FBE"/>
                <w:sz w:val="20"/>
                <w:szCs w:val="20"/>
              </w:rPr>
              <w:t xml:space="preserve">core/src/scholardevclaw/cli.py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Shared pipeline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ourier New" w:cs="Courier New" w:eastAsia="Courier New" w:hAnsi="Courier New"/>
                <w:color w:val="7B2FBE"/>
                <w:sz w:val="20"/>
                <w:szCs w:val="20"/>
              </w:rPr>
              <w:t xml:space="preserve">core/src/scholardevclaw/application/pipeline.py</w:t>
            </w:r>
          </w:p>
        </w:tc>
      </w:tr>
      <w:tr>
        <w:tc>
          <w:tcPr>
            <w:tcW w:type="dxa" w:w="3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FastAPI server</w:t>
            </w:r>
          </w:p>
        </w:tc>
        <w:tc>
          <w:tcPr>
            <w:tcW w:type="dxa" w:w="63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Courier New" w:cs="Courier New" w:eastAsia="Courier New" w:hAnsi="Courier New"/>
                <w:color w:val="7B2FBE"/>
                <w:sz w:val="20"/>
                <w:szCs w:val="20"/>
              </w:rPr>
              <w:t xml:space="preserve">core/src/scholardevclaw/api/server.py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TUI app</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ourier New" w:cs="Courier New" w:eastAsia="Courier New" w:hAnsi="Courier New"/>
                <w:color w:val="7B2FBE"/>
                <w:sz w:val="20"/>
                <w:szCs w:val="20"/>
              </w:rPr>
              <w:t xml:space="preserve">core/src/scholardevclaw/tui/app.py</w:t>
            </w:r>
          </w:p>
        </w:tc>
      </w:tr>
      <w:tr>
        <w:tc>
          <w:tcPr>
            <w:tcW w:type="dxa" w:w="3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Tree-sitter analyzer</w:t>
            </w:r>
          </w:p>
        </w:tc>
        <w:tc>
          <w:tcPr>
            <w:tcW w:type="dxa" w:w="63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Courier New" w:cs="Courier New" w:eastAsia="Courier New" w:hAnsi="Courier New"/>
                <w:color w:val="7B2FBE"/>
                <w:sz w:val="20"/>
                <w:szCs w:val="20"/>
              </w:rPr>
              <w:t xml:space="preserve">core/src/scholardevclaw/repo_intelligence/tree_sitter_analyzer.py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Research extractor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ourier New" w:cs="Courier New" w:eastAsia="Courier New" w:hAnsi="Courier New"/>
                <w:color w:val="7B2FBE"/>
                <w:sz w:val="20"/>
                <w:szCs w:val="20"/>
              </w:rPr>
              <w:t xml:space="preserve">core/src/scholardevclaw/research_intelligence/extractor.py</w:t>
            </w:r>
          </w:p>
        </w:tc>
      </w:tr>
      <w:tr>
        <w:tc>
          <w:tcPr>
            <w:tcW w:type="dxa" w:w="3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Mapping engine</w:t>
            </w:r>
          </w:p>
        </w:tc>
        <w:tc>
          <w:tcPr>
            <w:tcW w:type="dxa" w:w="63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Courier New" w:cs="Courier New" w:eastAsia="Courier New" w:hAnsi="Courier New"/>
                <w:color w:val="7B2FBE"/>
                <w:sz w:val="20"/>
                <w:szCs w:val="20"/>
              </w:rPr>
              <w:t xml:space="preserve">core/src/scholardevclaw/mapping/engine.py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Patch generator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ourier New" w:cs="Courier New" w:eastAsia="Courier New" w:hAnsi="Courier New"/>
                <w:color w:val="7B2FBE"/>
                <w:sz w:val="20"/>
                <w:szCs w:val="20"/>
              </w:rPr>
              <w:t xml:space="preserve">core/src/scholardevclaw/patch_generation/generator.py</w:t>
            </w:r>
          </w:p>
        </w:tc>
      </w:tr>
      <w:tr>
        <w:tc>
          <w:tcPr>
            <w:tcW w:type="dxa" w:w="3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Validation runner</w:t>
            </w:r>
          </w:p>
        </w:tc>
        <w:tc>
          <w:tcPr>
            <w:tcW w:type="dxa" w:w="63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Courier New" w:cs="Courier New" w:eastAsia="Courier New" w:hAnsi="Courier New"/>
                <w:color w:val="7B2FBE"/>
                <w:sz w:val="20"/>
                <w:szCs w:val="20"/>
              </w:rPr>
              <w:t xml:space="preserve">core/src/scholardevclaw/validation/runner.py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TS orchestrator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ourier New" w:cs="Courier New" w:eastAsia="Courier New" w:hAnsi="Courier New"/>
                <w:color w:val="7B2FBE"/>
                <w:sz w:val="20"/>
                <w:szCs w:val="20"/>
              </w:rPr>
              <w:t xml:space="preserve">agent/src/orchestrator.ts</w:t>
            </w:r>
          </w:p>
        </w:tc>
      </w:tr>
      <w:tr>
        <w:tc>
          <w:tcPr>
            <w:tcW w:type="dxa" w:w="3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Python subprocess bridge</w:t>
            </w:r>
          </w:p>
        </w:tc>
        <w:tc>
          <w:tcPr>
            <w:tcW w:type="dxa" w:w="63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Courier New" w:cs="Courier New" w:eastAsia="Courier New" w:hAnsi="Courier New"/>
                <w:color w:val="7B2FBE"/>
                <w:sz w:val="20"/>
                <w:szCs w:val="20"/>
              </w:rPr>
              <w:t xml:space="preserve">agent/src/bridges/python-subprocess.ts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Convex state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ourier New" w:cs="Courier New" w:eastAsia="Courier New" w:hAnsi="Courier New"/>
                <w:color w:val="7B2FBE"/>
                <w:sz w:val="20"/>
                <w:szCs w:val="20"/>
              </w:rPr>
              <w:t xml:space="preserve">agent/src/api/convex.ts</w:t>
            </w:r>
          </w:p>
        </w:tc>
      </w:tr>
      <w:tr>
        <w:tc>
          <w:tcPr>
            <w:tcW w:type="dxa" w:w="3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Docker dev stack</w:t>
            </w:r>
          </w:p>
        </w:tc>
        <w:tc>
          <w:tcPr>
            <w:tcW w:type="dxa" w:w="63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Courier New" w:cs="Courier New" w:eastAsia="Courier New" w:hAnsi="Courier New"/>
                <w:color w:val="7B2FBE"/>
                <w:sz w:val="20"/>
                <w:szCs w:val="20"/>
              </w:rPr>
              <w:t xml:space="preserve">docker/docker-compose.yml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Docker prod stack</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ourier New" w:cs="Courier New" w:eastAsia="Courier New" w:hAnsi="Courier New"/>
                <w:color w:val="7B2FBE"/>
                <w:sz w:val="20"/>
                <w:szCs w:val="20"/>
              </w:rPr>
              <w:t xml:space="preserve">docker/docker-compose.prod.yml (verify exists)</w:t>
            </w:r>
          </w:p>
        </w:tc>
      </w:tr>
      <w:tr>
        <w:tc>
          <w:tcPr>
            <w:tcW w:type="dxa" w:w="3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Benchmark suite (new)</w:t>
            </w:r>
          </w:p>
        </w:tc>
        <w:tc>
          <w:tcPr>
            <w:tcW w:type="dxa" w:w="63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tcPr>
          <w:p>
            <w:pPr>
              <w:spacing w:after="0"/>
            </w:pPr>
            <w:r>
              <w:rPr>
                <w:rFonts w:ascii="Courier New" w:cs="Courier New" w:eastAsia="Courier New" w:hAnsi="Courier New"/>
                <w:color w:val="7B2FBE"/>
                <w:sz w:val="20"/>
                <w:szCs w:val="20"/>
              </w:rPr>
              <w:t xml:space="preserve">core/benchmarks/runner.py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Embeddings (new)</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ourier New" w:cs="Courier New" w:eastAsia="Courier New" w:hAnsi="Courier New"/>
                <w:color w:val="7B2FBE"/>
                <w:sz w:val="20"/>
                <w:szCs w:val="20"/>
              </w:rPr>
              <w:t xml:space="preserve">core/src/scholardevclaw/research_intelligence/embeddings.py</w:t>
            </w:r>
          </w:p>
        </w:tc>
      </w:tr>
    </w:tbl>
    <w:p>
      <w:pPr>
        <w:spacing w:after="160"/>
      </w:pPr>
      <w:r>
        <w:t xml:space="preserve"/>
      </w:r>
    </w:p>
    <w:p>
      <w:pPr>
        <w:pStyle w:val="Heading2"/>
        <w:spacing w:after="120" w:before="280"/>
      </w:pPr>
      <w:r>
        <w:rPr>
          <w:rFonts w:ascii="Arial" w:cs="Arial" w:eastAsia="Arial" w:hAnsi="Arial"/>
          <w:b/>
          <w:bCs/>
          <w:color w:val="533483"/>
          <w:sz w:val="28"/>
          <w:szCs w:val="28"/>
        </w:rPr>
        <w:t xml:space="preserve">Key Commands</w:t>
      </w:r>
    </w:p>
    <w:p>
      <w:pPr>
        <w:pBdr>
          <w:left w:val="single" w:color="7B2FBE" w:sz="12" w:space="4"/>
        </w:pBdr>
        <w:shd w:fill="F1F5F9" w:val="clear"/>
        <w:spacing w:after="80"/>
        <w:ind w:left="360"/>
      </w:pPr>
      <w:r>
        <w:rPr>
          <w:rFonts w:ascii="Courier New" w:cs="Courier New" w:eastAsia="Courier New" w:hAnsi="Courier New"/>
          <w:color w:val="374151"/>
          <w:sz w:val="20"/>
          <w:szCs w:val="20"/>
        </w:rPr>
        <w:t xml:space="preserve">cd core &amp;&amp; pytest                          # run all tests</w:t>
      </w:r>
    </w:p>
    <w:p>
      <w:pPr>
        <w:pBdr>
          <w:left w:val="single" w:color="7B2FBE" w:sz="12" w:space="4"/>
        </w:pBdr>
        <w:shd w:fill="F1F5F9" w:val="clear"/>
        <w:spacing w:after="80"/>
        <w:ind w:left="360"/>
      </w:pPr>
      <w:r>
        <w:rPr>
          <w:rFonts w:ascii="Courier New" w:cs="Courier New" w:eastAsia="Courier New" w:hAnsi="Courier New"/>
          <w:color w:val="374151"/>
          <w:sz w:val="20"/>
          <w:szCs w:val="20"/>
        </w:rPr>
        <w:t xml:space="preserve">cd core &amp;&amp; pytest -q --tb=short            # quick test run</w:t>
      </w:r>
    </w:p>
    <w:p>
      <w:pPr>
        <w:pBdr>
          <w:left w:val="single" w:color="7B2FBE" w:sz="12" w:space="4"/>
        </w:pBdr>
        <w:shd w:fill="F1F5F9" w:val="clear"/>
        <w:spacing w:after="80"/>
        <w:ind w:left="360"/>
      </w:pPr>
      <w:r>
        <w:rPr>
          <w:rFonts w:ascii="Courier New" w:cs="Courier New" w:eastAsia="Courier New" w:hAnsi="Courier New"/>
          <w:color w:val="374151"/>
          <w:sz w:val="20"/>
          <w:szCs w:val="20"/>
        </w:rPr>
        <w:t xml:space="preserve">scholardevclaw demo                        # end-to-end demo</w:t>
      </w:r>
    </w:p>
    <w:p>
      <w:pPr>
        <w:pBdr>
          <w:left w:val="single" w:color="7B2FBE" w:sz="12" w:space="4"/>
        </w:pBdr>
        <w:shd w:fill="F1F5F9" w:val="clear"/>
        <w:spacing w:after="80"/>
        <w:ind w:left="360"/>
      </w:pPr>
      <w:r>
        <w:rPr>
          <w:rFonts w:ascii="Courier New" w:cs="Courier New" w:eastAsia="Courier New" w:hAnsi="Courier New"/>
          <w:color w:val="374151"/>
          <w:sz w:val="20"/>
          <w:szCs w:val="20"/>
        </w:rPr>
        <w:t xml:space="preserve">scholardevclaw tui                         # interactive TUI</w:t>
      </w:r>
    </w:p>
    <w:p>
      <w:pPr>
        <w:pBdr>
          <w:left w:val="single" w:color="7B2FBE" w:sz="12" w:space="4"/>
        </w:pBdr>
        <w:shd w:fill="F1F5F9" w:val="clear"/>
        <w:spacing w:after="80"/>
        <w:ind w:left="360"/>
      </w:pPr>
      <w:r>
        <w:rPr>
          <w:rFonts w:ascii="Courier New" w:cs="Courier New" w:eastAsia="Courier New" w:hAnsi="Courier New"/>
          <w:color w:val="374151"/>
          <w:sz w:val="20"/>
          <w:szCs w:val="20"/>
        </w:rPr>
        <w:t xml:space="preserve">uvicorn scholardevclaw.api.server:app --reload  # FastAPI dev server</w:t>
      </w:r>
    </w:p>
    <w:p>
      <w:pPr>
        <w:pBdr>
          <w:left w:val="single" w:color="7B2FBE" w:sz="12" w:space="4"/>
        </w:pBdr>
        <w:shd w:fill="F1F5F9" w:val="clear"/>
        <w:spacing w:after="80"/>
        <w:ind w:left="360"/>
      </w:pPr>
      <w:r>
        <w:rPr>
          <w:rFonts w:ascii="Courier New" w:cs="Courier New" w:eastAsia="Courier New" w:hAnsi="Courier New"/>
          <w:color w:val="374151"/>
          <w:sz w:val="20"/>
          <w:szCs w:val="20"/>
        </w:rPr>
        <w:t xml:space="preserve">cd agent &amp;&amp; bun run dev                    # TS orchestrator dev</w:t>
      </w:r>
    </w:p>
    <w:p>
      <w:pPr>
        <w:pBdr>
          <w:left w:val="single" w:color="7B2FBE" w:sz="12" w:space="4"/>
        </w:pBdr>
        <w:shd w:fill="F1F5F9" w:val="clear"/>
        <w:spacing w:after="80"/>
        <w:ind w:left="360"/>
      </w:pPr>
      <w:r>
        <w:rPr>
          <w:rFonts w:ascii="Courier New" w:cs="Courier New" w:eastAsia="Courier New" w:hAnsi="Courier New"/>
          <w:color w:val="374151"/>
          <w:sz w:val="20"/>
          <w:szCs w:val="20"/>
        </w:rPr>
        <w:t xml:space="preserve">bash scripts/runbook.sh dev up             # full local stack</w:t>
      </w:r>
    </w:p>
    <w:p>
      <w:pPr>
        <w:pBdr>
          <w:left w:val="single" w:color="7B2FBE" w:sz="12" w:space="4"/>
        </w:pBdr>
        <w:shd w:fill="F1F5F9" w:val="clear"/>
        <w:spacing w:after="80"/>
        <w:ind w:left="360"/>
      </w:pPr>
      <w:r>
        <w:rPr>
          <w:rFonts w:ascii="Courier New" w:cs="Courier New" w:eastAsia="Courier New" w:hAnsi="Courier New"/>
          <w:color w:val="374151"/>
          <w:sz w:val="20"/>
          <w:szCs w:val="20"/>
        </w:rPr>
        <w:t xml:space="preserve">bash scripts/runbook.sh prod up            # prod stack</w:t>
      </w:r>
    </w:p>
    <w:p>
      <w:pPr>
        <w:pBdr>
          <w:left w:val="single" w:color="7B2FBE" w:sz="12" w:space="4"/>
        </w:pBdr>
        <w:shd w:fill="F1F5F9" w:val="clear"/>
        <w:spacing w:after="80"/>
        <w:ind w:left="360"/>
      </w:pPr>
      <w:r>
        <w:rPr>
          <w:rFonts w:ascii="Courier New" w:cs="Courier New" w:eastAsia="Courier New" w:hAnsi="Courier New"/>
          <w:color w:val="374151"/>
          <w:sz w:val="20"/>
          <w:szCs w:val="20"/>
        </w:rPr>
        <w:t xml:space="preserve">cd core &amp;&amp; python -m benchmarks.runner     # eval harness (after Phase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53348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7B2FB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2026-05-13T18:22:49.929Z</dcterms:created>
  <dcterms:modified xsi:type="dcterms:W3CDTF">2026-05-13T18:22:49.947Z</dcterms:modified>
</cp:coreProperties>
</file>

<file path=docProps/custom.xml><?xml version="1.0" encoding="utf-8"?>
<Properties xmlns="http://schemas.openxmlformats.org/officeDocument/2006/custom-properties" xmlns:vt="http://schemas.openxmlformats.org/officeDocument/2006/docPropsVTypes"/>
</file>