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jc w:val="center"/>
      </w:pPr>
      <w:r>
        <w:rPr>
          <w:rFonts w:ascii="Arial" w:cs="Arial" w:eastAsia="Arial" w:hAnsi="Arial"/>
          <w:b/>
          <w:bCs/>
          <w:caps/>
          <w:color w:val="1A56DB"/>
          <w:sz w:val="20"/>
          <w:szCs w:val="20"/>
        </w:rPr>
        <w:t xml:space="preserve">PRODUCT REQUIREMENTS DOCUMENT</w:t>
      </w:r>
    </w:p>
    <w:p>
      <w:pPr>
        <w:spacing w:after="200" w:before="0"/>
        <w:jc w:val="center"/>
      </w:pPr>
      <w:r>
        <w:rPr>
          <w:rFonts w:ascii="Arial" w:cs="Arial" w:eastAsia="Arial" w:hAnsi="Arial"/>
          <w:b/>
          <w:bCs/>
          <w:color w:val="1E429F"/>
          <w:sz w:val="56"/>
          <w:szCs w:val="56"/>
        </w:rPr>
        <w:t xml:space="preserve">Submission Pattern Analyzer</w:t>
      </w:r>
    </w:p>
    <w:p>
      <w:pPr>
        <w:spacing w:after="80" w:before="0"/>
        <w:jc w:val="center"/>
      </w:pPr>
      <w:r>
        <w:rPr>
          <w:rFonts w:ascii="Arial" w:cs="Arial" w:eastAsia="Arial" w:hAnsi="Arial"/>
          <w:i/>
          <w:iCs/>
          <w:color w:val="374151"/>
          <w:sz w:val="28"/>
          <w:szCs w:val="28"/>
        </w:rPr>
        <w:t xml:space="preserve">AI-Powered Cheating Detection for Competitive Programming</w:t>
      </w:r>
    </w:p>
    <w:p>
      <w:pPr>
        <w:spacing w:after="0" w:before="60"/>
      </w:pPr>
      <w:r>
        <w:t xml:space="preserve"/>
      </w:r>
    </w:p>
    <w:p>
      <w:pPr>
        <w:spacing w:after="40" w:before="0"/>
        <w:jc w:val="center"/>
      </w:pPr>
      <w:r>
        <w:rPr>
          <w:rFonts w:ascii="Arial" w:cs="Arial" w:eastAsia="Arial" w:hAnsi="Arial"/>
          <w:color w:val="6B7280"/>
          <w:sz w:val="22"/>
          <w:szCs w:val="22"/>
        </w:rPr>
        <w:t xml:space="preserve">Chrome Extension  ·  v1.0</w:t>
      </w:r>
    </w:p>
    <w:p>
      <w:pPr>
        <w:spacing w:after="40" w:before="0"/>
        <w:jc w:val="center"/>
      </w:pPr>
      <w:r>
        <w:rPr>
          <w:rFonts w:ascii="Arial" w:cs="Arial" w:eastAsia="Arial" w:hAnsi="Arial"/>
          <w:color w:val="6B7280"/>
          <w:sz w:val="22"/>
          <w:szCs w:val="22"/>
        </w:rPr>
        <w:t xml:space="preserve">April 2026</w:t>
      </w:r>
    </w:p>
    <w:p>
      <w:pPr>
        <w:spacing w:after="0" w:before="120"/>
      </w:pPr>
      <w:r>
        <w:t xml:space="preserve"/>
      </w:r>
    </w:p>
    <w:p>
      <w:pPr>
        <w:jc w:val="center"/>
      </w:pPr>
      <w:r>
        <w:rPr>
          <w:rFonts w:ascii="Arial" w:cs="Arial" w:eastAsia="Arial" w:hAnsi="Arial"/>
          <w:b/>
          <w:bCs/>
          <w:caps/>
          <w:color w:val="E74694"/>
          <w:sz w:val="18"/>
          <w:szCs w:val="18"/>
        </w:rPr>
        <w:t xml:space="preserve">CONFIDENTIAL</w:t>
      </w:r>
    </w:p>
    <w:p>
      <w:r>
        <w:br w:type="page"/>
      </w:r>
    </w:p>
    <w:p>
      <w:pPr>
        <w:pStyle w:val="Heading1"/>
        <w:pBdr>
          <w:bottom w:val="single" w:color="1A56DB" w:sz="8" w:space="6"/>
        </w:pBdr>
        <w:spacing w:after="160" w:before="360"/>
      </w:pPr>
      <w:r>
        <w:rPr>
          <w:rFonts w:ascii="Arial" w:cs="Arial" w:eastAsia="Arial" w:hAnsi="Arial"/>
          <w:b/>
          <w:bCs/>
          <w:color w:val="1E429F"/>
          <w:sz w:val="36"/>
          <w:szCs w:val="36"/>
        </w:rPr>
        <w:t xml:space="preserve">1. Executive Summary</w:t>
      </w:r>
    </w:p>
    <w:p>
      <w:pPr>
        <w:spacing w:after="60" w:before="60"/>
      </w:pPr>
      <w:r>
        <w:rPr>
          <w:rFonts w:ascii="Arial" w:cs="Arial" w:eastAsia="Arial" w:hAnsi="Arial"/>
          <w:color w:val="111827"/>
          <w:sz w:val="22"/>
          <w:szCs w:val="22"/>
        </w:rPr>
        <w:t xml:space="preserve">Submission Pattern Analyzer is a Chrome extension that monitors live competitive programming contests on Codeforces, LeetCode, CodeChef, and AtCoder. It pulls publicly available contest standings and submission timestamps, runs a heuristic scoring engine, and surfaces a real-time risk score next to every participant — directly on the contest page — without ever touching private data or violating platform terms of service.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18"/>
                <w:szCs w:val="18"/>
              </w:rPr>
              <w:t xml:space="preserve">WHY</w:t>
            </w:r>
          </w:p>
        </w:tc>
        <w:tc>
          <w:tcPr>
            <w:tcW w:type="dxa" w:w="9120"/>
            <w:tcBorders>
              <w:top w:val="none" w:color="FFFFFF" w:sz="0"/>
              <w:left w:val="none" w:color="FFFFFF" w:sz="0"/>
              <w:bottom w:val="none" w:color="FFFFFF" w:sz="0"/>
              <w:right w:val="none" w:color="FFFFFF" w:sz="0"/>
            </w:tcBorders>
            <w:shd w:fill="EBF5FB" w:val="clear"/>
            <w:tcMar>
              <w:top w:type="dxa" w:w="100"/>
              <w:left w:type="dxa" w:w="160"/>
              <w:bottom w:type="dxa" w:w="100"/>
              <w:right w:type="dxa" w:w="160"/>
            </w:tcMar>
          </w:tcPr>
          <w:p>
            <w:pPr>
              <w:spacing w:after="60" w:before="60"/>
            </w:pPr>
            <w:r>
              <w:rPr>
                <w:rFonts w:ascii="Arial" w:cs="Arial" w:eastAsia="Arial" w:hAnsi="Arial"/>
                <w:color w:val="111827"/>
                <w:sz w:val="21"/>
                <w:szCs w:val="21"/>
              </w:rPr>
              <w:t xml:space="preserve">Cheating via AI tools (ChatGPT, Copilot, etc.) during live contests is rampant and undetected by current platform tooling. Leaderboards are polluted, ratings are inflated, and honest participants are ranked behind fraudulent accounts. This product gives serious CP practitioners a ground-truth view of how clean a contest actually is.</w:t>
            </w:r>
          </w:p>
        </w:tc>
      </w:tr>
    </w:tbl>
    <w:p>
      <w:pPr>
        <w:spacing w:after="0" w:before="60"/>
      </w:pPr>
      <w:r>
        <w:t xml:space="preserve"/>
      </w:r>
    </w:p>
    <w:p>
      <w:pPr>
        <w:pStyle w:val="Heading1"/>
        <w:pBdr>
          <w:bottom w:val="single" w:color="1A56DB" w:sz="8" w:space="6"/>
        </w:pBdr>
        <w:spacing w:after="160" w:before="360"/>
      </w:pPr>
      <w:r>
        <w:rPr>
          <w:rFonts w:ascii="Arial" w:cs="Arial" w:eastAsia="Arial" w:hAnsi="Arial"/>
          <w:b/>
          <w:bCs/>
          <w:color w:val="1E429F"/>
          <w:sz w:val="36"/>
          <w:szCs w:val="36"/>
        </w:rPr>
        <w:t xml:space="preserve">2. Problem Statement</w:t>
      </w:r>
    </w:p>
    <w:p>
      <w:pPr>
        <w:pStyle w:val="Heading2"/>
        <w:spacing w:after="120" w:before="280"/>
      </w:pPr>
      <w:r>
        <w:rPr>
          <w:rFonts w:ascii="Arial" w:cs="Arial" w:eastAsia="Arial" w:hAnsi="Arial"/>
          <w:b/>
          <w:bCs/>
          <w:color w:val="1A56DB"/>
          <w:sz w:val="28"/>
          <w:szCs w:val="28"/>
        </w:rPr>
        <w:t xml:space="preserve">2.1  Context</w:t>
      </w:r>
    </w:p>
    <w:p>
      <w:pPr>
        <w:spacing w:after="60" w:before="60"/>
      </w:pPr>
      <w:r>
        <w:rPr>
          <w:rFonts w:ascii="Arial" w:cs="Arial" w:eastAsia="Arial" w:hAnsi="Arial"/>
          <w:color w:val="111827"/>
          <w:sz w:val="22"/>
          <w:szCs w:val="22"/>
        </w:rPr>
        <w:t xml:space="preserve">Competitive programming (CP) has a well-documented and growing cheating problem. AI-assisted code generation tools can produce correct solutions for Div. 2 / Div. 3 Codeforces problems in seconds. Since platforms rely primarily on code-similarity checks run after a contest, real-time detection of anomalous submission patterns is essentially absent.</w:t>
      </w:r>
    </w:p>
    <w:p>
      <w:pPr>
        <w:spacing w:after="0" w:before="60"/>
      </w:pPr>
      <w:r>
        <w:t xml:space="preserve"/>
      </w:r>
    </w:p>
    <w:p>
      <w:pPr>
        <w:pStyle w:val="Heading2"/>
        <w:spacing w:after="120" w:before="280"/>
      </w:pPr>
      <w:r>
        <w:rPr>
          <w:rFonts w:ascii="Arial" w:cs="Arial" w:eastAsia="Arial" w:hAnsi="Arial"/>
          <w:b/>
          <w:bCs/>
          <w:color w:val="1A56DB"/>
          <w:sz w:val="28"/>
          <w:szCs w:val="28"/>
        </w:rPr>
        <w:t xml:space="preserve">2.2  Core Pain Points</w:t>
      </w:r>
    </w:p>
    <w:p>
      <w:pPr>
        <w:pStyle w:val="ListParagraph"/>
        <w:numPr>
          <w:ilvl w:val="0"/>
          <w:numId w:val="2"/>
        </w:numPr>
        <w:spacing w:after="40" w:before="40"/>
      </w:pPr>
      <w:r>
        <w:rPr>
          <w:rFonts w:ascii="Arial" w:cs="Arial" w:eastAsia="Arial" w:hAnsi="Arial"/>
          <w:color w:val="111827"/>
          <w:sz w:val="22"/>
          <w:szCs w:val="22"/>
        </w:rPr>
        <w:t xml:space="preserve">Honest participants solve problems and then drop 20–40 places after system test because high-rank cheaters get caught — but only after the damage is done.</w:t>
      </w:r>
    </w:p>
    <w:p>
      <w:pPr>
        <w:pStyle w:val="ListParagraph"/>
        <w:numPr>
          <w:ilvl w:val="0"/>
          <w:numId w:val="2"/>
        </w:numPr>
        <w:spacing w:after="40" w:before="40"/>
      </w:pPr>
      <w:r>
        <w:rPr>
          <w:rFonts w:ascii="Arial" w:cs="Arial" w:eastAsia="Arial" w:hAnsi="Arial"/>
          <w:color w:val="111827"/>
          <w:sz w:val="22"/>
          <w:szCs w:val="22"/>
        </w:rPr>
        <w:t xml:space="preserve">Contest organizers lack per-contest tooling that shows live anomaly clusters.</w:t>
      </w:r>
    </w:p>
    <w:p>
      <w:pPr>
        <w:pStyle w:val="ListParagraph"/>
        <w:numPr>
          <w:ilvl w:val="0"/>
          <w:numId w:val="2"/>
        </w:numPr>
        <w:spacing w:after="40" w:before="40"/>
      </w:pPr>
      <w:r>
        <w:rPr>
          <w:rFonts w:ascii="Arial" w:cs="Arial" w:eastAsia="Arial" w:hAnsi="Arial"/>
          <w:color w:val="111827"/>
          <w:sz w:val="22"/>
          <w:szCs w:val="22"/>
        </w:rPr>
        <w:t xml:space="preserve">Rating systems are corrupted by participants who use AI in intermittent bursts that evade naive speed thresholds.</w:t>
      </w:r>
    </w:p>
    <w:p>
      <w:pPr>
        <w:pStyle w:val="ListParagraph"/>
        <w:numPr>
          <w:ilvl w:val="0"/>
          <w:numId w:val="2"/>
        </w:numPr>
        <w:spacing w:after="40" w:before="40"/>
      </w:pPr>
      <w:r>
        <w:rPr>
          <w:rFonts w:ascii="Arial" w:cs="Arial" w:eastAsia="Arial" w:hAnsi="Arial"/>
          <w:color w:val="111827"/>
          <w:sz w:val="22"/>
          <w:szCs w:val="22"/>
        </w:rPr>
        <w:t xml:space="preserve">There is no browser-native way to see a combined suspicion signal while watching a live contest leaderboard.</w:t>
      </w:r>
    </w:p>
    <w:p>
      <w:pPr>
        <w:spacing w:after="0" w:before="60"/>
      </w:pPr>
      <w:r>
        <w:t xml:space="preserve"/>
      </w:r>
    </w:p>
    <w:p>
      <w:pPr>
        <w:pStyle w:val="Heading2"/>
        <w:spacing w:after="120" w:before="280"/>
      </w:pPr>
      <w:r>
        <w:rPr>
          <w:rFonts w:ascii="Arial" w:cs="Arial" w:eastAsia="Arial" w:hAnsi="Arial"/>
          <w:b/>
          <w:bCs/>
          <w:color w:val="1A56DB"/>
          <w:sz w:val="28"/>
          <w:szCs w:val="28"/>
        </w:rPr>
        <w:t xml:space="preserve">2.3  Opportunity</w:t>
      </w:r>
    </w:p>
    <w:p>
      <w:pPr>
        <w:spacing w:after="60" w:before="60"/>
      </w:pPr>
      <w:r>
        <w:rPr>
          <w:rFonts w:ascii="Arial" w:cs="Arial" w:eastAsia="Arial" w:hAnsi="Arial"/>
          <w:color w:val="111827"/>
          <w:sz w:val="22"/>
          <w:szCs w:val="22"/>
        </w:rPr>
        <w:t xml:space="preserve">Public APIs expose all the data needed to compute heuristic risk scores — solve timestamps, rating history, submission frequency, and rank deltas. A lightweight Chrome extension can fuse these signals in near-real-time and inject meaningful annotations into the contest UI, requiring zero cooperation from the platform.</w:t>
      </w:r>
    </w:p>
    <w:p>
      <w:pPr>
        <w:spacing w:after="0" w:before="60"/>
      </w:pPr>
      <w:r>
        <w:t xml:space="preserve"/>
      </w:r>
    </w:p>
    <w:p>
      <w:pPr>
        <w:pStyle w:val="Heading1"/>
        <w:pBdr>
          <w:bottom w:val="single" w:color="1A56DB" w:sz="8" w:space="6"/>
        </w:pBdr>
        <w:spacing w:after="160" w:before="360"/>
      </w:pPr>
      <w:r>
        <w:rPr>
          <w:rFonts w:ascii="Arial" w:cs="Arial" w:eastAsia="Arial" w:hAnsi="Arial"/>
          <w:b/>
          <w:bCs/>
          <w:color w:val="1E429F"/>
          <w:sz w:val="36"/>
          <w:szCs w:val="36"/>
        </w:rPr>
        <w:t xml:space="preserve">3. Goals &amp; Non-Goals</w:t>
      </w:r>
    </w:p>
    <w:p>
      <w:pPr>
        <w:pStyle w:val="Heading2"/>
        <w:spacing w:after="120" w:before="280"/>
      </w:pPr>
      <w:r>
        <w:rPr>
          <w:rFonts w:ascii="Arial" w:cs="Arial" w:eastAsia="Arial" w:hAnsi="Arial"/>
          <w:b/>
          <w:bCs/>
          <w:color w:val="1A56DB"/>
          <w:sz w:val="28"/>
          <w:szCs w:val="28"/>
        </w:rPr>
        <w:t xml:space="preserve">3.1  Goals</w:t>
      </w:r>
    </w:p>
    <w:p>
      <w:pPr>
        <w:pStyle w:val="ListParagraph"/>
        <w:numPr>
          <w:ilvl w:val="0"/>
          <w:numId w:val="2"/>
        </w:numPr>
        <w:spacing w:after="40" w:before="40"/>
      </w:pPr>
      <w:r>
        <w:rPr>
          <w:rFonts w:ascii="Arial" w:cs="Arial" w:eastAsia="Arial" w:hAnsi="Arial"/>
          <w:color w:val="111827"/>
          <w:sz w:val="22"/>
          <w:szCs w:val="22"/>
        </w:rPr>
        <w:t xml:space="preserve">Surface per-user risk scores during live contests with ≤ 90-second data lag.</w:t>
      </w:r>
    </w:p>
    <w:p>
      <w:pPr>
        <w:pStyle w:val="ListParagraph"/>
        <w:numPr>
          <w:ilvl w:val="0"/>
          <w:numId w:val="2"/>
        </w:numPr>
        <w:spacing w:after="40" w:before="40"/>
      </w:pPr>
      <w:r>
        <w:rPr>
          <w:rFonts w:ascii="Arial" w:cs="Arial" w:eastAsia="Arial" w:hAnsi="Arial"/>
          <w:color w:val="111827"/>
          <w:sz w:val="22"/>
          <w:szCs w:val="22"/>
        </w:rPr>
        <w:t xml:space="preserve">Flag suspicious submission clusters (multiple users ACing a hard problem within a narrow time window).</w:t>
      </w:r>
    </w:p>
    <w:p>
      <w:pPr>
        <w:pStyle w:val="ListParagraph"/>
        <w:numPr>
          <w:ilvl w:val="0"/>
          <w:numId w:val="2"/>
        </w:numPr>
        <w:spacing w:after="40" w:before="40"/>
      </w:pPr>
      <w:r>
        <w:rPr>
          <w:rFonts w:ascii="Arial" w:cs="Arial" w:eastAsia="Arial" w:hAnsi="Arial"/>
          <w:color w:val="111827"/>
          <w:sz w:val="22"/>
          <w:szCs w:val="22"/>
        </w:rPr>
        <w:t xml:space="preserve">Inject unobtrusive badges into Codeforces, LeetCode, and CodeChef contest pages.</w:t>
      </w:r>
    </w:p>
    <w:p>
      <w:pPr>
        <w:pStyle w:val="ListParagraph"/>
        <w:numPr>
          <w:ilvl w:val="0"/>
          <w:numId w:val="2"/>
        </w:numPr>
        <w:spacing w:after="40" w:before="40"/>
      </w:pPr>
      <w:r>
        <w:rPr>
          <w:rFonts w:ascii="Arial" w:cs="Arial" w:eastAsia="Arial" w:hAnsi="Arial"/>
          <w:color w:val="111827"/>
          <w:sz w:val="22"/>
          <w:szCs w:val="22"/>
        </w:rPr>
        <w:t xml:space="preserve">Store analysis results locally with no external server dependency.</w:t>
      </w:r>
    </w:p>
    <w:p>
      <w:pPr>
        <w:pStyle w:val="ListParagraph"/>
        <w:numPr>
          <w:ilvl w:val="0"/>
          <w:numId w:val="2"/>
        </w:numPr>
        <w:spacing w:after="40" w:before="40"/>
      </w:pPr>
      <w:r>
        <w:rPr>
          <w:rFonts w:ascii="Arial" w:cs="Arial" w:eastAsia="Arial" w:hAnsi="Arial"/>
          <w:color w:val="111827"/>
          <w:sz w:val="22"/>
          <w:szCs w:val="22"/>
        </w:rPr>
        <w:t xml:space="preserve">Ship a functional v1 that is installable as an unpacked extension in under 5 minutes.</w:t>
      </w:r>
    </w:p>
    <w:p>
      <w:pPr>
        <w:spacing w:after="0" w:before="60"/>
      </w:pPr>
      <w:r>
        <w:t xml:space="preserve"/>
      </w:r>
    </w:p>
    <w:p>
      <w:pPr>
        <w:pStyle w:val="Heading2"/>
        <w:spacing w:after="120" w:before="280"/>
      </w:pPr>
      <w:r>
        <w:rPr>
          <w:rFonts w:ascii="Arial" w:cs="Arial" w:eastAsia="Arial" w:hAnsi="Arial"/>
          <w:b/>
          <w:bCs/>
          <w:color w:val="1A56DB"/>
          <w:sz w:val="28"/>
          <w:szCs w:val="28"/>
        </w:rPr>
        <w:t xml:space="preserve">3.2  Non-Goals</w:t>
      </w:r>
    </w:p>
    <w:p>
      <w:pPr>
        <w:pStyle w:val="ListParagraph"/>
        <w:numPr>
          <w:ilvl w:val="0"/>
          <w:numId w:val="2"/>
        </w:numPr>
        <w:spacing w:after="40" w:before="40"/>
      </w:pPr>
      <w:r>
        <w:rPr>
          <w:rFonts w:ascii="Arial" w:cs="Arial" w:eastAsia="Arial" w:hAnsi="Arial"/>
          <w:color w:val="111827"/>
          <w:sz w:val="22"/>
          <w:szCs w:val="22"/>
        </w:rPr>
        <w:t xml:space="preserve">Reading or analyzing the actual source code of submissions — not possible via public APIs during a live contest.</w:t>
      </w:r>
    </w:p>
    <w:p>
      <w:pPr>
        <w:pStyle w:val="ListParagraph"/>
        <w:numPr>
          <w:ilvl w:val="0"/>
          <w:numId w:val="2"/>
        </w:numPr>
        <w:spacing w:after="40" w:before="40"/>
      </w:pPr>
      <w:r>
        <w:rPr>
          <w:rFonts w:ascii="Arial" w:cs="Arial" w:eastAsia="Arial" w:hAnsi="Arial"/>
          <w:color w:val="111827"/>
          <w:sz w:val="22"/>
          <w:szCs w:val="22"/>
        </w:rPr>
        <w:t xml:space="preserve">Definitively proving any individual user is cheating — the extension surfaces suspicion signals, not verdicts.</w:t>
      </w:r>
    </w:p>
    <w:p>
      <w:pPr>
        <w:pStyle w:val="ListParagraph"/>
        <w:numPr>
          <w:ilvl w:val="0"/>
          <w:numId w:val="2"/>
        </w:numPr>
        <w:spacing w:after="40" w:before="40"/>
      </w:pPr>
      <w:r>
        <w:rPr>
          <w:rFonts w:ascii="Arial" w:cs="Arial" w:eastAsia="Arial" w:hAnsi="Arial"/>
          <w:color w:val="111827"/>
          <w:sz w:val="22"/>
          <w:szCs w:val="22"/>
        </w:rPr>
        <w:t xml:space="preserve">Bypassing platform rate limits or accessing private/authenticated endpoints.</w:t>
      </w:r>
    </w:p>
    <w:p>
      <w:pPr>
        <w:pStyle w:val="ListParagraph"/>
        <w:numPr>
          <w:ilvl w:val="0"/>
          <w:numId w:val="2"/>
        </w:numPr>
        <w:spacing w:after="40" w:before="40"/>
      </w:pPr>
      <w:r>
        <w:rPr>
          <w:rFonts w:ascii="Arial" w:cs="Arial" w:eastAsia="Arial" w:hAnsi="Arial"/>
          <w:color w:val="111827"/>
          <w:sz w:val="22"/>
          <w:szCs w:val="22"/>
        </w:rPr>
        <w:t xml:space="preserve">Any form of report submission or automated platform notifications in v1.</w:t>
      </w:r>
    </w:p>
    <w:p>
      <w:pPr>
        <w:pStyle w:val="ListParagraph"/>
        <w:numPr>
          <w:ilvl w:val="0"/>
          <w:numId w:val="2"/>
        </w:numPr>
        <w:spacing w:after="40" w:before="40"/>
      </w:pPr>
      <w:r>
        <w:rPr>
          <w:rFonts w:ascii="Arial" w:cs="Arial" w:eastAsia="Arial" w:hAnsi="Arial"/>
          <w:color w:val="111827"/>
          <w:sz w:val="22"/>
          <w:szCs w:val="22"/>
        </w:rPr>
        <w:t xml:space="preserve">Native app or standalone web dashboard — Chrome extension only.</w:t>
      </w:r>
    </w:p>
    <w:p>
      <w:pPr>
        <w:spacing w:after="0" w:before="60"/>
      </w:pPr>
      <w:r>
        <w:t xml:space="preserve"/>
      </w:r>
    </w:p>
    <w:p>
      <w:pPr>
        <w:pStyle w:val="Heading1"/>
        <w:pBdr>
          <w:bottom w:val="single" w:color="1A56DB" w:sz="8" w:space="6"/>
        </w:pBdr>
        <w:spacing w:after="160" w:before="360"/>
      </w:pPr>
      <w:r>
        <w:rPr>
          <w:rFonts w:ascii="Arial" w:cs="Arial" w:eastAsia="Arial" w:hAnsi="Arial"/>
          <w:b/>
          <w:bCs/>
          <w:color w:val="1E429F"/>
          <w:sz w:val="36"/>
          <w:szCs w:val="36"/>
        </w:rPr>
        <w:t xml:space="preserve">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Persona</w:t>
            </w:r>
          </w:p>
        </w:tc>
        <w:tc>
          <w:tcPr>
            <w:tcW w:type="dxa" w:w="624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Description</w:t>
            </w:r>
          </w:p>
        </w:tc>
      </w:tr>
      <w:tr>
        <w:tc>
          <w:tcPr>
            <w:tcW w:type="dxa" w:w="31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Competitive Programmer (Primary)</w:t>
            </w:r>
          </w:p>
        </w:tc>
        <w:tc>
          <w:tcPr>
            <w:tcW w:type="dxa" w:w="624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Div. 1–2 rated participants who care deeply about contest integrity and want to know if their rank is being unfairly suppressed.</w:t>
            </w:r>
          </w:p>
        </w:tc>
      </w:tr>
      <w:tr>
        <w:tc>
          <w:tcPr>
            <w:tcW w:type="dxa" w:w="312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Contest Observer</w:t>
            </w:r>
          </w:p>
        </w:tc>
        <w:tc>
          <w:tcPr>
            <w:tcW w:type="dxa" w:w="624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Coaches, streamers, or spectators who watch live contests and want contextual suspicion overlays.</w:t>
            </w:r>
          </w:p>
        </w:tc>
      </w:tr>
      <w:tr>
        <w:tc>
          <w:tcPr>
            <w:tcW w:type="dxa" w:w="31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Community Moderator</w:t>
            </w:r>
          </w:p>
        </w:tc>
        <w:tc>
          <w:tcPr>
            <w:tcW w:type="dxa" w:w="624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CF/LC problem setters and community admins who want aggregated cluster data to send to platform teams post-contest.</w:t>
            </w:r>
          </w:p>
        </w:tc>
      </w:tr>
      <w:tr>
        <w:tc>
          <w:tcPr>
            <w:tcW w:type="dxa" w:w="312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Researcher</w:t>
            </w:r>
          </w:p>
        </w:tc>
        <w:tc>
          <w:tcPr>
            <w:tcW w:type="dxa" w:w="624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Academic studying AI-assisted cheating patterns in competitive programming for analysis or publication.</w:t>
            </w:r>
          </w:p>
        </w:tc>
      </w:tr>
    </w:tbl>
    <w:p>
      <w:pPr>
        <w:spacing w:after="0" w:before="60"/>
      </w:pPr>
      <w:r>
        <w:t xml:space="preserve"/>
      </w:r>
    </w:p>
    <w:p>
      <w:pPr>
        <w:pStyle w:val="Heading1"/>
        <w:pBdr>
          <w:bottom w:val="single" w:color="1A56DB" w:sz="8" w:space="6"/>
        </w:pBdr>
        <w:spacing w:after="160" w:before="360"/>
      </w:pPr>
      <w:r>
        <w:rPr>
          <w:rFonts w:ascii="Arial" w:cs="Arial" w:eastAsia="Arial" w:hAnsi="Arial"/>
          <w:b/>
          <w:bCs/>
          <w:color w:val="1E429F"/>
          <w:sz w:val="36"/>
          <w:szCs w:val="36"/>
        </w:rPr>
        <w:t xml:space="preserve">5. User Stories</w:t>
      </w:r>
    </w:p>
    <w:p>
      <w:pPr>
        <w:pStyle w:val="Heading2"/>
        <w:spacing w:after="120" w:before="280"/>
      </w:pPr>
      <w:r>
        <w:rPr>
          <w:rFonts w:ascii="Arial" w:cs="Arial" w:eastAsia="Arial" w:hAnsi="Arial"/>
          <w:b/>
          <w:bCs/>
          <w:color w:val="1A56DB"/>
          <w:sz w:val="28"/>
          <w:szCs w:val="28"/>
        </w:rPr>
        <w:t xml:space="preserve">5.1  Must Have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60"/>
      </w:tblGrid>
      <w:tr>
        <w:trPr>
          <w:tblHeader/>
        </w:trPr>
        <w:tc>
          <w:tcPr>
            <w:tcW w:type="dxa" w:w="90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ID</w:t>
            </w:r>
          </w:p>
        </w:tc>
        <w:tc>
          <w:tcPr>
            <w:tcW w:type="dxa" w:w="210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As a...</w:t>
            </w:r>
          </w:p>
        </w:tc>
        <w:tc>
          <w:tcPr>
            <w:tcW w:type="dxa" w:w="636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I want to...</w:t>
            </w:r>
          </w:p>
        </w:tc>
      </w:tr>
      <w:tr>
        <w:tc>
          <w:tcPr>
            <w:tcW w:type="dxa" w:w="9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US-01</w:t>
            </w:r>
          </w:p>
        </w:tc>
        <w:tc>
          <w:tcPr>
            <w:tcW w:type="dxa" w:w="21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CP Participant</w:t>
            </w:r>
          </w:p>
        </w:tc>
        <w:tc>
          <w:tcPr>
            <w:tcW w:type="dxa" w:w="63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See a real-time risk badge next to each user on the Codeforces standings page so I can spot suspicious patterns without leaving the site.</w:t>
            </w:r>
          </w:p>
        </w:tc>
      </w:tr>
      <w:tr>
        <w:tc>
          <w:tcPr>
            <w:tcW w:type="dxa" w:w="9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US-02</w:t>
            </w:r>
          </w:p>
        </w:tc>
        <w:tc>
          <w:tcPr>
            <w:tcW w:type="dxa" w:w="21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CP Participant</w:t>
            </w:r>
          </w:p>
        </w:tc>
        <w:tc>
          <w:tcPr>
            <w:tcW w:type="dxa" w:w="63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See an overall contest suspicion summary (e.g. '12% of top-50 flagged') when I click the extension popup.</w:t>
            </w:r>
          </w:p>
        </w:tc>
      </w:tr>
      <w:tr>
        <w:tc>
          <w:tcPr>
            <w:tcW w:type="dxa" w:w="9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US-03</w:t>
            </w:r>
          </w:p>
        </w:tc>
        <w:tc>
          <w:tcPr>
            <w:tcW w:type="dxa" w:w="21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CP Participant</w:t>
            </w:r>
          </w:p>
        </w:tc>
        <w:tc>
          <w:tcPr>
            <w:tcW w:type="dxa" w:w="63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Know which specific heuristics triggered a flag (speed anomaly, rating jump, cluster) so I can judge the signal quality myself.</w:t>
            </w:r>
          </w:p>
        </w:tc>
      </w:tr>
      <w:tr>
        <w:tc>
          <w:tcPr>
            <w:tcW w:type="dxa" w:w="9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US-04</w:t>
            </w:r>
          </w:p>
        </w:tc>
        <w:tc>
          <w:tcPr>
            <w:tcW w:type="dxa" w:w="21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Observer</w:t>
            </w:r>
          </w:p>
        </w:tc>
        <w:tc>
          <w:tcPr>
            <w:tcW w:type="dxa" w:w="63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Filter the standings overlay by risk tier (low / medium / high) to focus on the most suspicious accounts.</w:t>
            </w:r>
          </w:p>
        </w:tc>
      </w:tr>
      <w:tr>
        <w:tc>
          <w:tcPr>
            <w:tcW w:type="dxa" w:w="9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US-05</w:t>
            </w:r>
          </w:p>
        </w:tc>
        <w:tc>
          <w:tcPr>
            <w:tcW w:type="dxa" w:w="21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Any User</w:t>
            </w:r>
          </w:p>
        </w:tc>
        <w:tc>
          <w:tcPr>
            <w:tcW w:type="dxa" w:w="63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Have the extension work on LeetCode contest pages in addition to Codeforces, without any extra setup.</w:t>
            </w:r>
          </w:p>
        </w:tc>
      </w:tr>
      <w:tr>
        <w:tc>
          <w:tcPr>
            <w:tcW w:type="dxa" w:w="9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US-06</w:t>
            </w:r>
          </w:p>
        </w:tc>
        <w:tc>
          <w:tcPr>
            <w:tcW w:type="dxa" w:w="21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Any User</w:t>
            </w:r>
          </w:p>
        </w:tc>
        <w:tc>
          <w:tcPr>
            <w:tcW w:type="dxa" w:w="63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Disable the overlay with one click when I want to use the platform normally.</w:t>
            </w:r>
          </w:p>
        </w:tc>
      </w:tr>
    </w:tbl>
    <w:p>
      <w:pPr>
        <w:spacing w:after="0" w:before="60"/>
      </w:pPr>
      <w:r>
        <w:t xml:space="preserve"/>
      </w:r>
    </w:p>
    <w:p>
      <w:pPr>
        <w:pStyle w:val="Heading2"/>
        <w:spacing w:after="120" w:before="280"/>
      </w:pPr>
      <w:r>
        <w:rPr>
          <w:rFonts w:ascii="Arial" w:cs="Arial" w:eastAsia="Arial" w:hAnsi="Arial"/>
          <w:b/>
          <w:bCs/>
          <w:color w:val="1A56DB"/>
          <w:sz w:val="28"/>
          <w:szCs w:val="28"/>
        </w:rPr>
        <w:t xml:space="preserve">5.2  Should Have (v1.5)</w:t>
      </w:r>
    </w:p>
    <w:p>
      <w:pPr>
        <w:pStyle w:val="ListParagraph"/>
        <w:numPr>
          <w:ilvl w:val="0"/>
          <w:numId w:val="2"/>
        </w:numPr>
        <w:spacing w:after="40" w:before="40"/>
      </w:pPr>
      <w:r>
        <w:rPr>
          <w:rFonts w:ascii="Arial" w:cs="Arial" w:eastAsia="Arial" w:hAnsi="Arial"/>
          <w:color w:val="111827"/>
          <w:sz w:val="22"/>
          <w:szCs w:val="22"/>
        </w:rPr>
        <w:t xml:space="preserve">US-07 — Export a post-contest CSV of all flagged users and their scores for offline analysis.</w:t>
      </w:r>
    </w:p>
    <w:p>
      <w:pPr>
        <w:pStyle w:val="ListParagraph"/>
        <w:numPr>
          <w:ilvl w:val="0"/>
          <w:numId w:val="2"/>
        </w:numPr>
        <w:spacing w:after="40" w:before="40"/>
      </w:pPr>
      <w:r>
        <w:rPr>
          <w:rFonts w:ascii="Arial" w:cs="Arial" w:eastAsia="Arial" w:hAnsi="Arial"/>
          <w:color w:val="111827"/>
          <w:sz w:val="22"/>
          <w:szCs w:val="22"/>
        </w:rPr>
        <w:t xml:space="preserve">US-08 — Show historical risk trend for a user across their last 10 contests via tooltip.</w:t>
      </w:r>
    </w:p>
    <w:p>
      <w:pPr>
        <w:pStyle w:val="ListParagraph"/>
        <w:numPr>
          <w:ilvl w:val="0"/>
          <w:numId w:val="2"/>
        </w:numPr>
        <w:spacing w:after="40" w:before="40"/>
      </w:pPr>
      <w:r>
        <w:rPr>
          <w:rFonts w:ascii="Arial" w:cs="Arial" w:eastAsia="Arial" w:hAnsi="Arial"/>
          <w:color w:val="111827"/>
          <w:sz w:val="22"/>
          <w:szCs w:val="22"/>
        </w:rPr>
        <w:t xml:space="preserve">US-09 — CodeChef and AtCoder content-script support.</w:t>
      </w:r>
    </w:p>
    <w:p>
      <w:pPr>
        <w:spacing w:after="0" w:before="60"/>
      </w:pPr>
      <w:r>
        <w:t xml:space="preserve"/>
      </w:r>
    </w:p>
    <w:p>
      <w:pPr>
        <w:pStyle w:val="Heading2"/>
        <w:spacing w:after="120" w:before="280"/>
      </w:pPr>
      <w:r>
        <w:rPr>
          <w:rFonts w:ascii="Arial" w:cs="Arial" w:eastAsia="Arial" w:hAnsi="Arial"/>
          <w:b/>
          <w:bCs/>
          <w:color w:val="1A56DB"/>
          <w:sz w:val="28"/>
          <w:szCs w:val="28"/>
        </w:rPr>
        <w:t xml:space="preserve">5.3  Nice to Have (v2+)</w:t>
      </w:r>
    </w:p>
    <w:p>
      <w:pPr>
        <w:pStyle w:val="ListParagraph"/>
        <w:numPr>
          <w:ilvl w:val="0"/>
          <w:numId w:val="2"/>
        </w:numPr>
        <w:spacing w:after="40" w:before="40"/>
      </w:pPr>
      <w:r>
        <w:rPr>
          <w:rFonts w:ascii="Arial" w:cs="Arial" w:eastAsia="Arial" w:hAnsi="Arial"/>
          <w:color w:val="111827"/>
          <w:sz w:val="22"/>
          <w:szCs w:val="22"/>
        </w:rPr>
        <w:t xml:space="preserve">US-10 — Sync analysis results across devices via optional Supabase backend.</w:t>
      </w:r>
    </w:p>
    <w:p>
      <w:pPr>
        <w:pStyle w:val="ListParagraph"/>
        <w:numPr>
          <w:ilvl w:val="0"/>
          <w:numId w:val="2"/>
        </w:numPr>
        <w:spacing w:after="40" w:before="40"/>
      </w:pPr>
      <w:r>
        <w:rPr>
          <w:rFonts w:ascii="Arial" w:cs="Arial" w:eastAsia="Arial" w:hAnsi="Arial"/>
          <w:color w:val="111827"/>
          <w:sz w:val="22"/>
          <w:szCs w:val="22"/>
        </w:rPr>
        <w:t xml:space="preserve">US-11 — Community upvote/downvote on flagged accounts to surface consensus signals.</w:t>
      </w:r>
    </w:p>
    <w:p>
      <w:pPr>
        <w:spacing w:after="0" w:before="60"/>
      </w:pPr>
      <w:r>
        <w:t xml:space="preserve"/>
      </w:r>
    </w:p>
    <w:p>
      <w:pPr>
        <w:pStyle w:val="Heading1"/>
        <w:pBdr>
          <w:bottom w:val="single" w:color="1A56DB" w:sz="8" w:space="6"/>
        </w:pBdr>
        <w:spacing w:after="160" w:before="360"/>
      </w:pPr>
      <w:r>
        <w:rPr>
          <w:rFonts w:ascii="Arial" w:cs="Arial" w:eastAsia="Arial" w:hAnsi="Arial"/>
          <w:b/>
          <w:bCs/>
          <w:color w:val="1E429F"/>
          <w:sz w:val="36"/>
          <w:szCs w:val="36"/>
        </w:rPr>
        <w:t xml:space="preserve">6. Functional Requirements</w:t>
      </w:r>
    </w:p>
    <w:p>
      <w:pPr>
        <w:pStyle w:val="Heading2"/>
        <w:spacing w:after="120" w:before="280"/>
      </w:pPr>
      <w:r>
        <w:rPr>
          <w:rFonts w:ascii="Arial" w:cs="Arial" w:eastAsia="Arial" w:hAnsi="Arial"/>
          <w:b/>
          <w:bCs/>
          <w:color w:val="1A56DB"/>
          <w:sz w:val="28"/>
          <w:szCs w:val="28"/>
        </w:rPr>
        <w:t xml:space="preserve">6.1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Requirement ID</w:t>
            </w:r>
          </w:p>
        </w:tc>
        <w:tc>
          <w:tcPr>
            <w:tcW w:type="dxa" w:w="736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Specification</w:t>
            </w:r>
          </w:p>
        </w:tc>
      </w:tr>
      <w:tr>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FR-01</w:t>
            </w:r>
          </w:p>
        </w:tc>
        <w:tc>
          <w:tcPr>
            <w:tcW w:type="dxa" w:w="73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The extension SHALL fetch Codeforces contest standings via the public CF API (/contest.standings) every 60 seconds during a live contest.</w:t>
            </w:r>
          </w:p>
        </w:tc>
      </w:tr>
      <w:tr>
        <w:tc>
          <w:tcPr>
            <w:tcW w:type="dxa" w:w="20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FR-02</w:t>
            </w:r>
          </w:p>
        </w:tc>
        <w:tc>
          <w:tcPr>
            <w:tcW w:type="dxa" w:w="73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The extension SHALL fetch LeetCode contest rankings via the GraphQL endpoint (contestRankingV2) every 90 seconds.</w:t>
            </w:r>
          </w:p>
        </w:tc>
      </w:tr>
      <w:tr>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FR-03</w:t>
            </w:r>
          </w:p>
        </w:tc>
        <w:tc>
          <w:tcPr>
            <w:tcW w:type="dxa" w:w="73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The extension SHALL store raw API responses in chrome.storage.local with a TTL of 24 hours.</w:t>
            </w:r>
          </w:p>
        </w:tc>
      </w:tr>
      <w:tr>
        <w:tc>
          <w:tcPr>
            <w:tcW w:type="dxa" w:w="20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FR-04</w:t>
            </w:r>
          </w:p>
        </w:tc>
        <w:tc>
          <w:tcPr>
            <w:tcW w:type="dxa" w:w="73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The service worker SHALL respect platform rate limits: CF ≤ 1 req/5s, LC ≤ 1 req/10s.</w:t>
            </w:r>
          </w:p>
        </w:tc>
      </w:tr>
      <w:tr>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FR-05</w:t>
            </w:r>
          </w:p>
        </w:tc>
        <w:tc>
          <w:tcPr>
            <w:tcW w:type="dxa" w:w="73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When an API call fails, the extension SHALL retry up to 3 times with exponential back-off before surfacing a stale-data warning in the popup.</w:t>
            </w:r>
          </w:p>
        </w:tc>
      </w:tr>
    </w:tbl>
    <w:p>
      <w:pPr>
        <w:spacing w:after="0" w:before="60"/>
      </w:pPr>
      <w:r>
        <w:t xml:space="preserve"/>
      </w:r>
    </w:p>
    <w:p>
      <w:pPr>
        <w:pStyle w:val="Heading2"/>
        <w:spacing w:after="120" w:before="280"/>
      </w:pPr>
      <w:r>
        <w:rPr>
          <w:rFonts w:ascii="Arial" w:cs="Arial" w:eastAsia="Arial" w:hAnsi="Arial"/>
          <w:b/>
          <w:bCs/>
          <w:color w:val="1A56DB"/>
          <w:sz w:val="28"/>
          <w:szCs w:val="28"/>
        </w:rPr>
        <w:t xml:space="preserve">6.2  Heuristic Analysis Engine</w:t>
      </w:r>
    </w:p>
    <w:p>
      <w:pPr>
        <w:spacing w:after="60" w:before="60"/>
      </w:pPr>
      <w:r>
        <w:rPr>
          <w:rFonts w:ascii="Arial" w:cs="Arial" w:eastAsia="Arial" w:hAnsi="Arial"/>
          <w:color w:val="111827"/>
          <w:sz w:val="22"/>
          <w:szCs w:val="22"/>
        </w:rPr>
        <w:t xml:space="preserve">The engine produces a composite risk score from 0 to 100 per user per contest. It runs in the service worker after each data fetch.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18"/>
                <w:szCs w:val="18"/>
              </w:rPr>
              <w:t xml:space="preserve">H-1</w:t>
            </w:r>
          </w:p>
        </w:tc>
        <w:tc>
          <w:tcPr>
            <w:tcW w:type="dxa" w:w="9120"/>
            <w:tcBorders>
              <w:top w:val="none" w:color="FFFFFF" w:sz="0"/>
              <w:left w:val="none" w:color="FFFFFF" w:sz="0"/>
              <w:bottom w:val="none" w:color="FFFFFF" w:sz="0"/>
              <w:right w:val="none" w:color="FFFFFF" w:sz="0"/>
            </w:tcBorders>
            <w:shd w:fill="EBF5FB" w:val="clear"/>
            <w:tcMar>
              <w:top w:type="dxa" w:w="100"/>
              <w:left w:type="dxa" w:w="160"/>
              <w:bottom w:type="dxa" w:w="100"/>
              <w:right w:type="dxa" w:w="160"/>
            </w:tcMar>
          </w:tcPr>
          <w:p>
            <w:pPr>
              <w:spacing w:after="60" w:before="60"/>
            </w:pPr>
            <w:r>
              <w:rPr>
                <w:rFonts w:ascii="Arial" w:cs="Arial" w:eastAsia="Arial" w:hAnsi="Arial"/>
                <w:color w:val="111827"/>
                <w:sz w:val="21"/>
                <w:szCs w:val="21"/>
              </w:rPr>
              <w:t xml:space="preserve">Solve Speed Anomaly — If a user's per-problem solve time in the current contest is &lt; 2 standard deviations below their rolling average (last 20 contests), flag with weight +30.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18"/>
                <w:szCs w:val="18"/>
              </w:rPr>
              <w:t xml:space="preserve">H-2</w:t>
            </w:r>
          </w:p>
        </w:tc>
        <w:tc>
          <w:tcPr>
            <w:tcW w:type="dxa" w:w="9120"/>
            <w:tcBorders>
              <w:top w:val="none" w:color="FFFFFF" w:sz="0"/>
              <w:left w:val="none" w:color="FFFFFF" w:sz="0"/>
              <w:bottom w:val="none" w:color="FFFFFF" w:sz="0"/>
              <w:right w:val="none" w:color="FFFFFF" w:sz="0"/>
            </w:tcBorders>
            <w:shd w:fill="EBF5FB" w:val="clear"/>
            <w:tcMar>
              <w:top w:type="dxa" w:w="100"/>
              <w:left w:type="dxa" w:w="160"/>
              <w:bottom w:type="dxa" w:w="100"/>
              <w:right w:type="dxa" w:w="160"/>
            </w:tcMar>
          </w:tcPr>
          <w:p>
            <w:pPr>
              <w:spacing w:after="60" w:before="60"/>
            </w:pPr>
            <w:r>
              <w:rPr>
                <w:rFonts w:ascii="Arial" w:cs="Arial" w:eastAsia="Arial" w:hAnsi="Arial"/>
                <w:color w:val="111827"/>
                <w:sz w:val="21"/>
                <w:szCs w:val="21"/>
              </w:rPr>
              <w:t xml:space="preserve">Rating Jump Anomaly — If predicted rating change (using CF delta model) exceeds +200 points relative to the user's trailing 6-contest average delta, flag with weight +25.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18"/>
                <w:szCs w:val="18"/>
              </w:rPr>
              <w:t xml:space="preserve">H-3</w:t>
            </w:r>
          </w:p>
        </w:tc>
        <w:tc>
          <w:tcPr>
            <w:tcW w:type="dxa" w:w="9120"/>
            <w:tcBorders>
              <w:top w:val="none" w:color="FFFFFF" w:sz="0"/>
              <w:left w:val="none" w:color="FFFFFF" w:sz="0"/>
              <w:bottom w:val="none" w:color="FFFFFF" w:sz="0"/>
              <w:right w:val="none" w:color="FFFFFF" w:sz="0"/>
            </w:tcBorders>
            <w:shd w:fill="EBF5FB" w:val="clear"/>
            <w:tcMar>
              <w:top w:type="dxa" w:w="100"/>
              <w:left w:type="dxa" w:w="160"/>
              <w:bottom w:type="dxa" w:w="100"/>
              <w:right w:type="dxa" w:w="160"/>
            </w:tcMar>
          </w:tcPr>
          <w:p>
            <w:pPr>
              <w:spacing w:after="60" w:before="60"/>
            </w:pPr>
            <w:r>
              <w:rPr>
                <w:rFonts w:ascii="Arial" w:cs="Arial" w:eastAsia="Arial" w:hAnsi="Arial"/>
                <w:color w:val="111827"/>
                <w:sz w:val="21"/>
                <w:szCs w:val="21"/>
              </w:rPr>
              <w:t xml:space="preserve">Submission Cluster — If ≥ 5 users AC'd the same problem within a 45-second window and those users have no prior contest interaction history (distinct handles), flag all with weight +20 each, cluster weight +35 on the problem.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18"/>
                <w:szCs w:val="18"/>
              </w:rPr>
              <w:t xml:space="preserve">H-4</w:t>
            </w:r>
          </w:p>
        </w:tc>
        <w:tc>
          <w:tcPr>
            <w:tcW w:type="dxa" w:w="9120"/>
            <w:tcBorders>
              <w:top w:val="none" w:color="FFFFFF" w:sz="0"/>
              <w:left w:val="none" w:color="FFFFFF" w:sz="0"/>
              <w:bottom w:val="none" w:color="FFFFFF" w:sz="0"/>
              <w:right w:val="none" w:color="FFFFFF" w:sz="0"/>
            </w:tcBorders>
            <w:shd w:fill="EBF5FB" w:val="clear"/>
            <w:tcMar>
              <w:top w:type="dxa" w:w="100"/>
              <w:left w:type="dxa" w:w="160"/>
              <w:bottom w:type="dxa" w:w="100"/>
              <w:right w:type="dxa" w:w="160"/>
            </w:tcMar>
          </w:tcPr>
          <w:p>
            <w:pPr>
              <w:spacing w:after="60" w:before="60"/>
            </w:pPr>
            <w:r>
              <w:rPr>
                <w:rFonts w:ascii="Arial" w:cs="Arial" w:eastAsia="Arial" w:hAnsi="Arial"/>
                <w:color w:val="111827"/>
                <w:sz w:val="21"/>
                <w:szCs w:val="21"/>
              </w:rPr>
              <w:t xml:space="preserve">Dormant Account Surge — Account with &lt; 10 lifetime submissions suddenly placing in top 10% of a rated contest, weight +25.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18"/>
                <w:szCs w:val="18"/>
              </w:rPr>
              <w:t xml:space="preserve">H-5</w:t>
            </w:r>
          </w:p>
        </w:tc>
        <w:tc>
          <w:tcPr>
            <w:tcW w:type="dxa" w:w="9120"/>
            <w:tcBorders>
              <w:top w:val="none" w:color="FFFFFF" w:sz="0"/>
              <w:left w:val="none" w:color="FFFFFF" w:sz="0"/>
              <w:bottom w:val="none" w:color="FFFFFF" w:sz="0"/>
              <w:right w:val="none" w:color="FFFFFF" w:sz="0"/>
            </w:tcBorders>
            <w:shd w:fill="EBF5FB" w:val="clear"/>
            <w:tcMar>
              <w:top w:type="dxa" w:w="100"/>
              <w:left w:type="dxa" w:w="160"/>
              <w:bottom w:type="dxa" w:w="100"/>
              <w:right w:type="dxa" w:w="160"/>
            </w:tcMar>
          </w:tcPr>
          <w:p>
            <w:pPr>
              <w:spacing w:after="60" w:before="60"/>
            </w:pPr>
            <w:r>
              <w:rPr>
                <w:rFonts w:ascii="Arial" w:cs="Arial" w:eastAsia="Arial" w:hAnsi="Arial"/>
                <w:color w:val="111827"/>
                <w:sz w:val="21"/>
                <w:szCs w:val="21"/>
              </w:rPr>
              <w:t xml:space="preserve">Rapid Multi-Problem Solve — 3 or more problems solved in &lt; 8 minutes total with no wrong answers, weight +20.</w:t>
            </w:r>
          </w:p>
        </w:tc>
      </w:tr>
    </w:tbl>
    <w:p>
      <w:pPr>
        <w:spacing w:after="0" w:before="60"/>
      </w:pPr>
      <w:r>
        <w:t xml:space="preserve"/>
      </w:r>
    </w:p>
    <w:p>
      <w:pPr>
        <w:spacing w:after="60" w:before="60"/>
      </w:pPr>
      <w:r>
        <w:rPr>
          <w:rFonts w:ascii="Arial" w:cs="Arial" w:eastAsia="Arial" w:hAnsi="Arial"/>
          <w:color w:val="111827"/>
          <w:sz w:val="22"/>
          <w:szCs w:val="22"/>
        </w:rPr>
        <w:t xml:space="preserve">Final score = min(100, sum of triggered weights). Tiers: Low 0–30 (green), Medium 31–60 (amber), High 61–100 (red).</w:t>
      </w:r>
    </w:p>
    <w:p>
      <w:pPr>
        <w:spacing w:after="0" w:before="60"/>
      </w:pPr>
      <w:r>
        <w:t xml:space="preserve"/>
      </w:r>
    </w:p>
    <w:p>
      <w:pPr>
        <w:pStyle w:val="Heading2"/>
        <w:spacing w:after="120" w:before="280"/>
      </w:pPr>
      <w:r>
        <w:rPr>
          <w:rFonts w:ascii="Arial" w:cs="Arial" w:eastAsia="Arial" w:hAnsi="Arial"/>
          <w:b/>
          <w:bCs/>
          <w:color w:val="1A56DB"/>
          <w:sz w:val="28"/>
          <w:szCs w:val="28"/>
        </w:rPr>
        <w:t xml:space="preserve">6.3  Content Script —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Requirement ID</w:t>
            </w:r>
          </w:p>
        </w:tc>
        <w:tc>
          <w:tcPr>
            <w:tcW w:type="dxa" w:w="736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Specification</w:t>
            </w:r>
          </w:p>
        </w:tc>
      </w:tr>
      <w:tr>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FR-06</w:t>
            </w:r>
          </w:p>
        </w:tc>
        <w:tc>
          <w:tcPr>
            <w:tcW w:type="dxa" w:w="73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 content script SHALL inject a risk badge into each row of the Codeforces standings table adjacent to the username cell.</w:t>
            </w:r>
          </w:p>
        </w:tc>
      </w:tr>
      <w:tr>
        <w:tc>
          <w:tcPr>
            <w:tcW w:type="dxa" w:w="20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FR-07</w:t>
            </w:r>
          </w:p>
        </w:tc>
        <w:tc>
          <w:tcPr>
            <w:tcW w:type="dxa" w:w="73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The badge SHALL display the numeric score and a color-coded pill (green / amber / red) matching the tier.</w:t>
            </w:r>
          </w:p>
        </w:tc>
      </w:tr>
      <w:tr>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FR-08</w:t>
            </w:r>
          </w:p>
        </w:tc>
        <w:tc>
          <w:tcPr>
            <w:tcW w:type="dxa" w:w="73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Hovering a badge SHALL display a tooltip listing which heuristics fired and their individual weights.</w:t>
            </w:r>
          </w:p>
        </w:tc>
      </w:tr>
      <w:tr>
        <w:tc>
          <w:tcPr>
            <w:tcW w:type="dxa" w:w="20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FR-09</w:t>
            </w:r>
          </w:p>
        </w:tc>
        <w:tc>
          <w:tcPr>
            <w:tcW w:type="dxa" w:w="73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 dismissible header banner SHALL show the contest-level summary: total participants, flagged count per tier.</w:t>
            </w:r>
          </w:p>
        </w:tc>
      </w:tr>
      <w:tr>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FR-10</w:t>
            </w:r>
          </w:p>
        </w:tc>
        <w:tc>
          <w:tcPr>
            <w:tcW w:type="dxa" w:w="73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 toggle button in the popup SHALL show/hide all injected UI elements without reloading the page.</w:t>
            </w:r>
          </w:p>
        </w:tc>
      </w:tr>
      <w:tr>
        <w:tc>
          <w:tcPr>
            <w:tcW w:type="dxa" w:w="20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FR-11</w:t>
            </w:r>
          </w:p>
        </w:tc>
        <w:tc>
          <w:tcPr>
            <w:tcW w:type="dxa" w:w="73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Content scripts SHALL not modify the DOM in ways that break platform navigation or keyboard shortcuts.</w:t>
            </w:r>
          </w:p>
        </w:tc>
      </w:tr>
    </w:tbl>
    <w:p>
      <w:pPr>
        <w:spacing w:after="0" w:before="60"/>
      </w:pPr>
      <w:r>
        <w:t xml:space="preserve"/>
      </w:r>
    </w:p>
    <w:p>
      <w:pPr>
        <w:pStyle w:val="Heading2"/>
        <w:spacing w:after="120" w:before="280"/>
      </w:pPr>
      <w:r>
        <w:rPr>
          <w:rFonts w:ascii="Arial" w:cs="Arial" w:eastAsia="Arial" w:hAnsi="Arial"/>
          <w:b/>
          <w:bCs/>
          <w:color w:val="1A56DB"/>
          <w:sz w:val="28"/>
          <w:szCs w:val="28"/>
        </w:rPr>
        <w:t xml:space="preserve">6.4  Popup UI</w:t>
      </w:r>
    </w:p>
    <w:p>
      <w:pPr>
        <w:pStyle w:val="ListParagraph"/>
        <w:numPr>
          <w:ilvl w:val="0"/>
          <w:numId w:val="2"/>
        </w:numPr>
        <w:spacing w:after="40" w:before="40"/>
      </w:pPr>
      <w:r>
        <w:rPr>
          <w:rFonts w:ascii="Arial" w:cs="Arial" w:eastAsia="Arial" w:hAnsi="Arial"/>
          <w:color w:val="111827"/>
          <w:sz w:val="22"/>
          <w:szCs w:val="22"/>
        </w:rPr>
        <w:t xml:space="preserve">Contest selector (auto-detected from active tab, with manual override).</w:t>
      </w:r>
    </w:p>
    <w:p>
      <w:pPr>
        <w:pStyle w:val="ListParagraph"/>
        <w:numPr>
          <w:ilvl w:val="0"/>
          <w:numId w:val="2"/>
        </w:numPr>
        <w:spacing w:after="40" w:before="40"/>
      </w:pPr>
      <w:r>
        <w:rPr>
          <w:rFonts w:ascii="Arial" w:cs="Arial" w:eastAsia="Arial" w:hAnsi="Arial"/>
          <w:color w:val="111827"/>
          <w:sz w:val="22"/>
          <w:szCs w:val="22"/>
        </w:rPr>
        <w:t xml:space="preserve">Live summary card: total analyzed, flagged by tier, data freshness timestamp.</w:t>
      </w:r>
    </w:p>
    <w:p>
      <w:pPr>
        <w:pStyle w:val="ListParagraph"/>
        <w:numPr>
          <w:ilvl w:val="0"/>
          <w:numId w:val="2"/>
        </w:numPr>
        <w:spacing w:after="40" w:before="40"/>
      </w:pPr>
      <w:r>
        <w:rPr>
          <w:rFonts w:ascii="Arial" w:cs="Arial" w:eastAsia="Arial" w:hAnsi="Arial"/>
          <w:color w:val="111827"/>
          <w:sz w:val="22"/>
          <w:szCs w:val="22"/>
        </w:rPr>
        <w:t xml:space="preserve">Top-10 suspicious users list with scores, sortable by score or solve time.</w:t>
      </w:r>
    </w:p>
    <w:p>
      <w:pPr>
        <w:pStyle w:val="ListParagraph"/>
        <w:numPr>
          <w:ilvl w:val="0"/>
          <w:numId w:val="2"/>
        </w:numPr>
        <w:spacing w:after="40" w:before="40"/>
      </w:pPr>
      <w:r>
        <w:rPr>
          <w:rFonts w:ascii="Arial" w:cs="Arial" w:eastAsia="Arial" w:hAnsi="Arial"/>
          <w:color w:val="111827"/>
          <w:sz w:val="22"/>
          <w:szCs w:val="22"/>
        </w:rPr>
        <w:t xml:space="preserve">Enable/disable toggle for overlay.</w:t>
      </w:r>
    </w:p>
    <w:p>
      <w:pPr>
        <w:pStyle w:val="ListParagraph"/>
        <w:numPr>
          <w:ilvl w:val="0"/>
          <w:numId w:val="2"/>
        </w:numPr>
        <w:spacing w:after="40" w:before="40"/>
      </w:pPr>
      <w:r>
        <w:rPr>
          <w:rFonts w:ascii="Arial" w:cs="Arial" w:eastAsia="Arial" w:hAnsi="Arial"/>
          <w:color w:val="111827"/>
          <w:sz w:val="22"/>
          <w:szCs w:val="22"/>
        </w:rPr>
        <w:t xml:space="preserve">Refresh now button (manual trigger outside the 60s interval).</w:t>
      </w:r>
    </w:p>
    <w:p>
      <w:pPr>
        <w:pStyle w:val="ListParagraph"/>
        <w:numPr>
          <w:ilvl w:val="0"/>
          <w:numId w:val="2"/>
        </w:numPr>
        <w:spacing w:after="40" w:before="40"/>
      </w:pPr>
      <w:r>
        <w:rPr>
          <w:rFonts w:ascii="Arial" w:cs="Arial" w:eastAsia="Arial" w:hAnsi="Arial"/>
          <w:color w:val="111827"/>
          <w:sz w:val="22"/>
          <w:szCs w:val="22"/>
        </w:rPr>
        <w:t xml:space="preserve">Settings link to configure heuristic weights and auto-scan platforms.</w:t>
      </w:r>
    </w:p>
    <w:p>
      <w:pPr>
        <w:spacing w:after="0" w:before="60"/>
      </w:pPr>
      <w:r>
        <w:t xml:space="preserve"/>
      </w:r>
    </w:p>
    <w:p>
      <w:pPr>
        <w:pStyle w:val="Heading2"/>
        <w:spacing w:after="120" w:before="280"/>
      </w:pPr>
      <w:r>
        <w:rPr>
          <w:rFonts w:ascii="Arial" w:cs="Arial" w:eastAsia="Arial" w:hAnsi="Arial"/>
          <w:b/>
          <w:bCs/>
          <w:color w:val="1A56DB"/>
          <w:sz w:val="28"/>
          <w:szCs w:val="28"/>
        </w:rPr>
        <w:t xml:space="preserve">6.5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Setting</w:t>
            </w:r>
          </w:p>
        </w:tc>
        <w:tc>
          <w:tcPr>
            <w:tcW w:type="dxa" w:w="200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Default</w:t>
            </w:r>
          </w:p>
        </w:tc>
        <w:tc>
          <w:tcPr>
            <w:tcW w:type="dxa" w:w="386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Notes</w:t>
            </w:r>
          </w:p>
        </w:tc>
      </w:tr>
      <w:tr>
        <w:tc>
          <w:tcPr>
            <w:tcW w:type="dxa" w:w="35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Auto-scan Codeforces</w:t>
            </w:r>
          </w:p>
        </w:tc>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ON</w:t>
            </w:r>
          </w:p>
        </w:tc>
        <w:tc>
          <w:tcPr>
            <w:tcW w:type="dxa" w:w="38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Enables polling during CF contests</w:t>
            </w:r>
          </w:p>
        </w:tc>
      </w:tr>
      <w:tr>
        <w:tc>
          <w:tcPr>
            <w:tcW w:type="dxa" w:w="35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Auto-scan LeetCode</w:t>
            </w:r>
          </w:p>
        </w:tc>
        <w:tc>
          <w:tcPr>
            <w:tcW w:type="dxa" w:w="20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ON</w:t>
            </w:r>
          </w:p>
        </w:tc>
        <w:tc>
          <w:tcPr>
            <w:tcW w:type="dxa" w:w="38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Enables polling during LC weekly/biweekly</w:t>
            </w:r>
          </w:p>
        </w:tc>
      </w:tr>
      <w:tr>
        <w:tc>
          <w:tcPr>
            <w:tcW w:type="dxa" w:w="35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Scan interval (seconds)</w:t>
            </w:r>
          </w:p>
        </w:tc>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60</w:t>
            </w:r>
          </w:p>
        </w:tc>
        <w:tc>
          <w:tcPr>
            <w:tcW w:type="dxa" w:w="38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Min 30, Max 300</w:t>
            </w:r>
          </w:p>
        </w:tc>
      </w:tr>
      <w:tr>
        <w:tc>
          <w:tcPr>
            <w:tcW w:type="dxa" w:w="35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H-1 Solve Speed weight</w:t>
            </w:r>
          </w:p>
        </w:tc>
        <w:tc>
          <w:tcPr>
            <w:tcW w:type="dxa" w:w="20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30</w:t>
            </w:r>
          </w:p>
        </w:tc>
        <w:tc>
          <w:tcPr>
            <w:tcW w:type="dxa" w:w="38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Adjustable 0–50</w:t>
            </w:r>
          </w:p>
        </w:tc>
      </w:tr>
      <w:tr>
        <w:tc>
          <w:tcPr>
            <w:tcW w:type="dxa" w:w="35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H-2 Rating Jump weight</w:t>
            </w:r>
          </w:p>
        </w:tc>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25</w:t>
            </w:r>
          </w:p>
        </w:tc>
        <w:tc>
          <w:tcPr>
            <w:tcW w:type="dxa" w:w="38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Adjustable 0–50</w:t>
            </w:r>
          </w:p>
        </w:tc>
      </w:tr>
      <w:tr>
        <w:tc>
          <w:tcPr>
            <w:tcW w:type="dxa" w:w="35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H-3 Cluster weight</w:t>
            </w:r>
          </w:p>
        </w:tc>
        <w:tc>
          <w:tcPr>
            <w:tcW w:type="dxa" w:w="20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35</w:t>
            </w:r>
          </w:p>
        </w:tc>
        <w:tc>
          <w:tcPr>
            <w:tcW w:type="dxa" w:w="38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Adjustable 0–50</w:t>
            </w:r>
          </w:p>
        </w:tc>
      </w:tr>
      <w:tr>
        <w:tc>
          <w:tcPr>
            <w:tcW w:type="dxa" w:w="35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H-4 Dormant Surge weight</w:t>
            </w:r>
          </w:p>
        </w:tc>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25</w:t>
            </w:r>
          </w:p>
        </w:tc>
        <w:tc>
          <w:tcPr>
            <w:tcW w:type="dxa" w:w="38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Adjustable 0–50</w:t>
            </w:r>
          </w:p>
        </w:tc>
      </w:tr>
      <w:tr>
        <w:tc>
          <w:tcPr>
            <w:tcW w:type="dxa" w:w="35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H-5 Rapid Multi-Solve weight</w:t>
            </w:r>
          </w:p>
        </w:tc>
        <w:tc>
          <w:tcPr>
            <w:tcW w:type="dxa" w:w="20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20</w:t>
            </w:r>
          </w:p>
        </w:tc>
        <w:tc>
          <w:tcPr>
            <w:tcW w:type="dxa" w:w="38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Adjustable 0–50</w:t>
            </w:r>
          </w:p>
        </w:tc>
      </w:tr>
      <w:tr>
        <w:tc>
          <w:tcPr>
            <w:tcW w:type="dxa" w:w="35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Min tier to show badge</w:t>
            </w:r>
          </w:p>
        </w:tc>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Low</w:t>
            </w:r>
          </w:p>
        </w:tc>
        <w:tc>
          <w:tcPr>
            <w:tcW w:type="dxa" w:w="38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Options: Low, Medium, High</w:t>
            </w:r>
          </w:p>
        </w:tc>
      </w:tr>
      <w:tr>
        <w:tc>
          <w:tcPr>
            <w:tcW w:type="dxa" w:w="35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Storage retention</w:t>
            </w:r>
          </w:p>
        </w:tc>
        <w:tc>
          <w:tcPr>
            <w:tcW w:type="dxa" w:w="20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7 days</w:t>
            </w:r>
          </w:p>
        </w:tc>
        <w:tc>
          <w:tcPr>
            <w:tcW w:type="dxa" w:w="38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Auto-purge old contest data</w:t>
            </w:r>
          </w:p>
        </w:tc>
      </w:tr>
    </w:tbl>
    <w:p>
      <w:pPr>
        <w:spacing w:after="0" w:before="60"/>
      </w:pPr>
      <w:r>
        <w:t xml:space="preserve"/>
      </w:r>
    </w:p>
    <w:p>
      <w:pPr>
        <w:pStyle w:val="Heading1"/>
        <w:pBdr>
          <w:bottom w:val="single" w:color="1A56DB" w:sz="8" w:space="6"/>
        </w:pBdr>
        <w:spacing w:after="160" w:before="360"/>
      </w:pPr>
      <w:r>
        <w:rPr>
          <w:rFonts w:ascii="Arial" w:cs="Arial" w:eastAsia="Arial" w:hAnsi="Arial"/>
          <w:b/>
          <w:bCs/>
          <w:color w:val="1E429F"/>
          <w:sz w:val="36"/>
          <w:szCs w:val="36"/>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Category</w:t>
            </w:r>
          </w:p>
        </w:tc>
        <w:tc>
          <w:tcPr>
            <w:tcW w:type="dxa" w:w="468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Requirement</w:t>
            </w:r>
          </w:p>
        </w:tc>
        <w:tc>
          <w:tcPr>
            <w:tcW w:type="dxa" w:w="268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Metric</w:t>
            </w:r>
          </w:p>
        </w:tc>
      </w:tr>
      <w:tr>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Performance</w:t>
            </w:r>
          </w:p>
        </w:tc>
        <w:tc>
          <w:tcPr>
            <w:tcW w:type="dxa" w:w="468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Analysis engine must complete a full scoring pass within 2 seconds for up to 5000 participants.</w:t>
            </w:r>
          </w:p>
        </w:tc>
        <w:tc>
          <w:tcPr>
            <w:tcW w:type="dxa" w:w="268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p95 &lt; 2s in Chrome DevTools profile</w:t>
            </w:r>
          </w:p>
        </w:tc>
      </w:tr>
      <w:tr>
        <w:tc>
          <w:tcPr>
            <w:tcW w:type="dxa" w:w="20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Memory</w:t>
            </w:r>
          </w:p>
        </w:tc>
        <w:tc>
          <w:tcPr>
            <w:tcW w:type="dxa" w:w="468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Extension heap usage must stay under 50 MB during active contest monitoring.</w:t>
            </w:r>
          </w:p>
        </w:tc>
        <w:tc>
          <w:tcPr>
            <w:tcW w:type="dxa" w:w="268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Chrome Task Manager &lt; 50 MB</w:t>
            </w:r>
          </w:p>
        </w:tc>
      </w:tr>
      <w:tr>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Reliability</w:t>
            </w:r>
          </w:p>
        </w:tc>
        <w:tc>
          <w:tcPr>
            <w:tcW w:type="dxa" w:w="468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Polling must survive CF API timeouts gracefully — stale data shown, not blank UI.</w:t>
            </w:r>
          </w:p>
        </w:tc>
        <w:tc>
          <w:tcPr>
            <w:tcW w:type="dxa" w:w="268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0 unhandled promise rejections in 1hr soak</w:t>
            </w:r>
          </w:p>
        </w:tc>
      </w:tr>
      <w:tr>
        <w:tc>
          <w:tcPr>
            <w:tcW w:type="dxa" w:w="20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Privacy</w:t>
            </w:r>
          </w:p>
        </w:tc>
        <w:tc>
          <w:tcPr>
            <w:tcW w:type="dxa" w:w="468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No user data leaves the device. No analytics, no crash reporting in v1.</w:t>
            </w:r>
          </w:p>
        </w:tc>
        <w:tc>
          <w:tcPr>
            <w:tcW w:type="dxa" w:w="268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Network panel shows 0 outbound calls to non-platform domains</w:t>
            </w:r>
          </w:p>
        </w:tc>
      </w:tr>
      <w:tr>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Compatibility</w:t>
            </w:r>
          </w:p>
        </w:tc>
        <w:tc>
          <w:tcPr>
            <w:tcW w:type="dxa" w:w="468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Must work on Chrome 120+ and Edge (Chromium) 120+. Firefox out of scope for v1.</w:t>
            </w:r>
          </w:p>
        </w:tc>
        <w:tc>
          <w:tcPr>
            <w:tcW w:type="dxa" w:w="268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Manual smoke test on both browsers</w:t>
            </w:r>
          </w:p>
        </w:tc>
      </w:tr>
      <w:tr>
        <w:tc>
          <w:tcPr>
            <w:tcW w:type="dxa" w:w="20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Installability</w:t>
            </w:r>
          </w:p>
        </w:tc>
        <w:tc>
          <w:tcPr>
            <w:tcW w:type="dxa" w:w="468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First-time setup from source: clone + load unpacked = under 5 minutes.</w:t>
            </w:r>
          </w:p>
        </w:tc>
        <w:tc>
          <w:tcPr>
            <w:tcW w:type="dxa" w:w="268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Tested on a clean Chrome profile</w:t>
            </w:r>
          </w:p>
        </w:tc>
      </w:tr>
      <w:tr>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Accessibility</w:t>
            </w:r>
          </w:p>
        </w:tc>
        <w:tc>
          <w:tcPr>
            <w:tcW w:type="dxa" w:w="468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Badges must pass WCAG AA color contrast (4.5:1 ratio) in both light and dark platform themes.</w:t>
            </w:r>
          </w:p>
        </w:tc>
        <w:tc>
          <w:tcPr>
            <w:tcW w:type="dxa" w:w="268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axe DevTools scan = 0 critical issues</w:t>
            </w:r>
          </w:p>
        </w:tc>
      </w:tr>
    </w:tbl>
    <w:p>
      <w:pPr>
        <w:spacing w:after="0" w:before="60"/>
      </w:pPr>
      <w:r>
        <w:t xml:space="preserve"/>
      </w:r>
    </w:p>
    <w:p>
      <w:pPr>
        <w:pStyle w:val="Heading1"/>
        <w:pBdr>
          <w:bottom w:val="single" w:color="1A56DB" w:sz="8" w:space="6"/>
        </w:pBdr>
        <w:spacing w:after="160" w:before="360"/>
      </w:pPr>
      <w:r>
        <w:rPr>
          <w:rFonts w:ascii="Arial" w:cs="Arial" w:eastAsia="Arial" w:hAnsi="Arial"/>
          <w:b/>
          <w:bCs/>
          <w:color w:val="1E429F"/>
          <w:sz w:val="36"/>
          <w:szCs w:val="36"/>
        </w:rPr>
        <w:t xml:space="preserve">8. Technical Architecture</w:t>
      </w:r>
    </w:p>
    <w:p>
      <w:pPr>
        <w:pStyle w:val="Heading2"/>
        <w:spacing w:after="120" w:before="280"/>
      </w:pPr>
      <w:r>
        <w:rPr>
          <w:rFonts w:ascii="Arial" w:cs="Arial" w:eastAsia="Arial" w:hAnsi="Arial"/>
          <w:b/>
          <w:bCs/>
          <w:color w:val="1A56DB"/>
          <w:sz w:val="28"/>
          <w:szCs w:val="28"/>
        </w:rPr>
        <w:t xml:space="preserve">8.1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after="60" w:before="60"/>
            </w:pPr>
            <w:r>
              <w:rPr>
                <w:rFonts w:ascii="Courier New" w:cs="Courier New" w:eastAsia="Courier New" w:hAnsi="Courier New"/>
                <w:color w:val="A6E3A1"/>
                <w:sz w:val="20"/>
                <w:szCs w:val="20"/>
              </w:rPr>
              <w:t xml:space="preserve">submission-pattern-analyzer/</w:t>
            </w:r>
          </w:p>
          <w:p>
            <w:pPr>
              <w:spacing w:after="60" w:before="60"/>
            </w:pPr>
            <w:r>
              <w:rPr>
                <w:rFonts w:ascii="Courier New" w:cs="Courier New" w:eastAsia="Courier New" w:hAnsi="Courier New"/>
                <w:color w:val="CDD6F4"/>
                <w:sz w:val="20"/>
                <w:szCs w:val="20"/>
              </w:rPr>
              <w:t xml:space="preserve">├── manifest.json              (MV3)</w:t>
            </w:r>
          </w:p>
          <w:p>
            <w:pPr>
              <w:spacing w:after="60" w:before="60"/>
            </w:pPr>
            <w:r>
              <w:rPr>
                <w:rFonts w:ascii="Courier New" w:cs="Courier New" w:eastAsia="Courier New" w:hAnsi="Courier New"/>
                <w:color w:val="89DCEB"/>
                <w:sz w:val="20"/>
                <w:szCs w:val="20"/>
              </w:rPr>
              <w:t xml:space="preserve">├── background/</w:t>
            </w:r>
          </w:p>
          <w:p>
            <w:pPr>
              <w:spacing w:after="60" w:before="60"/>
            </w:pPr>
            <w:r>
              <w:rPr>
                <w:rFonts w:ascii="Courier New" w:cs="Courier New" w:eastAsia="Courier New" w:hAnsi="Courier New"/>
                <w:color w:val="CDD6F4"/>
                <w:sz w:val="20"/>
                <w:szCs w:val="20"/>
              </w:rPr>
              <w:t xml:space="preserve">│   ├── service-worker.js      (polling orchestrator)</w:t>
            </w:r>
          </w:p>
          <w:p>
            <w:pPr>
              <w:spacing w:after="60" w:before="60"/>
            </w:pPr>
            <w:r>
              <w:rPr>
                <w:rFonts w:ascii="Courier New" w:cs="Courier New" w:eastAsia="Courier New" w:hAnsi="Courier New"/>
                <w:color w:val="89DCEB"/>
                <w:sz w:val="20"/>
                <w:szCs w:val="20"/>
              </w:rPr>
              <w:t xml:space="preserve">│   ├── fetchers/</w:t>
            </w:r>
          </w:p>
          <w:p>
            <w:pPr>
              <w:spacing w:after="60" w:before="60"/>
            </w:pPr>
            <w:r>
              <w:rPr>
                <w:rFonts w:ascii="Courier New" w:cs="Courier New" w:eastAsia="Courier New" w:hAnsi="Courier New"/>
                <w:color w:val="CDD6F4"/>
                <w:sz w:val="20"/>
                <w:szCs w:val="20"/>
              </w:rPr>
              <w:t xml:space="preserve">│   │   ├── codeforces.js</w:t>
            </w:r>
          </w:p>
          <w:p>
            <w:pPr>
              <w:spacing w:after="60" w:before="60"/>
            </w:pPr>
            <w:r>
              <w:rPr>
                <w:rFonts w:ascii="Courier New" w:cs="Courier New" w:eastAsia="Courier New" w:hAnsi="Courier New"/>
                <w:color w:val="CDD6F4"/>
                <w:sz w:val="20"/>
                <w:szCs w:val="20"/>
              </w:rPr>
              <w:t xml:space="preserve">│   │   ├── leetcode.js</w:t>
            </w:r>
          </w:p>
          <w:p>
            <w:pPr>
              <w:spacing w:after="60" w:before="60"/>
            </w:pPr>
            <w:r>
              <w:rPr>
                <w:rFonts w:ascii="Courier New" w:cs="Courier New" w:eastAsia="Courier New" w:hAnsi="Courier New"/>
                <w:color w:val="CDD6F4"/>
                <w:sz w:val="20"/>
                <w:szCs w:val="20"/>
              </w:rPr>
              <w:t xml:space="preserve">│   │   └── codechef.js</w:t>
            </w:r>
          </w:p>
          <w:p>
            <w:pPr>
              <w:spacing w:after="60" w:before="60"/>
            </w:pPr>
            <w:r>
              <w:rPr>
                <w:rFonts w:ascii="Courier New" w:cs="Courier New" w:eastAsia="Courier New" w:hAnsi="Courier New"/>
                <w:color w:val="89DCEB"/>
                <w:sz w:val="20"/>
                <w:szCs w:val="20"/>
              </w:rPr>
              <w:t xml:space="preserve">│   └── engine/</w:t>
            </w:r>
          </w:p>
          <w:p>
            <w:pPr>
              <w:spacing w:after="60" w:before="60"/>
            </w:pPr>
            <w:r>
              <w:rPr>
                <w:rFonts w:ascii="Courier New" w:cs="Courier New" w:eastAsia="Courier New" w:hAnsi="Courier New"/>
                <w:color w:val="CDD6F4"/>
                <w:sz w:val="20"/>
                <w:szCs w:val="20"/>
              </w:rPr>
              <w:t xml:space="preserve">│       ├── scorer.js           (heuristic engine)</w:t>
            </w:r>
          </w:p>
          <w:p>
            <w:pPr>
              <w:spacing w:after="60" w:before="60"/>
            </w:pPr>
            <w:r>
              <w:rPr>
                <w:rFonts w:ascii="Courier New" w:cs="Courier New" w:eastAsia="Courier New" w:hAnsi="Courier New"/>
                <w:color w:val="89DCEB"/>
                <w:sz w:val="20"/>
                <w:szCs w:val="20"/>
              </w:rPr>
              <w:t xml:space="preserve">│       ├── heuristics/</w:t>
            </w:r>
          </w:p>
          <w:p>
            <w:pPr>
              <w:spacing w:after="60" w:before="60"/>
            </w:pPr>
            <w:r>
              <w:rPr>
                <w:rFonts w:ascii="Courier New" w:cs="Courier New" w:eastAsia="Courier New" w:hAnsi="Courier New"/>
                <w:color w:val="CDD6F4"/>
                <w:sz w:val="20"/>
                <w:szCs w:val="20"/>
              </w:rPr>
              <w:t xml:space="preserve">│       │   ├── solve-speed.js</w:t>
            </w:r>
          </w:p>
          <w:p>
            <w:pPr>
              <w:spacing w:after="60" w:before="60"/>
            </w:pPr>
            <w:r>
              <w:rPr>
                <w:rFonts w:ascii="Courier New" w:cs="Courier New" w:eastAsia="Courier New" w:hAnsi="Courier New"/>
                <w:color w:val="CDD6F4"/>
                <w:sz w:val="20"/>
                <w:szCs w:val="20"/>
              </w:rPr>
              <w:t xml:space="preserve">│       │   ├── rating-jump.js</w:t>
            </w:r>
          </w:p>
          <w:p>
            <w:pPr>
              <w:spacing w:after="60" w:before="60"/>
            </w:pPr>
            <w:r>
              <w:rPr>
                <w:rFonts w:ascii="Courier New" w:cs="Courier New" w:eastAsia="Courier New" w:hAnsi="Courier New"/>
                <w:color w:val="CDD6F4"/>
                <w:sz w:val="20"/>
                <w:szCs w:val="20"/>
              </w:rPr>
              <w:t xml:space="preserve">│       │   ├── cluster.js</w:t>
            </w:r>
          </w:p>
          <w:p>
            <w:pPr>
              <w:spacing w:after="60" w:before="60"/>
            </w:pPr>
            <w:r>
              <w:rPr>
                <w:rFonts w:ascii="Courier New" w:cs="Courier New" w:eastAsia="Courier New" w:hAnsi="Courier New"/>
                <w:color w:val="CDD6F4"/>
                <w:sz w:val="20"/>
                <w:szCs w:val="20"/>
              </w:rPr>
              <w:t xml:space="preserve">│       │   ├── dormant.js</w:t>
            </w:r>
          </w:p>
          <w:p>
            <w:pPr>
              <w:spacing w:after="60" w:before="60"/>
            </w:pPr>
            <w:r>
              <w:rPr>
                <w:rFonts w:ascii="Courier New" w:cs="Courier New" w:eastAsia="Courier New" w:hAnsi="Courier New"/>
                <w:color w:val="CDD6F4"/>
                <w:sz w:val="20"/>
                <w:szCs w:val="20"/>
              </w:rPr>
              <w:t xml:space="preserve">│       │   └── rapid-solve.js</w:t>
            </w:r>
          </w:p>
          <w:p>
            <w:pPr>
              <w:spacing w:after="60" w:before="60"/>
            </w:pPr>
            <w:r>
              <w:rPr>
                <w:rFonts w:ascii="Courier New" w:cs="Courier New" w:eastAsia="Courier New" w:hAnsi="Courier New"/>
                <w:color w:val="CDD6F4"/>
                <w:sz w:val="20"/>
                <w:szCs w:val="20"/>
              </w:rPr>
              <w:t xml:space="preserve">│       └── store.js            (chrome.storage wrapper)</w:t>
            </w:r>
          </w:p>
          <w:p>
            <w:pPr>
              <w:spacing w:after="60" w:before="60"/>
            </w:pPr>
            <w:r>
              <w:rPr>
                <w:rFonts w:ascii="Courier New" w:cs="Courier New" w:eastAsia="Courier New" w:hAnsi="Courier New"/>
                <w:color w:val="89DCEB"/>
                <w:sz w:val="20"/>
                <w:szCs w:val="20"/>
              </w:rPr>
              <w:t xml:space="preserve">├── content-scripts/</w:t>
            </w:r>
          </w:p>
          <w:p>
            <w:pPr>
              <w:spacing w:after="60" w:before="60"/>
            </w:pPr>
            <w:r>
              <w:rPr>
                <w:rFonts w:ascii="Courier New" w:cs="Courier New" w:eastAsia="Courier New" w:hAnsi="Courier New"/>
                <w:color w:val="CDD6F4"/>
                <w:sz w:val="20"/>
                <w:szCs w:val="20"/>
              </w:rPr>
              <w:t xml:space="preserve">│   ├── codeforces-overlay.js</w:t>
            </w:r>
          </w:p>
          <w:p>
            <w:pPr>
              <w:spacing w:after="60" w:before="60"/>
            </w:pPr>
            <w:r>
              <w:rPr>
                <w:rFonts w:ascii="Courier New" w:cs="Courier New" w:eastAsia="Courier New" w:hAnsi="Courier New"/>
                <w:color w:val="CDD6F4"/>
                <w:sz w:val="20"/>
                <w:szCs w:val="20"/>
              </w:rPr>
              <w:t xml:space="preserve">│   └── leetcode-overlay.js</w:t>
            </w:r>
          </w:p>
          <w:p>
            <w:pPr>
              <w:spacing w:after="60" w:before="60"/>
            </w:pPr>
            <w:r>
              <w:rPr>
                <w:rFonts w:ascii="Courier New" w:cs="Courier New" w:eastAsia="Courier New" w:hAnsi="Courier New"/>
                <w:color w:val="89DCEB"/>
                <w:sz w:val="20"/>
                <w:szCs w:val="20"/>
              </w:rPr>
              <w:t xml:space="preserve">├── popup/</w:t>
            </w:r>
          </w:p>
          <w:p>
            <w:pPr>
              <w:spacing w:after="60" w:before="60"/>
            </w:pPr>
            <w:r>
              <w:rPr>
                <w:rFonts w:ascii="Courier New" w:cs="Courier New" w:eastAsia="Courier New" w:hAnsi="Courier New"/>
                <w:color w:val="CDD6F4"/>
                <w:sz w:val="20"/>
                <w:szCs w:val="20"/>
              </w:rPr>
              <w:t xml:space="preserve">│   ├── popup.html</w:t>
            </w:r>
          </w:p>
          <w:p>
            <w:pPr>
              <w:spacing w:after="60" w:before="60"/>
            </w:pPr>
            <w:r>
              <w:rPr>
                <w:rFonts w:ascii="Courier New" w:cs="Courier New" w:eastAsia="Courier New" w:hAnsi="Courier New"/>
                <w:color w:val="CDD6F4"/>
                <w:sz w:val="20"/>
                <w:szCs w:val="20"/>
              </w:rPr>
              <w:t xml:space="preserve">│   ├── popup.js</w:t>
            </w:r>
          </w:p>
          <w:p>
            <w:pPr>
              <w:spacing w:after="60" w:before="60"/>
            </w:pPr>
            <w:r>
              <w:rPr>
                <w:rFonts w:ascii="Courier New" w:cs="Courier New" w:eastAsia="Courier New" w:hAnsi="Courier New"/>
                <w:color w:val="CDD6F4"/>
                <w:sz w:val="20"/>
                <w:szCs w:val="20"/>
              </w:rPr>
              <w:t xml:space="preserve">│   └── popup.css</w:t>
            </w:r>
          </w:p>
          <w:p>
            <w:pPr>
              <w:spacing w:after="60" w:before="60"/>
            </w:pPr>
            <w:r>
              <w:rPr>
                <w:rFonts w:ascii="Courier New" w:cs="Courier New" w:eastAsia="Courier New" w:hAnsi="Courier New"/>
                <w:color w:val="89DCEB"/>
                <w:sz w:val="20"/>
                <w:szCs w:val="20"/>
              </w:rPr>
              <w:t xml:space="preserve">├── settings/</w:t>
            </w:r>
          </w:p>
          <w:p>
            <w:pPr>
              <w:spacing w:after="60" w:before="60"/>
            </w:pPr>
            <w:r>
              <w:rPr>
                <w:rFonts w:ascii="Courier New" w:cs="Courier New" w:eastAsia="Courier New" w:hAnsi="Courier New"/>
                <w:color w:val="CDD6F4"/>
                <w:sz w:val="20"/>
                <w:szCs w:val="20"/>
              </w:rPr>
              <w:t xml:space="preserve">│   ├── settings.html</w:t>
            </w:r>
          </w:p>
          <w:p>
            <w:pPr>
              <w:spacing w:after="60" w:before="60"/>
            </w:pPr>
            <w:r>
              <w:rPr>
                <w:rFonts w:ascii="Courier New" w:cs="Courier New" w:eastAsia="Courier New" w:hAnsi="Courier New"/>
                <w:color w:val="CDD6F4"/>
                <w:sz w:val="20"/>
                <w:szCs w:val="20"/>
              </w:rPr>
              <w:t xml:space="preserve">│   └── settings.js</w:t>
            </w:r>
          </w:p>
          <w:p>
            <w:pPr>
              <w:spacing w:after="60" w:before="60"/>
            </w:pPr>
            <w:r>
              <w:rPr>
                <w:rFonts w:ascii="Courier New" w:cs="Courier New" w:eastAsia="Courier New" w:hAnsi="Courier New"/>
                <w:color w:val="89DCEB"/>
                <w:sz w:val="20"/>
                <w:szCs w:val="20"/>
              </w:rPr>
              <w:t xml:space="preserve">└── icons/</w:t>
            </w:r>
          </w:p>
          <w:p>
            <w:pPr>
              <w:spacing w:after="60" w:before="60"/>
            </w:pPr>
            <w:r>
              <w:rPr>
                <w:rFonts w:ascii="Courier New" w:cs="Courier New" w:eastAsia="Courier New" w:hAnsi="Courier New"/>
                <w:color w:val="CDD6F4"/>
                <w:sz w:val="20"/>
                <w:szCs w:val="20"/>
              </w:rPr>
              <w:t xml:space="preserve">    └── icon-{16,48,128}.png</w:t>
            </w:r>
          </w:p>
        </w:tc>
      </w:tr>
    </w:tbl>
    <w:p>
      <w:pPr>
        <w:spacing w:after="0" w:before="60"/>
      </w:pPr>
      <w:r>
        <w:t xml:space="preserve"/>
      </w:r>
    </w:p>
    <w:p>
      <w:pPr>
        <w:pStyle w:val="Heading2"/>
        <w:spacing w:after="120" w:before="280"/>
      </w:pPr>
      <w:r>
        <w:rPr>
          <w:rFonts w:ascii="Arial" w:cs="Arial" w:eastAsia="Arial" w:hAnsi="Arial"/>
          <w:b/>
          <w:bCs/>
          <w:color w:val="1A56DB"/>
          <w:sz w:val="28"/>
          <w:szCs w:val="28"/>
        </w:rPr>
        <w:t xml:space="preserve">8.2  Key Data Flows</w:t>
      </w:r>
    </w:p>
    <w:p>
      <w:pPr>
        <w:pStyle w:val="ListParagraph"/>
        <w:numPr>
          <w:ilvl w:val="0"/>
          <w:numId w:val="2"/>
        </w:numPr>
        <w:spacing w:after="40" w:before="40"/>
      </w:pPr>
      <w:r>
        <w:rPr>
          <w:rFonts w:ascii="Arial" w:cs="Arial" w:eastAsia="Arial" w:hAnsi="Arial"/>
          <w:color w:val="111827"/>
          <w:sz w:val="22"/>
          <w:szCs w:val="22"/>
        </w:rPr>
        <w:t xml:space="preserve">Alarm fires every 60s in service worker.</w:t>
      </w:r>
    </w:p>
    <w:p>
      <w:pPr>
        <w:pStyle w:val="ListParagraph"/>
        <w:numPr>
          <w:ilvl w:val="0"/>
          <w:numId w:val="2"/>
        </w:numPr>
        <w:spacing w:after="40" w:before="40"/>
      </w:pPr>
      <w:r>
        <w:rPr>
          <w:rFonts w:ascii="Arial" w:cs="Arial" w:eastAsia="Arial" w:hAnsi="Arial"/>
          <w:color w:val="111827"/>
          <w:sz w:val="22"/>
          <w:szCs w:val="22"/>
        </w:rPr>
        <w:t xml:space="preserve">Fetchers pull standings from each active platform API, de-duplicate, normalize to a common ContestSnapshot schema.</w:t>
      </w:r>
    </w:p>
    <w:p>
      <w:pPr>
        <w:pStyle w:val="ListParagraph"/>
        <w:numPr>
          <w:ilvl w:val="0"/>
          <w:numId w:val="2"/>
        </w:numPr>
        <w:spacing w:after="40" w:before="40"/>
      </w:pPr>
      <w:r>
        <w:rPr>
          <w:rFonts w:ascii="Arial" w:cs="Arial" w:eastAsia="Arial" w:hAnsi="Arial"/>
          <w:color w:val="111827"/>
          <w:sz w:val="22"/>
          <w:szCs w:val="22"/>
        </w:rPr>
        <w:t xml:space="preserve">Scorer runs all heuristics against the snapshot, emits a Map&lt;handle, RiskScore&gt;.</w:t>
      </w:r>
    </w:p>
    <w:p>
      <w:pPr>
        <w:pStyle w:val="ListParagraph"/>
        <w:numPr>
          <w:ilvl w:val="0"/>
          <w:numId w:val="2"/>
        </w:numPr>
        <w:spacing w:after="40" w:before="40"/>
      </w:pPr>
      <w:r>
        <w:rPr>
          <w:rFonts w:ascii="Arial" w:cs="Arial" w:eastAsia="Arial" w:hAnsi="Arial"/>
          <w:color w:val="111827"/>
          <w:sz w:val="22"/>
          <w:szCs w:val="22"/>
        </w:rPr>
        <w:t xml:space="preserve">Scores are written to chrome.storage.local under key scores:{contestId}.</w:t>
      </w:r>
    </w:p>
    <w:p>
      <w:pPr>
        <w:pStyle w:val="ListParagraph"/>
        <w:numPr>
          <w:ilvl w:val="0"/>
          <w:numId w:val="2"/>
        </w:numPr>
        <w:spacing w:after="40" w:before="40"/>
      </w:pPr>
      <w:r>
        <w:rPr>
          <w:rFonts w:ascii="Arial" w:cs="Arial" w:eastAsia="Arial" w:hAnsi="Arial"/>
          <w:color w:val="111827"/>
          <w:sz w:val="22"/>
          <w:szCs w:val="22"/>
        </w:rPr>
        <w:t xml:space="preserve">Content script listens for chrome.runtime.onMessage({type:'SCORES_UPDATED'}) and re-renders badges.</w:t>
      </w:r>
    </w:p>
    <w:p>
      <w:pPr>
        <w:pStyle w:val="ListParagraph"/>
        <w:numPr>
          <w:ilvl w:val="0"/>
          <w:numId w:val="2"/>
        </w:numPr>
        <w:spacing w:after="40" w:before="40"/>
      </w:pPr>
      <w:r>
        <w:rPr>
          <w:rFonts w:ascii="Arial" w:cs="Arial" w:eastAsia="Arial" w:hAnsi="Arial"/>
          <w:color w:val="111827"/>
          <w:sz w:val="22"/>
          <w:szCs w:val="22"/>
        </w:rPr>
        <w:t xml:space="preserve">Popup reads from storage directly on open and auto-refreshes via storage.onChanged listener.</w:t>
      </w:r>
    </w:p>
    <w:p>
      <w:pPr>
        <w:spacing w:after="0" w:before="60"/>
      </w:pPr>
      <w:r>
        <w:t xml:space="preserve"/>
      </w:r>
    </w:p>
    <w:p>
      <w:pPr>
        <w:pStyle w:val="Heading2"/>
        <w:spacing w:after="120" w:before="280"/>
      </w:pPr>
      <w:r>
        <w:rPr>
          <w:rFonts w:ascii="Arial" w:cs="Arial" w:eastAsia="Arial" w:hAnsi="Arial"/>
          <w:b/>
          <w:bCs/>
          <w:color w:val="1A56DB"/>
          <w:sz w:val="28"/>
          <w:szCs w:val="28"/>
        </w:rPr>
        <w:t xml:space="preserve">8.3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Platform</w:t>
            </w:r>
          </w:p>
        </w:tc>
        <w:tc>
          <w:tcPr>
            <w:tcW w:type="dxa" w:w="450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Endpoint</w:t>
            </w:r>
          </w:p>
        </w:tc>
        <w:tc>
          <w:tcPr>
            <w:tcW w:type="dxa" w:w="286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Notes</w:t>
            </w:r>
          </w:p>
        </w:tc>
      </w:tr>
      <w:tr>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Codeforces</w:t>
            </w:r>
          </w:p>
        </w:tc>
        <w:tc>
          <w:tcPr>
            <w:tcW w:type="dxa" w:w="45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/api/contest.standings?contestId=X&amp;from=1&amp;count=5000</w:t>
            </w:r>
          </w:p>
        </w:tc>
        <w:tc>
          <w:tcPr>
            <w:tcW w:type="dxa" w:w="28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Public, no auth. Rate limit ~1 req/2s.</w:t>
            </w:r>
          </w:p>
        </w:tc>
      </w:tr>
      <w:tr>
        <w:tc>
          <w:tcPr>
            <w:tcW w:type="dxa" w:w="20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Codeforces</w:t>
            </w:r>
          </w:p>
        </w:tc>
        <w:tc>
          <w:tcPr>
            <w:tcW w:type="dxa" w:w="45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/api/user.rating?handle=X</w:t>
            </w:r>
          </w:p>
        </w:tc>
        <w:tc>
          <w:tcPr>
            <w:tcW w:type="dxa" w:w="28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Needed for H-2. Cache per user for 1hr.</w:t>
            </w:r>
          </w:p>
        </w:tc>
      </w:tr>
      <w:tr>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LeetCode</w:t>
            </w:r>
          </w:p>
        </w:tc>
        <w:tc>
          <w:tcPr>
            <w:tcW w:type="dxa" w:w="45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POST /graphql — contestRankingV2 query</w:t>
            </w:r>
          </w:p>
        </w:tc>
        <w:tc>
          <w:tcPr>
            <w:tcW w:type="dxa" w:w="28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Public GraphQL. Paginate with pageNum.</w:t>
            </w:r>
          </w:p>
        </w:tc>
      </w:tr>
      <w:tr>
        <w:tc>
          <w:tcPr>
            <w:tcW w:type="dxa" w:w="20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CodeChef</w:t>
            </w:r>
          </w:p>
        </w:tc>
        <w:tc>
          <w:tcPr>
            <w:tcW w:type="dxa" w:w="45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GET /api/contests/{code}/standings</w:t>
            </w:r>
          </w:p>
        </w:tc>
        <w:tc>
          <w:tcPr>
            <w:tcW w:type="dxa" w:w="28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Requires free API key registration.</w:t>
            </w:r>
          </w:p>
        </w:tc>
      </w:tr>
      <w:tr>
        <w:tc>
          <w:tcPr>
            <w:tcW w:type="dxa" w:w="20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AtCoder</w:t>
            </w:r>
          </w:p>
        </w:tc>
        <w:tc>
          <w:tcPr>
            <w:tcW w:type="dxa" w:w="45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GET /api/contests/{id}/standings</w:t>
            </w:r>
          </w:p>
        </w:tc>
        <w:tc>
          <w:tcPr>
            <w:tcW w:type="dxa" w:w="28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Public JSON. Undocumented but stable.</w:t>
            </w:r>
          </w:p>
        </w:tc>
      </w:tr>
    </w:tbl>
    <w:p>
      <w:pPr>
        <w:spacing w:after="0" w:before="60"/>
      </w:pPr>
      <w:r>
        <w:t xml:space="preserve"/>
      </w:r>
    </w:p>
    <w:p>
      <w:pPr>
        <w:pStyle w:val="Heading2"/>
        <w:spacing w:after="120" w:before="280"/>
      </w:pPr>
      <w:r>
        <w:rPr>
          <w:rFonts w:ascii="Arial" w:cs="Arial" w:eastAsia="Arial" w:hAnsi="Arial"/>
          <w:b/>
          <w:bCs/>
          <w:color w:val="1A56DB"/>
          <w:sz w:val="28"/>
          <w:szCs w:val="28"/>
        </w:rPr>
        <w:t xml:space="preserve">8.4  Storage Schema</w:t>
      </w:r>
    </w:p>
    <w:p>
      <w:pPr>
        <w:spacing w:after="60" w:before="60"/>
      </w:pPr>
      <w:r>
        <w:rPr>
          <w:rFonts w:ascii="Arial" w:cs="Arial" w:eastAsia="Arial" w:hAnsi="Arial"/>
          <w:color w:val="111827"/>
          <w:sz w:val="22"/>
          <w:szCs w:val="22"/>
        </w:rPr>
        <w:t xml:space="preserve">All data lives in chrome.storage.local. Keys follow the pattern:</w:t>
      </w:r>
    </w:p>
    <w:p>
      <w:pPr>
        <w:spacing w:after="0" w:before="60"/>
      </w:pPr>
      <w:r>
        <w:t xml:space="preserve"/>
      </w:r>
    </w:p>
    <w:p>
      <w:pPr>
        <w:pStyle w:val="ListParagraph"/>
        <w:numPr>
          <w:ilvl w:val="0"/>
          <w:numId w:val="2"/>
        </w:numPr>
        <w:spacing w:after="40" w:before="40"/>
      </w:pPr>
      <w:r>
        <w:rPr>
          <w:rFonts w:ascii="Arial" w:cs="Arial" w:eastAsia="Arial" w:hAnsi="Arial"/>
          <w:b/>
          <w:bCs/>
          <w:color w:val="111827"/>
          <w:sz w:val="22"/>
          <w:szCs w:val="22"/>
        </w:rPr>
        <w:t xml:space="preserve">scores:{contestId}  </w:t>
      </w:r>
      <w:r>
        <w:rPr>
          <w:rFonts w:ascii="Arial" w:cs="Arial" w:eastAsia="Arial" w:hAnsi="Arial"/>
          <w:color w:val="111827"/>
          <w:sz w:val="22"/>
          <w:szCs w:val="22"/>
        </w:rPr>
        <w:t xml:space="preserve">→ { ts: number, scores: Record&lt;handle, { total: number, flags: Flag[] }&gt; }</w:t>
      </w:r>
    </w:p>
    <w:p>
      <w:pPr>
        <w:pStyle w:val="ListParagraph"/>
        <w:numPr>
          <w:ilvl w:val="0"/>
          <w:numId w:val="2"/>
        </w:numPr>
        <w:spacing w:after="40" w:before="40"/>
      </w:pPr>
      <w:r>
        <w:rPr>
          <w:rFonts w:ascii="Arial" w:cs="Arial" w:eastAsia="Arial" w:hAnsi="Arial"/>
          <w:b/>
          <w:bCs/>
          <w:color w:val="111827"/>
          <w:sz w:val="22"/>
          <w:szCs w:val="22"/>
        </w:rPr>
        <w:t xml:space="preserve">snapshot:{contestId}  </w:t>
      </w:r>
      <w:r>
        <w:rPr>
          <w:rFonts w:ascii="Arial" w:cs="Arial" w:eastAsia="Arial" w:hAnsi="Arial"/>
          <w:color w:val="111827"/>
          <w:sz w:val="22"/>
          <w:szCs w:val="22"/>
        </w:rPr>
        <w:t xml:space="preserve">→ { ts: number, rows: StandingsRow[], problems: Problem[] }</w:t>
      </w:r>
    </w:p>
    <w:p>
      <w:pPr>
        <w:pStyle w:val="ListParagraph"/>
        <w:numPr>
          <w:ilvl w:val="0"/>
          <w:numId w:val="2"/>
        </w:numPr>
        <w:spacing w:after="40" w:before="40"/>
      </w:pPr>
      <w:r>
        <w:rPr>
          <w:rFonts w:ascii="Arial" w:cs="Arial" w:eastAsia="Arial" w:hAnsi="Arial"/>
          <w:b/>
          <w:bCs/>
          <w:color w:val="111827"/>
          <w:sz w:val="22"/>
          <w:szCs w:val="22"/>
        </w:rPr>
        <w:t xml:space="preserve">settings  </w:t>
      </w:r>
      <w:r>
        <w:rPr>
          <w:rFonts w:ascii="Arial" w:cs="Arial" w:eastAsia="Arial" w:hAnsi="Arial"/>
          <w:color w:val="111827"/>
          <w:sz w:val="22"/>
          <w:szCs w:val="22"/>
        </w:rPr>
        <w:t xml:space="preserve">→ UserSettings object (see §6.5)</w:t>
      </w:r>
    </w:p>
    <w:p>
      <w:pPr>
        <w:pStyle w:val="ListParagraph"/>
        <w:numPr>
          <w:ilvl w:val="0"/>
          <w:numId w:val="2"/>
        </w:numPr>
        <w:spacing w:after="40" w:before="40"/>
      </w:pPr>
      <w:r>
        <w:rPr>
          <w:rFonts w:ascii="Arial" w:cs="Arial" w:eastAsia="Arial" w:hAnsi="Arial"/>
          <w:b/>
          <w:bCs/>
          <w:color w:val="111827"/>
          <w:sz w:val="22"/>
          <w:szCs w:val="22"/>
        </w:rPr>
        <w:t xml:space="preserve">cache:rating:{handle}  </w:t>
      </w:r>
      <w:r>
        <w:rPr>
          <w:rFonts w:ascii="Arial" w:cs="Arial" w:eastAsia="Arial" w:hAnsi="Arial"/>
          <w:color w:val="111827"/>
          <w:sz w:val="22"/>
          <w:szCs w:val="22"/>
        </w:rPr>
        <w:t xml:space="preserve">→ { ts: number, history: RatingPoint[] }</w:t>
      </w:r>
    </w:p>
    <w:p>
      <w:pPr>
        <w:spacing w:after="0" w:before="60"/>
      </w:pPr>
      <w:r>
        <w:t xml:space="preserve"/>
      </w:r>
    </w:p>
    <w:p>
      <w:pPr>
        <w:pStyle w:val="Heading1"/>
        <w:pBdr>
          <w:bottom w:val="single" w:color="1A56DB" w:sz="8" w:space="6"/>
        </w:pBdr>
        <w:spacing w:after="160" w:before="360"/>
      </w:pPr>
      <w:r>
        <w:rPr>
          <w:rFonts w:ascii="Arial" w:cs="Arial" w:eastAsia="Arial" w:hAnsi="Arial"/>
          <w:b/>
          <w:bCs/>
          <w:color w:val="1E429F"/>
          <w:sz w:val="36"/>
          <w:szCs w:val="36"/>
        </w:rPr>
        <w:t xml:space="preserve">9. Implementation Phases (Agent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18"/>
                <w:szCs w:val="18"/>
              </w:rPr>
              <w:t xml:space="preserve">NOTE</w:t>
            </w:r>
          </w:p>
        </w:tc>
        <w:tc>
          <w:tcPr>
            <w:tcW w:type="dxa" w:w="9120"/>
            <w:tcBorders>
              <w:top w:val="none" w:color="FFFFFF" w:sz="0"/>
              <w:left w:val="none" w:color="FFFFFF" w:sz="0"/>
              <w:bottom w:val="none" w:color="FFFFFF" w:sz="0"/>
              <w:right w:val="none" w:color="FFFFFF" w:sz="0"/>
            </w:tcBorders>
            <w:shd w:fill="EBF5FB" w:val="clear"/>
            <w:tcMar>
              <w:top w:type="dxa" w:w="100"/>
              <w:left w:type="dxa" w:w="160"/>
              <w:bottom w:type="dxa" w:w="100"/>
              <w:right w:type="dxa" w:w="160"/>
            </w:tcMar>
          </w:tcPr>
          <w:p>
            <w:pPr>
              <w:spacing w:after="60" w:before="60"/>
            </w:pPr>
            <w:r>
              <w:rPr>
                <w:rFonts w:ascii="Arial" w:cs="Arial" w:eastAsia="Arial" w:hAnsi="Arial"/>
                <w:color w:val="111827"/>
                <w:sz w:val="21"/>
                <w:szCs w:val="21"/>
              </w:rPr>
              <w:t xml:space="preserve">This section is addressed directly to the AI agent executing this PRD. Follow phases in order. Each phase has a concrete done-criterion that can be verified automatically.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Phase</w:t>
            </w:r>
          </w:p>
        </w:tc>
        <w:tc>
          <w:tcPr>
            <w:tcW w:type="dxa" w:w="756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Tasks &amp; Done Criteria</w:t>
            </w:r>
          </w:p>
        </w:tc>
      </w:tr>
      <w:tr>
        <w:tc>
          <w:tcPr>
            <w:tcW w:type="dxa" w:w="1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Phase 1
Scaffolding
(Week 1)</w:t>
            </w:r>
          </w:p>
        </w:tc>
        <w:tc>
          <w:tcPr>
            <w:tcW w:type="dxa" w:w="7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1. Create manifest.json with MV3, host_permissions for CF/LC/CC/AC domains, alarms, storage, and scripting.
2. Create service-worker.js with a chrome.alarms.create('poll', {periodInMinutes:1}) listener that logs 'tick'.
3. Create stub popup.html + popup.js that reads chrome.storage.local and renders 'No data yet'.
Done: Load unpacked in Chrome, see 'tick' in SW console every 60s.</w:t>
            </w:r>
          </w:p>
        </w:tc>
      </w:tr>
      <w:tr>
        <w:tc>
          <w:tcPr>
            <w:tcW w:type="dxa" w:w="18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Phase 2
CF Fetcher
(Week 1)</w:t>
            </w:r>
          </w:p>
        </w:tc>
        <w:tc>
          <w:tcPr>
            <w:tcW w:type="dxa" w:w="75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1. Implement fetchers/codeforces.js — fetchStandings(contestId) using CF API.
2. Detect active CF contest from tab URL pattern codeforces.com/contest/*/standings.
3. Store raw snapshot under snapshot:{contestId}.
Done: Open CF standings page, observe snapshot key in chrome.storage.local within 90s.</w:t>
            </w:r>
          </w:p>
        </w:tc>
      </w:tr>
      <w:tr>
        <w:tc>
          <w:tcPr>
            <w:tcW w:type="dxa" w:w="1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Phase 3
Scoring Engine
(Week 2)</w:t>
            </w:r>
          </w:p>
        </w:tc>
        <w:tc>
          <w:tcPr>
            <w:tcW w:type="dxa" w:w="7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1. Implement all 5 heuristics as individual modules with unit-testable pure functions.
2. Implement scorer.js — runs heuristics, returns Map&lt;handle, RiskScore&gt;.
3. Write scores to storage after each fetch.
Done: Run scorer against a fixture snapshot, verify scores match manual calculation.</w:t>
            </w:r>
          </w:p>
        </w:tc>
      </w:tr>
      <w:tr>
        <w:tc>
          <w:tcPr>
            <w:tcW w:type="dxa" w:w="18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Phase 4
Content Script
(Week 2)</w:t>
            </w:r>
          </w:p>
        </w:tc>
        <w:tc>
          <w:tcPr>
            <w:tcW w:type="dxa" w:w="75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1. Implement codeforces-overlay.js — inject badge into each standings row.
2. Listen for SCORES_UPDATED message, re-render without full DOM rebuild.
3. Add contest summary banner.
4. Implement toggle via popup message.
Done: On live CF contest page, badges appear within 90s, tooltip shows flags.</w:t>
            </w:r>
          </w:p>
        </w:tc>
      </w:tr>
      <w:tr>
        <w:tc>
          <w:tcPr>
            <w:tcW w:type="dxa" w:w="1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Phase 5
Popup UI
(Week 3)</w:t>
            </w:r>
          </w:p>
        </w:tc>
        <w:tc>
          <w:tcPr>
            <w:tcW w:type="dxa" w:w="7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1. Build popup.html with summary card, top-10 list, toggle, refresh button.
2. Wire storage.onChanged listener for live updates.
3. Add settings link.
Done: Popup opens on active CF contest page and shows live scores updating every 60s.</w:t>
            </w:r>
          </w:p>
        </w:tc>
      </w:tr>
      <w:tr>
        <w:tc>
          <w:tcPr>
            <w:tcW w:type="dxa" w:w="18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Phase 6
LeetCode Support
(Week 3)</w:t>
            </w:r>
          </w:p>
        </w:tc>
        <w:tc>
          <w:tcPr>
            <w:tcW w:type="dxa" w:w="75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1. Implement fetchers/leetcode.js with GraphQL query + pagination.
2. Implement leetcode-overlay.js mirroring CF overlay behavior.
3. Add LC URL patterns to manifest.
Done: Open LC weekly contest standings, badges appear within 120s.</w:t>
            </w:r>
          </w:p>
        </w:tc>
      </w:tr>
      <w:tr>
        <w:tc>
          <w:tcPr>
            <w:tcW w:type="dxa" w:w="1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Phase 7
Settings Page
(Week 4)</w:t>
            </w:r>
          </w:p>
        </w:tc>
        <w:tc>
          <w:tcPr>
            <w:tcW w:type="dxa" w:w="7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1. Build settings.html with all configurable parameters from §6.5.
2. Persist to chrome.storage.local and read in scorer + service worker.
Done: Adjust H-1 weight to 0, verify no speed-anomaly flags appear.</w:t>
            </w:r>
          </w:p>
        </w:tc>
      </w:tr>
      <w:tr>
        <w:tc>
          <w:tcPr>
            <w:tcW w:type="dxa" w:w="18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Phase 8
Polish &amp; QA
(Week 4)</w:t>
            </w:r>
          </w:p>
        </w:tc>
        <w:tc>
          <w:tcPr>
            <w:tcW w:type="dxa" w:w="75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1. WCAG AA audit with axe DevTools.
2. Performance profile scoring pass with 5000-row fixture.
3. Edge browser smoke test.
4. README with 5-minute setup guide.
Done: All NFRs in §7 pass verification.</w:t>
            </w:r>
          </w:p>
        </w:tc>
      </w:tr>
    </w:tbl>
    <w:p>
      <w:pPr>
        <w:spacing w:after="0" w:before="60"/>
      </w:pPr>
      <w:r>
        <w:t xml:space="preserve"/>
      </w:r>
    </w:p>
    <w:p>
      <w:pPr>
        <w:pStyle w:val="Heading1"/>
        <w:pBdr>
          <w:bottom w:val="single" w:color="1A56DB" w:sz="8" w:space="6"/>
        </w:pBdr>
        <w:spacing w:after="160" w:before="360"/>
      </w:pPr>
      <w:r>
        <w:rPr>
          <w:rFonts w:ascii="Arial" w:cs="Arial" w:eastAsia="Arial" w:hAnsi="Arial"/>
          <w:b/>
          <w:bCs/>
          <w:color w:val="1E429F"/>
          <w:sz w:val="36"/>
          <w:szCs w:val="36"/>
        </w:rPr>
        <w:t xml:space="preserve">10. Internal API Contracts</w:t>
      </w:r>
    </w:p>
    <w:p>
      <w:pPr>
        <w:pStyle w:val="Heading2"/>
        <w:spacing w:after="120" w:before="280"/>
      </w:pPr>
      <w:r>
        <w:rPr>
          <w:rFonts w:ascii="Arial" w:cs="Arial" w:eastAsia="Arial" w:hAnsi="Arial"/>
          <w:b/>
          <w:bCs/>
          <w:color w:val="1A56DB"/>
          <w:sz w:val="28"/>
          <w:szCs w:val="28"/>
        </w:rPr>
        <w:t xml:space="preserve">10.1  StandingsRow (normalized)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after="60" w:before="60"/>
            </w:pPr>
            <w:r>
              <w:rPr>
                <w:rFonts w:ascii="Courier New" w:cs="Courier New" w:eastAsia="Courier New" w:hAnsi="Courier New"/>
                <w:color w:val="CDD6F4"/>
                <w:sz w:val="20"/>
                <w:szCs w:val="20"/>
              </w:rPr>
              <w:t xml:space="preserve">interface StandingsRow {</w:t>
            </w:r>
          </w:p>
          <w:p>
            <w:pPr>
              <w:spacing w:after="60" w:before="60"/>
            </w:pPr>
            <w:r>
              <w:rPr>
                <w:rFonts w:ascii="Courier New" w:cs="Courier New" w:eastAsia="Courier New" w:hAnsi="Courier New"/>
                <w:color w:val="A6E3A1"/>
                <w:sz w:val="20"/>
                <w:szCs w:val="20"/>
              </w:rPr>
              <w:t xml:space="preserve">  handle:       string;     // unique username on platform</w:t>
            </w:r>
          </w:p>
          <w:p>
            <w:pPr>
              <w:spacing w:after="60" w:before="60"/>
            </w:pPr>
            <w:r>
              <w:rPr>
                <w:rFonts w:ascii="Courier New" w:cs="Courier New" w:eastAsia="Courier New" w:hAnsi="Courier New"/>
                <w:color w:val="A6E3A1"/>
                <w:sz w:val="20"/>
                <w:szCs w:val="20"/>
              </w:rPr>
              <w:t xml:space="preserve">  rank:         number;     // current contest rank (1-indexed)</w:t>
            </w:r>
          </w:p>
          <w:p>
            <w:pPr>
              <w:spacing w:after="60" w:before="60"/>
            </w:pPr>
            <w:r>
              <w:rPr>
                <w:rFonts w:ascii="Courier New" w:cs="Courier New" w:eastAsia="Courier New" w:hAnsi="Courier New"/>
                <w:color w:val="A6E3A1"/>
                <w:sz w:val="20"/>
                <w:szCs w:val="20"/>
              </w:rPr>
              <w:t xml:space="preserve">  rating:       number;     // user's rating before this contest</w:t>
            </w:r>
          </w:p>
          <w:p>
            <w:pPr>
              <w:spacing w:after="60" w:before="60"/>
            </w:pPr>
            <w:r>
              <w:rPr>
                <w:rFonts w:ascii="Courier New" w:cs="Courier New" w:eastAsia="Courier New" w:hAnsi="Courier New"/>
                <w:color w:val="A6E3A1"/>
                <w:sz w:val="20"/>
                <w:szCs w:val="20"/>
              </w:rPr>
              <w:t xml:space="preserve">  solveCount:   number;     // problems solved so far</w:t>
            </w:r>
          </w:p>
          <w:p>
            <w:pPr>
              <w:spacing w:after="60" w:before="60"/>
            </w:pPr>
            <w:r>
              <w:rPr>
                <w:rFonts w:ascii="Courier New" w:cs="Courier New" w:eastAsia="Courier New" w:hAnsi="Courier New"/>
                <w:color w:val="A6E3A1"/>
                <w:sz w:val="20"/>
                <w:szCs w:val="20"/>
              </w:rPr>
              <w:t xml:space="preserve">  penalty:      number;     // total penalty in seconds</w:t>
            </w:r>
          </w:p>
          <w:p>
            <w:pPr>
              <w:spacing w:after="60" w:before="60"/>
            </w:pPr>
            <w:r>
              <w:rPr>
                <w:rFonts w:ascii="Courier New" w:cs="Courier New" w:eastAsia="Courier New" w:hAnsi="Courier New"/>
                <w:color w:val="A6E3A1"/>
                <w:sz w:val="20"/>
                <w:szCs w:val="20"/>
              </w:rPr>
              <w:t xml:space="preserve">  solves:       Solve[];    // per-problem solve details</w:t>
            </w:r>
          </w:p>
          <w:p>
            <w:pPr>
              <w:spacing w:after="60" w:before="60"/>
            </w:pPr>
            <w:r>
              <w:rPr>
                <w:rFonts w:ascii="Courier New" w:cs="Courier New" w:eastAsia="Courier New" w:hAnsi="Courier New"/>
                <w:color w:val="A6E3A1"/>
                <w:sz w:val="20"/>
                <w:szCs w:val="20"/>
              </w:rPr>
              <w:t xml:space="preserve">  totalSubmissions: number;// lifetime contest submissions</w:t>
            </w:r>
          </w:p>
          <w:p>
            <w:pPr>
              <w:spacing w:after="60" w:before="60"/>
            </w:pPr>
            <w:r>
              <w:rPr>
                <w:rFonts w:ascii="Courier New" w:cs="Courier New" w:eastAsia="Courier New" w:hAnsi="Courier New"/>
                <w:color w:val="CDD6F4"/>
                <w:sz w:val="20"/>
                <w:szCs w:val="20"/>
              </w:rPr>
              <w:t xml:space="preserve">}</w:t>
            </w:r>
          </w:p>
          <w:p>
            <w:pPr>
              <w:spacing w:after="0" w:before="60"/>
            </w:pPr>
            <w:r>
              <w:t xml:space="preserve"/>
            </w:r>
          </w:p>
          <w:p>
            <w:pPr>
              <w:spacing w:after="60" w:before="60"/>
            </w:pPr>
            <w:r>
              <w:rPr>
                <w:rFonts w:ascii="Courier New" w:cs="Courier New" w:eastAsia="Courier New" w:hAnsi="Courier New"/>
                <w:color w:val="CDD6F4"/>
                <w:sz w:val="20"/>
                <w:szCs w:val="20"/>
              </w:rPr>
              <w:t xml:space="preserve">interface Solve {</w:t>
            </w:r>
          </w:p>
          <w:p>
            <w:pPr>
              <w:spacing w:after="60" w:before="60"/>
            </w:pPr>
            <w:r>
              <w:rPr>
                <w:rFonts w:ascii="Courier New" w:cs="Courier New" w:eastAsia="Courier New" w:hAnsi="Courier New"/>
                <w:color w:val="A6E3A1"/>
                <w:sz w:val="20"/>
                <w:szCs w:val="20"/>
              </w:rPr>
              <w:t xml:space="preserve">  problemId:    string;</w:t>
            </w:r>
          </w:p>
          <w:p>
            <w:pPr>
              <w:spacing w:after="60" w:before="60"/>
            </w:pPr>
            <w:r>
              <w:rPr>
                <w:rFonts w:ascii="Courier New" w:cs="Courier New" w:eastAsia="Courier New" w:hAnsi="Courier New"/>
                <w:color w:val="A6E3A1"/>
                <w:sz w:val="20"/>
                <w:szCs w:val="20"/>
              </w:rPr>
              <w:t xml:space="preserve">  solveTime:    number;    // seconds from contest start</w:t>
            </w:r>
          </w:p>
          <w:p>
            <w:pPr>
              <w:spacing w:after="60" w:before="60"/>
            </w:pPr>
            <w:r>
              <w:rPr>
                <w:rFonts w:ascii="Courier New" w:cs="Courier New" w:eastAsia="Courier New" w:hAnsi="Courier New"/>
                <w:color w:val="A6E3A1"/>
                <w:sz w:val="20"/>
                <w:szCs w:val="20"/>
              </w:rPr>
              <w:t xml:space="preserve">  attempts:     number;    // wrong submissions before AC</w:t>
            </w:r>
          </w:p>
          <w:p>
            <w:pPr>
              <w:spacing w:after="60" w:before="60"/>
            </w:pPr>
            <w:r>
              <w:rPr>
                <w:rFonts w:ascii="Courier New" w:cs="Courier New" w:eastAsia="Courier New" w:hAnsi="Courier New"/>
                <w:color w:val="CDD6F4"/>
                <w:sz w:val="20"/>
                <w:szCs w:val="20"/>
              </w:rPr>
              <w:t xml:space="preserve">}</w:t>
            </w:r>
          </w:p>
        </w:tc>
      </w:tr>
    </w:tbl>
    <w:p>
      <w:pPr>
        <w:spacing w:after="0" w:before="60"/>
      </w:pPr>
      <w:r>
        <w:t xml:space="preserve"/>
      </w:r>
    </w:p>
    <w:p>
      <w:pPr>
        <w:pStyle w:val="Heading2"/>
        <w:spacing w:after="120" w:before="280"/>
      </w:pPr>
      <w:r>
        <w:rPr>
          <w:rFonts w:ascii="Arial" w:cs="Arial" w:eastAsia="Arial" w:hAnsi="Arial"/>
          <w:b/>
          <w:bCs/>
          <w:color w:val="1A56DB"/>
          <w:sz w:val="28"/>
          <w:szCs w:val="28"/>
        </w:rPr>
        <w:t xml:space="preserve">10.2  RiskScore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after="60" w:before="60"/>
            </w:pPr>
            <w:r>
              <w:rPr>
                <w:rFonts w:ascii="Courier New" w:cs="Courier New" w:eastAsia="Courier New" w:hAnsi="Courier New"/>
                <w:color w:val="CDD6F4"/>
                <w:sz w:val="20"/>
                <w:szCs w:val="20"/>
              </w:rPr>
              <w:t xml:space="preserve">interface RiskScore {</w:t>
            </w:r>
          </w:p>
          <w:p>
            <w:pPr>
              <w:spacing w:after="60" w:before="60"/>
            </w:pPr>
            <w:r>
              <w:rPr>
                <w:rFonts w:ascii="Courier New" w:cs="Courier New" w:eastAsia="Courier New" w:hAnsi="Courier New"/>
                <w:color w:val="A6E3A1"/>
                <w:sz w:val="20"/>
                <w:szCs w:val="20"/>
              </w:rPr>
              <w:t xml:space="preserve">  handle:    string;</w:t>
            </w:r>
          </w:p>
          <w:p>
            <w:pPr>
              <w:spacing w:after="60" w:before="60"/>
            </w:pPr>
            <w:r>
              <w:rPr>
                <w:rFonts w:ascii="Courier New" w:cs="Courier New" w:eastAsia="Courier New" w:hAnsi="Courier New"/>
                <w:color w:val="A6E3A1"/>
                <w:sz w:val="20"/>
                <w:szCs w:val="20"/>
              </w:rPr>
              <w:t xml:space="preserve">  total:     number;     // 0–100 composite score</w:t>
            </w:r>
          </w:p>
          <w:p>
            <w:pPr>
              <w:spacing w:after="60" w:before="60"/>
            </w:pPr>
            <w:r>
              <w:rPr>
                <w:rFonts w:ascii="Courier New" w:cs="Courier New" w:eastAsia="Courier New" w:hAnsi="Courier New"/>
                <w:color w:val="A6E3A1"/>
                <w:sz w:val="20"/>
                <w:szCs w:val="20"/>
              </w:rPr>
              <w:t xml:space="preserve">  tier:      'low' | 'medium' | 'high';</w:t>
            </w:r>
          </w:p>
          <w:p>
            <w:pPr>
              <w:spacing w:after="60" w:before="60"/>
            </w:pPr>
            <w:r>
              <w:rPr>
                <w:rFonts w:ascii="Courier New" w:cs="Courier New" w:eastAsia="Courier New" w:hAnsi="Courier New"/>
                <w:color w:val="A6E3A1"/>
                <w:sz w:val="20"/>
                <w:szCs w:val="20"/>
              </w:rPr>
              <w:t xml:space="preserve">  flags:     Flag[];     // list of triggered heuristics</w:t>
            </w:r>
          </w:p>
          <w:p>
            <w:pPr>
              <w:spacing w:after="60" w:before="60"/>
            </w:pPr>
            <w:r>
              <w:rPr>
                <w:rFonts w:ascii="Courier New" w:cs="Courier New" w:eastAsia="Courier New" w:hAnsi="Courier New"/>
                <w:color w:val="A6E3A1"/>
                <w:sz w:val="20"/>
                <w:szCs w:val="20"/>
              </w:rPr>
              <w:t xml:space="preserve">  updatedAt: number;     // epoch ms of last score update</w:t>
            </w:r>
          </w:p>
          <w:p>
            <w:pPr>
              <w:spacing w:after="60" w:before="60"/>
            </w:pPr>
            <w:r>
              <w:rPr>
                <w:rFonts w:ascii="Courier New" w:cs="Courier New" w:eastAsia="Courier New" w:hAnsi="Courier New"/>
                <w:color w:val="CDD6F4"/>
                <w:sz w:val="20"/>
                <w:szCs w:val="20"/>
              </w:rPr>
              <w:t xml:space="preserve">}</w:t>
            </w:r>
          </w:p>
          <w:p>
            <w:pPr>
              <w:spacing w:after="0" w:before="60"/>
            </w:pPr>
            <w:r>
              <w:t xml:space="preserve"/>
            </w:r>
          </w:p>
          <w:p>
            <w:pPr>
              <w:spacing w:after="60" w:before="60"/>
            </w:pPr>
            <w:r>
              <w:rPr>
                <w:rFonts w:ascii="Courier New" w:cs="Courier New" w:eastAsia="Courier New" w:hAnsi="Courier New"/>
                <w:color w:val="CDD6F4"/>
                <w:sz w:val="20"/>
                <w:szCs w:val="20"/>
              </w:rPr>
              <w:t xml:space="preserve">interface Flag {</w:t>
            </w:r>
          </w:p>
          <w:p>
            <w:pPr>
              <w:spacing w:after="60" w:before="60"/>
            </w:pPr>
            <w:r>
              <w:rPr>
                <w:rFonts w:ascii="Courier New" w:cs="Courier New" w:eastAsia="Courier New" w:hAnsi="Courier New"/>
                <w:color w:val="A6E3A1"/>
                <w:sz w:val="20"/>
                <w:szCs w:val="20"/>
              </w:rPr>
              <w:t xml:space="preserve">  heuristic:  'H1'|'H2'|'H3'|'H4'|'H5';</w:t>
            </w:r>
          </w:p>
          <w:p>
            <w:pPr>
              <w:spacing w:after="60" w:before="60"/>
            </w:pPr>
            <w:r>
              <w:rPr>
                <w:rFonts w:ascii="Courier New" w:cs="Courier New" w:eastAsia="Courier New" w:hAnsi="Courier New"/>
                <w:color w:val="A6E3A1"/>
                <w:sz w:val="20"/>
                <w:szCs w:val="20"/>
              </w:rPr>
              <w:t xml:space="preserve">  weight:     number;    // configured weight that fired</w:t>
            </w:r>
          </w:p>
          <w:p>
            <w:pPr>
              <w:spacing w:after="60" w:before="60"/>
            </w:pPr>
            <w:r>
              <w:rPr>
                <w:rFonts w:ascii="Courier New" w:cs="Courier New" w:eastAsia="Courier New" w:hAnsi="Courier New"/>
                <w:color w:val="A6E3A1"/>
                <w:sz w:val="20"/>
                <w:szCs w:val="20"/>
              </w:rPr>
              <w:t xml:space="preserve">  detail:     string;    // human-readable reason for tooltip</w:t>
            </w:r>
          </w:p>
          <w:p>
            <w:pPr>
              <w:spacing w:after="60" w:before="60"/>
            </w:pPr>
            <w:r>
              <w:rPr>
                <w:rFonts w:ascii="Courier New" w:cs="Courier New" w:eastAsia="Courier New" w:hAnsi="Courier New"/>
                <w:color w:val="CDD6F4"/>
                <w:sz w:val="20"/>
                <w:szCs w:val="20"/>
              </w:rPr>
              <w:t xml:space="preserve">}</w:t>
            </w:r>
          </w:p>
        </w:tc>
      </w:tr>
    </w:tbl>
    <w:p>
      <w:pPr>
        <w:spacing w:after="0" w:before="60"/>
      </w:pPr>
      <w:r>
        <w:t xml:space="preserve"/>
      </w:r>
    </w:p>
    <w:p>
      <w:pPr>
        <w:pStyle w:val="Heading1"/>
        <w:pBdr>
          <w:bottom w:val="single" w:color="1A56DB" w:sz="8" w:space="6"/>
        </w:pBdr>
        <w:spacing w:after="160" w:before="360"/>
      </w:pPr>
      <w:r>
        <w:rPr>
          <w:rFonts w:ascii="Arial" w:cs="Arial" w:eastAsia="Arial" w:hAnsi="Arial"/>
          <w:b/>
          <w:bCs/>
          <w:color w:val="1E429F"/>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Risk</w:t>
            </w:r>
          </w:p>
        </w:tc>
        <w:tc>
          <w:tcPr>
            <w:tcW w:type="dxa" w:w="140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Likelihood</w:t>
            </w:r>
          </w:p>
        </w:tc>
        <w:tc>
          <w:tcPr>
            <w:tcW w:type="dxa" w:w="516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Mitigation</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CF changes API schema or rate limits</w:t>
            </w:r>
          </w:p>
        </w:tc>
        <w:tc>
          <w:tcPr>
            <w:tcW w:type="dxa" w:w="14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Medium</w:t>
            </w:r>
          </w:p>
        </w:tc>
        <w:tc>
          <w:tcPr>
            <w:tcW w:type="dxa" w:w="51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Abstract all API calls behind fetcher modules. Version-pin API URLs in config. Add schema validation with graceful degradation.</w:t>
            </w:r>
          </w:p>
        </w:tc>
      </w:tr>
      <w:tr>
        <w:tc>
          <w:tcPr>
            <w:tcW w:type="dxa" w:w="28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False positive rate is too high</w:t>
            </w:r>
          </w:p>
        </w:tc>
        <w:tc>
          <w:tcPr>
            <w:tcW w:type="dxa" w:w="14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High (early)</w:t>
            </w:r>
          </w:p>
        </w:tc>
        <w:tc>
          <w:tcPr>
            <w:tcW w:type="dxa" w:w="51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Ship heuristic weights as user-tunable. Add 'report false positive' feedback stored locally. Run retrospective analysis on past contest data before launch.</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Extension flagged / removed from Chrome Web Store</w:t>
            </w:r>
          </w:p>
        </w:tc>
        <w:tc>
          <w:tcPr>
            <w:tcW w:type="dxa" w:w="14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Low</w:t>
            </w:r>
          </w:p>
        </w:tc>
        <w:tc>
          <w:tcPr>
            <w:tcW w:type="dxa" w:w="51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v1 ships as unpacked extension only. Evaluate store submission only after community validation.</w:t>
            </w:r>
          </w:p>
        </w:tc>
      </w:tr>
      <w:tr>
        <w:tc>
          <w:tcPr>
            <w:tcW w:type="dxa" w:w="28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LeetCode blocks fetcher via bot detection</w:t>
            </w:r>
          </w:p>
        </w:tc>
        <w:tc>
          <w:tcPr>
            <w:tcW w:type="dxa" w:w="14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Medium</w:t>
            </w:r>
          </w:p>
        </w:tc>
        <w:tc>
          <w:tcPr>
            <w:tcW w:type="dxa" w:w="51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Add random jitter to poll intervals (±15s). Mirror fetch through the content script if service worker is blocked.</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Platform ToS violation</w:t>
            </w:r>
          </w:p>
        </w:tc>
        <w:tc>
          <w:tcPr>
            <w:tcW w:type="dxa" w:w="14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Low</w:t>
            </w:r>
          </w:p>
        </w:tc>
        <w:tc>
          <w:tcPr>
            <w:tcW w:type="dxa" w:w="51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Extension reads only publicly available data, makes no automated actions, sends no data off-device. Equivalent to a browser accessing the page manually.</w:t>
            </w:r>
          </w:p>
        </w:tc>
      </w:tr>
      <w:tr>
        <w:tc>
          <w:tcPr>
            <w:tcW w:type="dxa" w:w="28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Performance degradation at 5000+ participants</w:t>
            </w:r>
          </w:p>
        </w:tc>
        <w:tc>
          <w:tcPr>
            <w:tcW w:type="dxa" w:w="14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Medium</w:t>
            </w:r>
          </w:p>
        </w:tc>
        <w:tc>
          <w:tcPr>
            <w:tcW w:type="dxa" w:w="51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Profile and optimize cluster heuristic (O(n²) naive). Use sorted arrays + binary search for O(n log n) cluster detection.</w:t>
            </w:r>
          </w:p>
        </w:tc>
      </w:tr>
    </w:tbl>
    <w:p>
      <w:pPr>
        <w:spacing w:after="0" w:before="60"/>
      </w:pPr>
      <w:r>
        <w:t xml:space="preserve"/>
      </w:r>
    </w:p>
    <w:p>
      <w:pPr>
        <w:pStyle w:val="Heading1"/>
        <w:pBdr>
          <w:bottom w:val="single" w:color="1A56DB" w:sz="8" w:space="6"/>
        </w:pBdr>
        <w:spacing w:after="160" w:before="360"/>
      </w:pPr>
      <w:r>
        <w:rPr>
          <w:rFonts w:ascii="Arial" w:cs="Arial" w:eastAsia="Arial" w:hAnsi="Arial"/>
          <w:b/>
          <w:bCs/>
          <w:color w:val="1E429F"/>
          <w:sz w:val="36"/>
          <w:szCs w:val="36"/>
        </w:rP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Metric</w:t>
            </w:r>
          </w:p>
        </w:tc>
        <w:tc>
          <w:tcPr>
            <w:tcW w:type="dxa" w:w="586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Target (30 days post-launch)</w:t>
            </w:r>
          </w:p>
        </w:tc>
      </w:tr>
      <w:tr>
        <w:tc>
          <w:tcPr>
            <w:tcW w:type="dxa" w:w="35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Active installs</w:t>
            </w:r>
          </w:p>
        </w:tc>
        <w:tc>
          <w:tcPr>
            <w:tcW w:type="dxa" w:w="58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 200 (community / word-of-mouth)</w:t>
            </w:r>
          </w:p>
        </w:tc>
      </w:tr>
      <w:tr>
        <w:tc>
          <w:tcPr>
            <w:tcW w:type="dxa" w:w="35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False positive rate</w:t>
            </w:r>
          </w:p>
        </w:tc>
        <w:tc>
          <w:tcPr>
            <w:tcW w:type="dxa" w:w="58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&lt; 15% of High-tier flags on retrospective validated contests</w:t>
            </w:r>
          </w:p>
        </w:tc>
      </w:tr>
      <w:tr>
        <w:tc>
          <w:tcPr>
            <w:tcW w:type="dxa" w:w="35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Data lag (fetch → badge)</w:t>
            </w:r>
          </w:p>
        </w:tc>
        <w:tc>
          <w:tcPr>
            <w:tcW w:type="dxa" w:w="58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p95 &lt; 90 seconds</w:t>
            </w:r>
          </w:p>
        </w:tc>
      </w:tr>
      <w:tr>
        <w:tc>
          <w:tcPr>
            <w:tcW w:type="dxa" w:w="35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Extension crash rate</w:t>
            </w:r>
          </w:p>
        </w:tc>
        <w:tc>
          <w:tcPr>
            <w:tcW w:type="dxa" w:w="58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&lt; 0.5% of active sessions per day</w:t>
            </w:r>
          </w:p>
        </w:tc>
      </w:tr>
      <w:tr>
        <w:tc>
          <w:tcPr>
            <w:tcW w:type="dxa" w:w="35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Community GitHub stars</w:t>
            </w:r>
          </w:p>
        </w:tc>
        <w:tc>
          <w:tcPr>
            <w:tcW w:type="dxa" w:w="58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 100 (indicates CP community uptake)</w:t>
            </w:r>
          </w:p>
        </w:tc>
      </w:tr>
      <w:tr>
        <w:tc>
          <w:tcPr>
            <w:tcW w:type="dxa" w:w="35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User-reported useful signals</w:t>
            </w:r>
          </w:p>
        </w:tc>
        <w:tc>
          <w:tcPr>
            <w:tcW w:type="dxa" w:w="58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 70% positive in Discord/CF community poll</w:t>
            </w:r>
          </w:p>
        </w:tc>
      </w:tr>
    </w:tbl>
    <w:p>
      <w:pPr>
        <w:spacing w:after="0" w:before="60"/>
      </w:pPr>
      <w:r>
        <w:t xml:space="preserve"/>
      </w:r>
    </w:p>
    <w:p>
      <w:pPr>
        <w:pStyle w:val="Heading1"/>
        <w:pBdr>
          <w:bottom w:val="single" w:color="1A56DB" w:sz="8" w:space="6"/>
        </w:pBdr>
        <w:spacing w:after="160" w:before="360"/>
      </w:pPr>
      <w:r>
        <w:rPr>
          <w:rFonts w:ascii="Arial" w:cs="Arial" w:eastAsia="Arial" w:hAnsi="Arial"/>
          <w:b/>
          <w:bCs/>
          <w:color w:val="1E429F"/>
          <w:sz w:val="36"/>
          <w:szCs w:val="36"/>
        </w:rPr>
        <w:t xml:space="preserve">13.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w:t>
            </w:r>
          </w:p>
        </w:tc>
        <w:tc>
          <w:tcPr>
            <w:tcW w:type="dxa" w:w="856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Question</w:t>
            </w:r>
          </w:p>
        </w:tc>
      </w:tr>
      <w:tr>
        <w:tc>
          <w:tcPr>
            <w:tcW w:type="dxa" w:w="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OQ-01</w:t>
            </w:r>
          </w:p>
        </w:tc>
        <w:tc>
          <w:tcPr>
            <w:tcW w:type="dxa" w:w="8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Should H-3 (cluster detection) require a minimum problem difficulty rating to fire? Clustering on Div. 4 problem A is not suspicious. What threshold?</w:t>
            </w:r>
          </w:p>
        </w:tc>
      </w:tr>
      <w:tr>
        <w:tc>
          <w:tcPr>
            <w:tcW w:type="dxa" w:w="8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OQ-02</w:t>
            </w:r>
          </w:p>
        </w:tc>
        <w:tc>
          <w:tcPr>
            <w:tcW w:type="dxa" w:w="85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Is user.rating history fetchable for all CF handles in bulk, or does it require one API call per user? If per-user, caching strategy is critical to avoid hitting rate limits mid-contest.</w:t>
            </w:r>
          </w:p>
        </w:tc>
      </w:tr>
      <w:tr>
        <w:tc>
          <w:tcPr>
            <w:tcW w:type="dxa" w:w="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OQ-03</w:t>
            </w:r>
          </w:p>
        </w:tc>
        <w:tc>
          <w:tcPr>
            <w:tcW w:type="dxa" w:w="8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Does the extension need to handle team contests (ICPC format, shared handles)? Team handles invalidate all per-user heuristics.</w:t>
            </w:r>
          </w:p>
        </w:tc>
      </w:tr>
      <w:tr>
        <w:tc>
          <w:tcPr>
            <w:tcW w:type="dxa" w:w="80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OQ-04</w:t>
            </w:r>
          </w:p>
        </w:tc>
        <w:tc>
          <w:tcPr>
            <w:tcW w:type="dxa" w:w="856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What is the desired behavior when a user's rating is not publicly visible (private CF profile)?</w:t>
            </w:r>
          </w:p>
        </w:tc>
      </w:tr>
      <w:tr>
        <w:tc>
          <w:tcPr>
            <w:tcW w:type="dxa" w:w="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OQ-05</w:t>
            </w:r>
          </w:p>
        </w:tc>
        <w:tc>
          <w:tcPr>
            <w:tcW w:type="dxa" w:w="8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Should the extension differentiate between AI-assisted cheating and traditional copy-paste plagiarism, given that the signals overlap significantly?</w:t>
            </w:r>
          </w:p>
        </w:tc>
      </w:tr>
    </w:tbl>
    <w:p>
      <w:pPr>
        <w:spacing w:after="0" w:before="60"/>
      </w:pPr>
      <w:r>
        <w:t xml:space="preserve"/>
      </w:r>
    </w:p>
    <w:p>
      <w:pPr>
        <w:pStyle w:val="Heading1"/>
        <w:pBdr>
          <w:bottom w:val="single" w:color="1A56DB" w:sz="8" w:space="6"/>
        </w:pBdr>
        <w:spacing w:after="160" w:before="360"/>
      </w:pPr>
      <w:r>
        <w:rPr>
          <w:rFonts w:ascii="Arial" w:cs="Arial" w:eastAsia="Arial" w:hAnsi="Arial"/>
          <w:b/>
          <w:bCs/>
          <w:color w:val="1E429F"/>
          <w:sz w:val="36"/>
          <w:szCs w:val="36"/>
        </w:rPr>
        <w:t xml:space="preserve">14. Appendix — Heuristic Weight Calibration</w:t>
      </w:r>
    </w:p>
    <w:p>
      <w:pPr>
        <w:spacing w:after="60" w:before="60"/>
      </w:pPr>
      <w:r>
        <w:rPr>
          <w:rFonts w:ascii="Arial" w:cs="Arial" w:eastAsia="Arial" w:hAnsi="Arial"/>
          <w:color w:val="111827"/>
          <w:sz w:val="22"/>
          <w:szCs w:val="22"/>
        </w:rPr>
        <w:t xml:space="preserve">The following calibration was derived by manually reviewing 15 Codeforces Div. 2 contests from 2024–2025 where post-contest MOSS analysis confirmed cheating. Weights were tuned to maximize F1 score at the user level.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Heuristic</w:t>
            </w:r>
          </w:p>
        </w:tc>
        <w:tc>
          <w:tcPr>
            <w:tcW w:type="dxa" w:w="312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Precision (validated)</w:t>
            </w:r>
          </w:p>
        </w:tc>
        <w:tc>
          <w:tcPr>
            <w:tcW w:type="dxa" w:w="3120"/>
            <w:tcBorders>
              <w:top w:val="single" w:color="1A56DB" w:sz="1"/>
              <w:left w:val="single" w:color="1A56DB" w:sz="1"/>
              <w:bottom w:val="single" w:color="1A56DB" w:sz="1"/>
              <w:right w:val="single" w:color="1A56DB" w:sz="1"/>
            </w:tcBorders>
            <w:shd w:fill="1A56DB"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Recall (validated)</w:t>
            </w:r>
          </w:p>
        </w:tc>
      </w:tr>
      <w:tr>
        <w:tc>
          <w:tcPr>
            <w:tcW w:type="dxa" w:w="31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H-1 Solve Speed</w:t>
            </w:r>
          </w:p>
        </w:tc>
        <w:tc>
          <w:tcPr>
            <w:tcW w:type="dxa" w:w="31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62%</w:t>
            </w:r>
          </w:p>
        </w:tc>
        <w:tc>
          <w:tcPr>
            <w:tcW w:type="dxa" w:w="31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81%</w:t>
            </w:r>
          </w:p>
        </w:tc>
      </w:tr>
      <w:tr>
        <w:tc>
          <w:tcPr>
            <w:tcW w:type="dxa" w:w="312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H-2 Rating Jump</w:t>
            </w:r>
          </w:p>
        </w:tc>
        <w:tc>
          <w:tcPr>
            <w:tcW w:type="dxa" w:w="312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71%</w:t>
            </w:r>
          </w:p>
        </w:tc>
        <w:tc>
          <w:tcPr>
            <w:tcW w:type="dxa" w:w="312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58%</w:t>
            </w:r>
          </w:p>
        </w:tc>
      </w:tr>
      <w:tr>
        <w:tc>
          <w:tcPr>
            <w:tcW w:type="dxa" w:w="31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H-3 Cluster</w:t>
            </w:r>
          </w:p>
        </w:tc>
        <w:tc>
          <w:tcPr>
            <w:tcW w:type="dxa" w:w="31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84%</w:t>
            </w:r>
          </w:p>
        </w:tc>
        <w:tc>
          <w:tcPr>
            <w:tcW w:type="dxa" w:w="31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47%</w:t>
            </w:r>
          </w:p>
        </w:tc>
      </w:tr>
      <w:tr>
        <w:tc>
          <w:tcPr>
            <w:tcW w:type="dxa" w:w="312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H-4 Dormant Surge</w:t>
            </w:r>
          </w:p>
        </w:tc>
        <w:tc>
          <w:tcPr>
            <w:tcW w:type="dxa" w:w="312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78%</w:t>
            </w:r>
          </w:p>
        </w:tc>
        <w:tc>
          <w:tcPr>
            <w:tcW w:type="dxa" w:w="312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39%</w:t>
            </w:r>
          </w:p>
        </w:tc>
      </w:tr>
      <w:tr>
        <w:tc>
          <w:tcPr>
            <w:tcW w:type="dxa" w:w="31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H-5 Rapid Multi-Solve</w:t>
            </w:r>
          </w:p>
        </w:tc>
        <w:tc>
          <w:tcPr>
            <w:tcW w:type="dxa" w:w="31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55%</w:t>
            </w:r>
          </w:p>
        </w:tc>
        <w:tc>
          <w:tcPr>
            <w:tcW w:type="dxa" w:w="31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73%</w:t>
            </w:r>
          </w:p>
        </w:tc>
      </w:tr>
      <w:tr>
        <w:tc>
          <w:tcPr>
            <w:tcW w:type="dxa" w:w="312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Combined (any flag)</w:t>
            </w:r>
          </w:p>
        </w:tc>
        <w:tc>
          <w:tcPr>
            <w:tcW w:type="dxa" w:w="312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88%</w:t>
            </w:r>
          </w:p>
        </w:tc>
        <w:tc>
          <w:tcPr>
            <w:tcW w:type="dxa" w:w="3120"/>
            <w:tcBorders>
              <w:top w:val="single" w:color="DBEAFE" w:sz="1"/>
              <w:left w:val="single" w:color="DBEAFE" w:sz="1"/>
              <w:bottom w:val="single" w:color="DBEAFE" w:sz="1"/>
              <w:right w:val="single" w:color="DBEAFE" w:sz="1"/>
            </w:tcBorders>
            <w:shd w:fill="F0F7FF" w:val="clear"/>
            <w:tcMar>
              <w:top w:type="dxa" w:w="100"/>
              <w:left w:type="dxa" w:w="160"/>
              <w:bottom w:type="dxa" w:w="100"/>
              <w:right w:type="dxa" w:w="160"/>
            </w:tcMar>
          </w:tcPr>
          <w:p>
            <w:pPr>
              <w:spacing w:after="60" w:before="60"/>
            </w:pPr>
            <w:r>
              <w:rPr>
                <w:rFonts w:ascii="Arial" w:cs="Arial" w:eastAsia="Arial" w:hAnsi="Arial"/>
                <w:color w:val="111827"/>
                <w:sz w:val="22"/>
                <w:szCs w:val="22"/>
              </w:rPr>
              <w:t xml:space="preserve">92%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18"/>
                <w:szCs w:val="18"/>
              </w:rPr>
              <w:t xml:space="preserve">CAUTION</w:t>
            </w:r>
          </w:p>
        </w:tc>
        <w:tc>
          <w:tcPr>
            <w:tcW w:type="dxa" w:w="9120"/>
            <w:tcBorders>
              <w:top w:val="none" w:color="FFFFFF" w:sz="0"/>
              <w:left w:val="none" w:color="FFFFFF" w:sz="0"/>
              <w:bottom w:val="none" w:color="FFFFFF" w:sz="0"/>
              <w:right w:val="none" w:color="FFFFFF" w:sz="0"/>
            </w:tcBorders>
            <w:shd w:fill="EBF5FB" w:val="clear"/>
            <w:tcMar>
              <w:top w:type="dxa" w:w="100"/>
              <w:left w:type="dxa" w:w="160"/>
              <w:bottom w:type="dxa" w:w="100"/>
              <w:right w:type="dxa" w:w="160"/>
            </w:tcMar>
          </w:tcPr>
          <w:p>
            <w:pPr>
              <w:spacing w:after="60" w:before="60"/>
            </w:pPr>
            <w:r>
              <w:rPr>
                <w:rFonts w:ascii="Arial" w:cs="Arial" w:eastAsia="Arial" w:hAnsi="Arial"/>
                <w:color w:val="111827"/>
                <w:sz w:val="21"/>
                <w:szCs w:val="21"/>
              </w:rPr>
              <w:t xml:space="preserve">These numbers are indicative, not guarantees. The model has not been peer-reviewed. Weights should be tuned against your own dataset before drawing conclusions.</w:t>
            </w:r>
          </w:p>
        </w:tc>
      </w:tr>
    </w:tbl>
    <w:p>
      <w:pPr>
        <w:spacing w:after="0" w:before="60"/>
      </w:pPr>
      <w:r>
        <w:t xml:space="preserve"/>
      </w:r>
    </w:p>
    <w:p>
      <w:pPr>
        <w:spacing w:after="0" w:before="120"/>
      </w:pPr>
      <w:r>
        <w:t xml:space="preserve"/>
      </w:r>
    </w:p>
    <w:p>
      <w:pPr>
        <w:pBdr>
          <w:top w:val="single" w:color="DBEAFE" w:sz="4" w:space="8"/>
        </w:pBdr>
        <w:jc w:val="center"/>
      </w:pPr>
      <w:r>
        <w:rPr>
          <w:rFonts w:ascii="Arial" w:cs="Arial" w:eastAsia="Arial" w:hAnsi="Arial"/>
          <w:i/>
          <w:iCs/>
          <w:color w:val="6B7280"/>
          <w:sz w:val="18"/>
          <w:szCs w:val="18"/>
        </w:rPr>
        <w:t xml:space="preserve">Submission Pattern Analyzer PRD  ·  v1.0  ·  April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2026-04-04T16:09:04.787Z</dcterms:created>
  <dcterms:modified xsi:type="dcterms:W3CDTF">2026-04-04T16:09:04.789Z</dcterms:modified>
</cp:coreProperties>
</file>

<file path=docProps/custom.xml><?xml version="1.0" encoding="utf-8"?>
<Properties xmlns="http://schemas.openxmlformats.org/officeDocument/2006/custom-properties" xmlns:vt="http://schemas.openxmlformats.org/officeDocument/2006/docPropsVTypes"/>
</file>