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1089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BW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10-10-19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01:34 Start Time: 00:30 = 00:01:04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yeah this is one was so this.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 had &amp;uh soccer [: ball] [* s].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then the soccer [* s] is glass on the window.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then the [/] the glass [: ball] [* u] &amp;um through the glass.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the soccal [//] soccer left in his hand [//] or probably dad.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then he had the soccer [: ball] [* s] on to look at the [/] the window.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 I mean yeah.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