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01:58 START TIME: 00:27 = 00:01:31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&amp;k this is &amp;uh &amp;t a story of a [/] a [/] &lt;a little young&gt; [//] a young &amp;uh boy who was playing in &amp;sh yard with &amp;uh soccer [/] &amp;ba soccer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 was kicking it with his foot.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he continued to kick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he kicked the ball toward the house.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&lt;and it went&gt; [//] and it broke the wall in the &amp;uh picture [//] I mean in the window.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sitting in the house was his father watching the tv.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&amp;uh lamp [//] water [* u] [//] lamp was sitting next to the door [: window] [* s].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when the ball came through the window it broke the [/] &amp;nai the [/] the lamp down and it broke.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when the father stood up at the door [//] window to look out he saw his son out there in the yard.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he called him inside so they could discuss what had happened &amp;uh with the football [: soccer] [* s].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