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POLAR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1089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PBJ 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09-16-19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Examiner: AC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First Rater: DA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Time Duration: End Time: 00:31 Start Time: 00:11 = 00:00:20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so this is &amp;uh a sandwich.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&lt;there was&gt; [/] there was two of the bread.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on one side I’ll put the peanut+butter.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and notha [* phon] side of the jelly.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and then I put a bon [* phon] to have one sepwhich [: sandwich] [* phon].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