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10-10-19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00:44 Start Time: 00:09 = 00:00:35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alright so this is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I’ll have two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on one side he had peanut+butter on the bread.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on the other side &lt;I would&gt; [//] I had some jelly on the other side.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I would take &amp;um two places [: pieces] [* phon] into one of bread peanut+butter jelly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