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8-12-2020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00:31 START TIME: 00:03 = 00:00:28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let’s make a peanut+butter and jelly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take two pieces of white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the jelly.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we have the peanut+butter.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take a &amp;uh knife and we spread the [/] the jelly all over the &amp;w one piece of white bread.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we take a [/] a knife and spread the peanut+butter all over the other piece of bread.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we put it together.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we have a peanut+butter and jelly sandwich.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