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06-03-19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MUSC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01:12 Start Time: 00:27 = 00:00:45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&amp;l bowl [: ball] [* phon].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XXX [* phon] ball.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next 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the &amp;um what is the ball 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 come &amp;eh &amp;um when [/] when come.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&amp;um when the ball go to the window.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[/] and the ball &amp;i it’ll go out the window.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