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11-2-2020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AN &amp;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01:30 START TIME: 01:02 = 00:00:28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boy is playing soccer with ball in the front yard.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&lt;and he&gt; [/] &amp;heh and he [/] he kicks the ball through the plate glass window.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it comes in to hit the &amp;uh father [//] or who his &amp;um sitting in the house.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he gets up to see where the ball had come from.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