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PB&amp;J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3-5-2020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SF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01:19  Start Time 00:12 = 00:01:07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&amp;um peanut+butter on the other side.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jelly on the other side.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&amp;pi &amp;um &amp;um &amp;um peanut+butter jelly and &amp;be &amp;be bed [: bread] [* phon] &amp;putta.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petabutter [: peanut+butter] [* phon] &amp;um and bed [: bread] [* phon] pudding [* u].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[/] &amp;um and &amp;um &amp;um bed [: bread] [* phon] pudding [* u] &amp;um &amp;um &amp;m.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butter [* u] [/] butter [* u] XXX [* phon] &amp;um I don’t know.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