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11-25-19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00:51 Start Time: 00:22 = 00:00:29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&amp;m cheese [* u] like a butter [: peanut+butter] [* s] sandwich.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&amp;m XXX [* phon] XXX [* phon] XXX [* phon] with &amp;uh they have a sandwich.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and hey have some bread &amp;um butter [: peanut+butter] [* s].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and they &amp;uh XXX [* phon] &amp;uh sandwich.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1092_3_PBJ_November-25th-2019-10-32-23-am.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