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2-3-2020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00:54 START TIME: 00:11  = 00:00:43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make a peanut+butter and jelly sandwich.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you have to take the bread.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have two pieces of bread.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have the peanut+butter.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have the jelly out too.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take the bread.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you &amp;um divide it in two.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on one part of the bread you will place all of the peanut+butter with the knife.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&amp;eh spear [: smear] [* phon] it all over.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with the jelly you will take that.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smear the jelly all over &amp;um on the next piece of bread.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then you put them together.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then you have a peanut+butter and jelly sandwich.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