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PB&amp;J - 2</w:t>
      </w:r>
    </w:p>
    <w:p w:rsidR="00000000" w:rsidDel="00000000" w:rsidP="00000000" w:rsidRDefault="00000000" w:rsidRPr="00000000" w14:paraId="00000004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2-7-2020</w:t>
      </w:r>
    </w:p>
    <w:p w:rsidR="00000000" w:rsidDel="00000000" w:rsidP="00000000" w:rsidRDefault="00000000" w:rsidRPr="00000000" w14:paraId="00000005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Time Duration:</w:t>
        <w:tab/>
        <w:t xml:space="preserve">End Time: 00:25 Start Time: = 00:08 = 00:00:17</w:t>
      </w:r>
    </w:p>
    <w:p w:rsidR="00000000" w:rsidDel="00000000" w:rsidP="00000000" w:rsidRDefault="00000000" w:rsidRPr="00000000" w14:paraId="00000008">
      <w:pPr>
        <w:rPr>
          <w:color w:val="3d46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okay this is the bread that we use.</w:t>
      </w:r>
    </w:p>
    <w:p w:rsidR="00000000" w:rsidDel="00000000" w:rsidP="00000000" w:rsidRDefault="00000000" w:rsidRPr="00000000" w14:paraId="0000000A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this is the peanut+butter and this is jelly.</w:t>
      </w:r>
    </w:p>
    <w:p w:rsidR="00000000" w:rsidDel="00000000" w:rsidP="00000000" w:rsidRDefault="00000000" w:rsidRPr="00000000" w14:paraId="0000000B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and I usually put the peanut+butter on and then I put the jelly on and then I put it back on there and I eat it.</w:t>
      </w:r>
    </w:p>
    <w:p w:rsidR="00000000" w:rsidDel="00000000" w:rsidP="00000000" w:rsidRDefault="00000000" w:rsidRPr="00000000" w14:paraId="0000000C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and I like peanut+butter jelly sandwich.</w:t>
      </w:r>
    </w:p>
    <w:p w:rsidR="00000000" w:rsidDel="00000000" w:rsidP="00000000" w:rsidRDefault="00000000" w:rsidRPr="00000000" w14:paraId="0000000D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I still do.</w:t>
      </w:r>
    </w:p>
    <w:p w:rsidR="00000000" w:rsidDel="00000000" w:rsidP="00000000" w:rsidRDefault="00000000" w:rsidRPr="00000000" w14:paraId="0000000E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rtl w:val="0"/>
        </w:rPr>
        <w:t xml:space="preserve">I still eat them.</w:t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1099_2_PBJ_February-7th-2020-12-53-17-pm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