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Reel scripts: 2 Nov – 8 Nov 2026</w:t>
      </w:r>
    </w:p>
    <w:p>
      <w:pPr>
        <w:spacing w:after="200"/>
      </w:pPr>
      <w:r>
        <w:rPr>
          <w:color w:val="6B6B6B"/>
          <w:sz w:val="22"/>
          <w:szCs w:val="22"/>
        </w:rPr>
        <w:t xml:space="preserve">@ron_tamil · 7 reels · v2 (7-beat structure) · English drafts. Say them your way in Tamil/Thanglish.</w:t>
      </w:r>
    </w:p>
    <w:p>
      <w:pPr>
        <w:pStyle w:val="Heading2"/>
      </w:pPr>
      <w:r>
        <w:t xml:space="preserve">This week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300"/>
        <w:gridCol w:w="3426"/>
        <w:gridCol w:w="9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Length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 2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₹1,290 Ozempic in India — should you take it?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~78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 3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R17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Mind-muscle connection: science or bro-science?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~69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 4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many sets per muscle per week?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~71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 5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R18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reps vs high reps: which builds muscle?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~69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REPS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 6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Terrace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Diwali sweets &amp; bakshanam without guilt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~61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 7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R19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Terrace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soreness = no growth?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~58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 8 Nov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Terrace</w:t>
            </w:r>
          </w:p>
        </w:tc>
        <w:tc>
          <w:tcPr>
            <w:tcW w:type="dxa" w:w="3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Post-Diwali scale panic (+2 kg overnight?)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~45 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pStyle w:val="Heading2"/>
        <w:spacing w:before="300"/>
      </w:pPr>
      <w:r>
        <w:t xml:space="preserve">The 7-beat structure (v2)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1 Hook (0–6 s): </w:t>
      </w:r>
      <w:r>
        <w:rPr>
          <w:sz w:val="21"/>
          <w:szCs w:val="21"/>
        </w:rPr>
        <w:t xml:space="preserve">curiosity in the first 3 s (a number, a price, a known claim), then a pattern interrupt that says the opposite of what they expect. The rising SFX runs under the curiosity line and the movie meme lands on the 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2 Value by 13 s: </w:t>
      </w:r>
      <w:r>
        <w:rPr>
          <w:sz w:val="21"/>
          <w:szCs w:val="21"/>
        </w:rPr>
        <w:t xml:space="preserve">one real fact with the research on screen, so the reel feels high-value early. The authority line is folded in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3 First problem: </w:t>
      </w:r>
      <w:r>
        <w:rPr>
          <w:sz w:val="21"/>
          <w:szCs w:val="21"/>
        </w:rPr>
        <w:t xml:space="preserve">even with that fact, they still can't act. This re-hooks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4 False relief: </w:t>
      </w:r>
      <w:r>
        <w:rPr>
          <w:sz w:val="21"/>
          <w:szCs w:val="21"/>
        </w:rPr>
        <w:t xml:space="preserve">half the fix: a small win, but not the full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5 Second, bigger problem: </w:t>
      </w:r>
      <w:r>
        <w:rPr>
          <w:sz w:val="21"/>
          <w:szCs w:val="21"/>
        </w:rPr>
        <w:t xml:space="preserve">the loop re-opens, which keeps people watching.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6 Solution (~40–55 s): </w:t>
      </w:r>
      <w:r>
        <w:rPr>
          <w:sz w:val="21"/>
          <w:szCs w:val="21"/>
        </w:rPr>
        <w:t xml:space="preserve">answers everything at once. Save prompts and link tests sit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7 Emotional CTA: </w:t>
      </w:r>
      <w:r>
        <w:rPr>
          <w:sz w:val="21"/>
          <w:szCs w:val="21"/>
        </w:rPr>
        <w:t xml:space="preserve">ends on hope, then a soft share ask that names who to send it to. Shares carry a reel to non-followers.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 changed from v1: </w:t>
      </w:r>
      <w:r>
        <w:rPr>
          <w:sz w:val="21"/>
          <w:szCs w:val="21"/>
        </w:rPr>
        <w:t xml:space="preserve">value now lands by 13 s (v1 often reached it at 14–20 s, after a separate authority line); every script now has two problems and a false relief instead of answering the myth straight away; endings lead with hope instead of a hard ask. Facts and sources are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Link test: </w:t>
      </w:r>
      <w:r>
        <w:rPr>
          <w:sz w:val="21"/>
          <w:szCs w:val="21"/>
        </w:rPr>
        <w:t xml:space="preserve">teaching reels include "Comment KEYWORD and I'll send you the doc" in the solution beat. Ask Claude to write the docs.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Reading the scripts: </w:t>
      </w:r>
      <w:r>
        <w:rPr>
          <w:sz w:val="21"/>
          <w:szCs w:val="21"/>
        </w:rPr>
        <w:t xml:space="preserve">plain text is spoken; [grey italics] are edit directions. Lines starting CHECK must be confirmed before filming. Timings are targets; keep every reel under 90 s in Tamil.</w:t>
      </w:r>
    </w:p>
    <w:p>
      <w:pPr>
        <w:pStyle w:val="Heading1"/>
        <w:pageBreakBefore/>
      </w:pPr>
      <w:r>
        <w:t xml:space="preserve">R01 · Mon 2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₹1,290 Ozempic in India — should you take 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Authority + reaction (hook stack)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~78 s spoken in English (196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Wilding et al., NEJM 2021 — STEP 1 trial (−14.9% vs −2.4% weight at 68 wk)</w:t>
            </w:r>
            <w:r>
              <w:rPr>
                <w:sz w:val="20"/>
                <w:szCs w:val="20"/>
              </w:rPr>
              <w:t xml:space="preserve">  </w:t>
            </w:r>
            <w:hyperlink w:history="1" r:id="rIdfp3t5ismrhhitnyjpiwau">
              <w:r>
                <w:rPr>
                  <w:rStyle w:val="Hyperlink"/>
                  <w:sz w:val="18"/>
                  <w:szCs w:val="18"/>
                </w:rPr>
                <w:t xml:space="preserve">https://www.nejm.org/doi/full/10.1056/NEJMoa2032183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7f8lgpsbyphgcecc3gmwk">
              <w:r>
                <w:rPr>
                  <w:rStyle w:val="Hyperlink"/>
                  <w:sz w:val="18"/>
                  <w:szCs w:val="18"/>
                </w:rPr>
                <w:t xml:space="preserve">https://www.business-standard.com/health/cheaper-glp-1-access-spurs-misuse-fears-doctors-warn-against-cosmetic-use-126041000996_1.html</w:t>
              </w:r>
            </w:hyperlink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₹1,290 a month.</w:t>
      </w:r>
    </w:p>
    <w:p>
      <w:pPr>
        <w:spacing w:after="40"/>
        <w:ind w:left="240"/>
      </w:pPr>
      <w:r>
        <w:rPr>
          <w:sz w:val="22"/>
          <w:szCs w:val="22"/>
        </w:rPr>
        <w:t xml:space="preserve">For the drug behind Ozempic. In India.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generic semaglutide price headline (no brand logos).]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Everyone's asking 'does it work?' Wrong question.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 shocked double-take reaction]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It works. In the STEP 1 trial, people lost about 15% of their body weight in 68 weeks. Placebo: 2.4%.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STEP 1, NEJM 2021: −14.9% vs −2.4% at 68 weeks]</w:t>
      </w:r>
    </w:p>
    <w:p>
      <w:pPr>
        <w:spacing w:after="40"/>
        <w:ind w:left="240"/>
      </w:pPr>
      <w:r>
        <w:rPr>
          <w:sz w:val="22"/>
          <w:szCs w:val="22"/>
        </w:rPr>
        <w:t xml:space="preserve">I read the actual trial, not the ads.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But you can't just buy it and start. It's a prescription drug, and India's health ministry has warned against using it without a doctor.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So see a doctor, get a prescription, done? Partly. A doctor handles the dose and the side effects, mostly nausea and diarrhoea.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in that trial, the drug came with diet and activity changes. The injection doesn't teach you how to eat or train.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 if a doctor says it's right for you, pair it with what the trial did: habits you can keep, protein at every meal, and lifting twice a week so the weight you lose is fat, not muscle.</w:t>
      </w:r>
    </w:p>
    <w:p>
      <w:pPr>
        <w:spacing w:after="40"/>
        <w:ind w:left="240"/>
      </w:pPr>
      <w:r>
        <w:rPr>
          <w:sz w:val="22"/>
          <w:szCs w:val="22"/>
        </w:rPr>
        <w:t xml:space="preserve">The injection can start the change. Your habits make it last.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Shot or no shot, you can build a body that doesn't depend on one.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someone who's been thinking about it. They deserve the full story, not just the price.</w:t>
      </w:r>
    </w:p>
    <w:p>
      <w:pPr>
        <w:pStyle w:val="Heading1"/>
        <w:pageBreakBefore/>
      </w:pPr>
      <w:r>
        <w:t xml:space="preserve">R17 · Tue 3 Nov · Desk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Mind-muscle connection: science or bro-science?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Reaction + authority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~69 s spoken in English (171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Schoenfeld et al., Eur J Sport Sci 2018 — internal vs external attentional focus (8 weeks)</w:t>
            </w:r>
            <w:r>
              <w:rPr>
                <w:sz w:val="20"/>
                <w:szCs w:val="20"/>
              </w:rPr>
              <w:t xml:space="preserve">  </w:t>
            </w:r>
            <w:hyperlink w:history="1" r:id="rIdymk4bisjlq01o2w__tnjb">
              <w:r>
                <w:rPr>
                  <w:rStyle w:val="Hyperlink"/>
                  <w:sz w:val="18"/>
                  <w:szCs w:val="18"/>
                </w:rPr>
                <w:t xml:space="preserve">https://www.tandfonline.com/doi/abs/10.1080/17461391.2018.1447020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b1dkkdxswfhgdnghmosnx">
              <w:r>
                <w:rPr>
                  <w:rStyle w:val="Hyperlink"/>
                  <w:sz w:val="18"/>
                  <w:szCs w:val="18"/>
                </w:rPr>
                <w:t xml:space="preserve">https://www.ncbi.nlm.nih.gov/pmc/articles/PMC8622562/</w:t>
              </w:r>
            </w:hyperlink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Talking to your biceps grew them almost twice as much.</w:t>
      </w:r>
    </w:p>
    <w:p>
      <w:pPr>
        <w:spacing w:after="40"/>
        <w:ind w:left="240"/>
      </w:pPr>
      <w:r>
        <w:rPr>
          <w:sz w:val="22"/>
          <w:szCs w:val="22"/>
        </w:rPr>
        <w:t xml:space="preserve">In an actual study.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But don't start squeezing every rep yet.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someone talking lovingly to an object]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Eight weeks, 30 beginners. Focusing on squeezing the muscle: 12.4% biceps growth. Just lifting the weight: 6.9%.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Schoenfeld et al., Eur J Sport Sci 2018]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a lot of beginners don't know what 'feeling the muscle' even means. They feel their joints and the weight, not the biceps.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Easy fix: go a bit lighter, slow down, and squeeze hard at the top. Now you feel it.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strength didn't clearly improve with this focus. And for lower-body lifts, research on strength actually favours focusing outward, on moving the weight.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Grgic et al., attentional focus meta-analysis]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 split it. On isolation moves like curls, raises and flyes, focus on the muscle.</w:t>
      </w:r>
    </w:p>
    <w:p>
      <w:pPr>
        <w:spacing w:after="40"/>
        <w:ind w:left="240"/>
      </w:pPr>
      <w:r>
        <w:rPr>
          <w:sz w:val="22"/>
          <w:szCs w:val="22"/>
        </w:rPr>
        <w:t xml:space="preserve">On heavy squats and presses, focus on moving the bar well. Same gym time, smarter results.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Small changes like this are how people who are stuck start growing again.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friend who trains hard but never grows. This might be the missing piece. And follow, one study every Tuesday.</w:t>
      </w:r>
    </w:p>
    <w:p>
      <w:pPr>
        <w:pStyle w:val="Heading1"/>
        <w:pageBreakBefore/>
      </w:pPr>
      <w:r>
        <w:t xml:space="preserve">R02 · Wed 4 Nov · Whiteboard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How many sets per muscle per week?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Teaching series (Ep-2)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~71 s spoken in English (178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Schoenfeld, Ogborn &amp; Krieger, J Sports Sci 2017 — weekly volume dose-response meta-analysis</w:t>
            </w:r>
            <w:r>
              <w:rPr>
                <w:sz w:val="20"/>
                <w:szCs w:val="20"/>
              </w:rPr>
              <w:t xml:space="preserve">  </w:t>
            </w:r>
            <w:hyperlink w:history="1" r:id="rIdx7hy0fkidyhko9bvofghi">
              <w:r>
                <w:rPr>
                  <w:rStyle w:val="Hyperlink"/>
                  <w:sz w:val="18"/>
                  <w:szCs w:val="18"/>
                </w:rPr>
                <w:t xml:space="preserve">https://pubmed.ncbi.nlm.nih.gov/27433992/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8jbmdfpdtmzmyvmx3hukc">
              <w:r>
                <w:rPr>
                  <w:rStyle w:val="Hyperlink"/>
                  <w:sz w:val="18"/>
                  <w:szCs w:val="18"/>
                </w:rPr>
                <w:t xml:space="preserve">https://pubmed.ncbi.nlm.nih.gov/41343037/</w:t>
              </w:r>
            </w:hyperlink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Comment "SETS" → DM the doc: </w:t>
            </w:r>
            <w:r>
              <w:rPr>
                <w:sz w:val="20"/>
                <w:szCs w:val="20"/>
              </w:rPr>
              <w:t xml:space="preserve">Weekly sets planner: every muscle group, a 6–10 starting range for beginners, and a box to tick per hard set.</w:t>
            </w:r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Twenty sets of chest. Every single day.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And it's still not growing? It's not your genetics.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an over-the-top 'this is too much' reaction]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[Open on you; reveal the board on 'week'. Board: WEEKLY SETS PER MUSCLE.]</w:t>
      </w:r>
    </w:p>
    <w:p>
      <w:pPr>
        <w:spacing w:after="40"/>
        <w:ind w:left="240"/>
      </w:pPr>
      <w:r>
        <w:rPr>
          <w:sz w:val="22"/>
          <w:szCs w:val="22"/>
        </w:rPr>
        <w:t xml:space="preserve">Gym Basics, episode 2. A 2017 meta-analysis: more weekly sets per muscle generally meant more growth. Per week, per muscle, hard sets only.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Schoenfeld et al., J Sports Sci 2017]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So if more is better, why are you stuck? Because tired, sloppy sets stop being hard sets. You're counting sets that don't count.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So cut back? Partly. Beginners grow on far less. My recommendation: start at 6 to 10 hard sets per muscle per week.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you don't actually know how many sets each muscle gets. Bench, dips and push-ups all hit chest.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So: write down your week. Count hard sets per muscle, across every exercise that trains it.</w:t>
      </w:r>
    </w:p>
    <w:p>
      <w:pPr>
        <w:spacing w:after="40"/>
        <w:ind w:left="240"/>
      </w:pPr>
      <w:r>
        <w:rPr>
          <w:sz w:val="22"/>
          <w:szCs w:val="22"/>
        </w:rPr>
        <w:t xml:space="preserve">Start at 6 to 10. Take sets close to failure. Add a couple only when progress stalls.</w:t>
      </w:r>
    </w:p>
    <w:p>
      <w:pPr>
        <w:spacing w:after="40"/>
        <w:ind w:left="240"/>
      </w:pPr>
      <w:r>
        <w:rPr>
          <w:sz w:val="22"/>
          <w:szCs w:val="22"/>
        </w:rPr>
        <w:t xml:space="preserve">Comment SETS and I'll send you my weekly-sets planner.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You don't need more pain to grow. You need a plan. Episode 3 next Wednesday.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gym buddy who's been grinding for months with nothing to show for it.</w:t>
      </w:r>
    </w:p>
    <w:p>
      <w:pPr>
        <w:pStyle w:val="Heading1"/>
        <w:pageBreakBefore/>
      </w:pPr>
      <w:r>
        <w:t xml:space="preserve">R18 · Thu 5 Nov · Whiteboard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Low reps vs high reps: which builds muscle?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Teaching series (LS Ep-1)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~69 s spoken in English (171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Schoenfeld et al., J Strength Cond Res 2017 — low- vs high-load meta-analysis</w:t>
            </w:r>
            <w:r>
              <w:rPr>
                <w:sz w:val="20"/>
                <w:szCs w:val="20"/>
              </w:rPr>
              <w:t xml:space="preserve">  </w:t>
            </w:r>
            <w:hyperlink w:history="1" r:id="rIdmyqesbfq3l1pvalpczqry">
              <w:r>
                <w:rPr>
                  <w:rStyle w:val="Hyperlink"/>
                  <w:sz w:val="18"/>
                  <w:szCs w:val="18"/>
                </w:rPr>
                <w:t xml:space="preserve">https://pubmed.ncbi.nlm.nih.gov/28834797/</w:t>
              </w:r>
            </w:hyperlink>
            <w:r>
              <w:rPr>
                <w:color w:val="6B6B6B"/>
                <w:sz w:val="18"/>
                <w:szCs w:val="18"/>
              </w:rPr>
              <w:t xml:space="preserve">   Also: </w:t>
            </w:r>
            <w:hyperlink w:history="1" r:id="rId-naintthagmi6f8t34dj4">
              <w:r>
                <w:rPr>
                  <w:rStyle w:val="Hyperlink"/>
                  <w:sz w:val="18"/>
                  <w:szCs w:val="18"/>
                </w:rPr>
                <w:t xml:space="preserve">https://pubmed.ncbi.nlm.nih.gov/25853914/</w:t>
              </w:r>
            </w:hyperlink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 test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Comment "REPS" → DM the doc: </w:t>
            </w:r>
            <w:r>
              <w:rPr>
                <w:sz w:val="20"/>
                <w:szCs w:val="20"/>
              </w:rPr>
              <w:t xml:space="preserve">Rep-range cheat sheet: 3–6 strength, 6–12 most lifts, 12–30 isolation and joint-friendly work, all close to failure.</w:t>
            </w:r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Five reps for size.</w:t>
      </w:r>
    </w:p>
    <w:p>
      <w:pPr>
        <w:spacing w:after="40"/>
        <w:ind w:left="240"/>
      </w:pPr>
      <w:r>
        <w:rPr>
          <w:sz w:val="22"/>
          <w:szCs w:val="22"/>
        </w:rPr>
        <w:t xml:space="preserve">Fifteen reps for 'toning'.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Both wrong. Light weights can build as much muscle as heavy ones.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 confused-face reaction]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Lifting Science, episode 1. A meta-analysis found heavy and light loads built similar muscle when sets were taken close to failure.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Schoenfeld et al., J Strength Cond Res 2017]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close to failure with a light weight is brutal. Twenty-five reps that burn like fire. Most of us stop at fifteen and call it done.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So just go heavy? For strength, yes. Heavy loads won on strength.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heavy on everything is hard to recover from, and harder to do with clean form.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[Board: 3–6 strength · 6–12 most lifts · 12–30 isolation (label: my practical split)]</w:t>
      </w:r>
    </w:p>
    <w:p>
      <w:pPr>
        <w:spacing w:after="40"/>
        <w:ind w:left="240"/>
      </w:pPr>
      <w:r>
        <w:rPr>
          <w:sz w:val="22"/>
          <w:szCs w:val="22"/>
        </w:rPr>
        <w:t xml:space="preserve">So mix it. Three to six reps for your strength lifts. Six to twelve for most exercises. Twelve to thirty for isolation and joint-friendly work. All of it close to failure.</w:t>
      </w:r>
    </w:p>
    <w:p>
      <w:pPr>
        <w:spacing w:after="40"/>
        <w:ind w:left="240"/>
      </w:pPr>
      <w:r>
        <w:rPr>
          <w:sz w:val="22"/>
          <w:szCs w:val="22"/>
        </w:rPr>
        <w:t xml:space="preserve">Comment REPS and I'll send you the cheat sheet.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The best rep range is the one you'll push hard and repeat. Episode 2 next Thursday.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friend who's scared lifting will make her bulky. She was told the wrong thing.</w:t>
      </w:r>
    </w:p>
    <w:p>
      <w:pPr>
        <w:pStyle w:val="Heading1"/>
        <w:pageBreakBefore/>
      </w:pPr>
      <w:r>
        <w:t xml:space="preserve">R03 · Fri 6 Nov · Terrace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Diwali sweets &amp; bakshanam without guilt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Humour tips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~61 s spoken in English (152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Yanovski et al., NEJM 2000 — holiday weight gain (avg +0.37 kg, mostly not lost later)</w:t>
            </w:r>
            <w:r>
              <w:rPr>
                <w:sz w:val="20"/>
                <w:szCs w:val="20"/>
              </w:rPr>
              <w:t xml:space="preserve">  </w:t>
            </w:r>
            <w:hyperlink w:history="1" r:id="rIdw7fogldm58aa9bmzsxf2k">
              <w:r>
                <w:rPr>
                  <w:rStyle w:val="Hyperlink"/>
                  <w:sz w:val="18"/>
                  <w:szCs w:val="18"/>
                </w:rPr>
                <w:t xml:space="preserve">https://pubmed.ncbi.nlm.nih.gov/10727591/</w:t>
              </w:r>
            </w:hyperlink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Mysore pak. Adhirasam. Gulab jamun.</w:t>
      </w:r>
    </w:p>
    <w:p>
      <w:pPr>
        <w:spacing w:after="40"/>
        <w:ind w:left="240"/>
      </w:pPr>
      <w:r>
        <w:rPr>
          <w:sz w:val="22"/>
          <w:szCs w:val="22"/>
        </w:rPr>
        <w:t xml:space="preserve">And a diet that starts 'after Diwali'.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Here's the twist: Diwali isn't what makes you gain.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 relative forcing sweets on someone at a function]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A holiday study found people gained only about a third of a kilo across the whole festive season.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Yanovski et al., NEJM 2000: +0.37 kg]</w:t>
      </w:r>
    </w:p>
    <w:p>
      <w:pPr>
        <w:spacing w:after="40"/>
        <w:ind w:left="240"/>
      </w:pPr>
      <w:r>
        <w:rPr>
          <w:sz w:val="22"/>
          <w:szCs w:val="22"/>
        </w:rPr>
        <w:t xml:space="preserve">I track my calories, and I still plan for treats.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most people never lost it afterwards. A little every year quietly adds up.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So enjoy the festival, then crash-diet? That fixes one week.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'after Diwali' turns one day into ten days of leftovers and skipped workouts.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So: pick your two or three favourite sweets, not every box in the house. Protein first at meals. Ten-minute walk after big ones.</w:t>
      </w:r>
    </w:p>
    <w:p>
      <w:pPr>
        <w:spacing w:after="40"/>
        <w:ind w:left="240"/>
      </w:pPr>
      <w:r>
        <w:rPr>
          <w:sz w:val="22"/>
          <w:szCs w:val="22"/>
        </w:rPr>
        <w:t xml:space="preserve">And go back to normal at the very next meal. Not Monday.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Festivals are for family and joy, not guilt. Enjoy every bite.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friend who says 'diet after Diwali' every year. This year can be different.</w:t>
      </w:r>
    </w:p>
    <w:p>
      <w:pPr>
        <w:pStyle w:val="Heading1"/>
        <w:pageBreakBefore/>
      </w:pPr>
      <w:r>
        <w:t xml:space="preserve">R19 · Sat 7 Nov · Terrace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No soreness = no growth?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Lifting science · Humour tips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~58 s spoken in English (144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Schoenfeld &amp; Contreras, Strength Cond J 2013 — is post-exercise soreness a valid indicator of adaptation?</w:t>
            </w:r>
            <w:r>
              <w:rPr>
                <w:sz w:val="20"/>
                <w:szCs w:val="20"/>
              </w:rPr>
              <w:t xml:space="preserve">  </w:t>
            </w:r>
            <w:hyperlink w:history="1" r:id="rIdyr7ftqhi50vghvmzfiidk">
              <w:r>
                <w:rPr>
                  <w:rStyle w:val="Hyperlink"/>
                  <w:sz w:val="18"/>
                  <w:szCs w:val="18"/>
                </w:rPr>
                <w:t xml:space="preserve">https://bretcontreras.com/wp-content/uploads/Is-Postexercise-Muscle-Soreness-a-Valid-Indicator-of-Muscular-Adaptations.pdf</w:t>
              </w:r>
            </w:hyperlink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Couldn't walk after leg day?</w:t>
      </w:r>
    </w:p>
    <w:p>
      <w:pPr>
        <w:spacing w:after="40"/>
        <w:ind w:left="240"/>
      </w:pPr>
      <w:r>
        <w:rPr>
          <w:sz w:val="22"/>
          <w:szCs w:val="22"/>
        </w:rPr>
        <w:t xml:space="preserve">Great workout, right?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Soreness might be the worst way to judge it.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struggling down the stairs / penguin walk]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6–13s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Researchers who reviewed this concluded soreness is a poor indicator of muscle growth.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Schoenfeld &amp; Contreras, Strength Cond J 2013]</w:t>
      </w:r>
    </w:p>
    <w:p>
      <w:pPr>
        <w:spacing w:after="40"/>
        <w:ind w:left="240"/>
      </w:pPr>
      <w:r>
        <w:rPr>
          <w:sz w:val="22"/>
          <w:szCs w:val="22"/>
        </w:rPr>
        <w:t xml:space="preserve">Eight years of training, and this was a belief I had to unlearn.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13–22s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without the pain, how do you know the workout did anything?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22–30s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Here's a clue: when you repeat a workout, soreness fades. But growth can keep going.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The bigger problem: chasing soreness makes you change exercises all the time. You never repeat anything long enough to progress.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40–55s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So track instead. Keep the same exercises for a few weeks, and beat last week by one rep or a little weight.</w:t>
      </w:r>
    </w:p>
    <w:p>
      <w:pPr>
        <w:spacing w:after="40"/>
        <w:ind w:left="240"/>
      </w:pPr>
      <w:r>
        <w:rPr>
          <w:sz w:val="22"/>
          <w:szCs w:val="22"/>
        </w:rPr>
        <w:t xml:space="preserve">That logbook is your real scoreboard.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55–72s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Progress is quiet before it shows up in the mirror. Trust it.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friend who limps after leg day like it's a trophy.</w:t>
      </w:r>
    </w:p>
    <w:p>
      <w:pPr>
        <w:pStyle w:val="Heading1"/>
        <w:pageBreakBefore/>
      </w:pPr>
      <w:r>
        <w:t xml:space="preserve">R04 · Sun 8 Nov · Terrace</w:t>
      </w:r>
    </w:p>
    <w:p>
      <w:pPr>
        <w:spacing w:after="160"/>
      </w:pPr>
      <w:r>
        <w:rPr>
          <w:b/>
          <w:bCs/>
          <w:sz w:val="30"/>
          <w:szCs w:val="30"/>
        </w:rPr>
        <w:t xml:space="preserve">Post-Diwali scale panic (+2 kg overnight?)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 / type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Humour tips (short)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Estimated length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~45 s spoken in English (110 words). Keep the Tamil delivery under 90 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7C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to show</w:t>
            </w:r>
          </w:p>
        </w:tc>
        <w:tc>
          <w:tcPr>
            <w:tcW w:type="dxa" w:w="6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Yanovski et al., NEJM 2000 — holiday gain is small on average</w:t>
            </w:r>
            <w:r>
              <w:rPr>
                <w:sz w:val="20"/>
                <w:szCs w:val="20"/>
              </w:rPr>
              <w:t xml:space="preserve">  </w:t>
            </w:r>
            <w:hyperlink w:history="1" r:id="rIdbhqgtcbxkcphjb5tlkcqm">
              <w:r>
                <w:rPr>
                  <w:rStyle w:val="Hyperlink"/>
                  <w:sz w:val="18"/>
                  <w:szCs w:val="18"/>
                </w:rPr>
                <w:t xml:space="preserve">https://pubmed.ncbi.nlm.nih.gov/10727591/</w:t>
              </w:r>
            </w:hyperlink>
          </w:p>
        </w:tc>
      </w:tr>
    </w:tbl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0–3s  </w:t>
      </w:r>
      <w:r>
        <w:rPr>
          <w:b/>
          <w:bCs/>
          <w:sz w:val="22"/>
          <w:szCs w:val="22"/>
        </w:rPr>
        <w:t xml:space="preserve">1 · HOOK: CURIOSITY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[Rising SFX starts under the first word.]</w:t>
      </w:r>
    </w:p>
    <w:p>
      <w:pPr>
        <w:spacing w:after="40"/>
        <w:ind w:left="240"/>
      </w:pPr>
      <w:r>
        <w:rPr>
          <w:sz w:val="22"/>
          <w:szCs w:val="22"/>
        </w:rPr>
        <w:t xml:space="preserve">Plus two kilos. The morning after Diwali.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3–6s  </w:t>
      </w:r>
      <w:r>
        <w:rPr>
          <w:b/>
          <w:bCs/>
          <w:sz w:val="22"/>
          <w:szCs w:val="22"/>
        </w:rPr>
        <w:t xml:space="preserve">1 · HOOK: PATTERN INTERRUPT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Don't skip breakfast. Don't run 10K. Do nothing.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[MEME lands on the turn: an over-dramatic crying scene at the scale]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6–12s  </w:t>
      </w:r>
      <w:r>
        <w:rPr>
          <w:b/>
          <w:bCs/>
          <w:sz w:val="22"/>
          <w:szCs w:val="22"/>
        </w:rPr>
        <w:t xml:space="preserve">2 · VALUE (real info by 13 s)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An overnight jump is mostly water, salt and food in your system, not fat. Holiday studies show the real average gain is small.</w:t>
      </w:r>
    </w:p>
    <w:p>
      <w:pPr>
        <w:spacing w:after="40"/>
        <w:ind w:left="240"/>
      </w:pPr>
      <w:r>
        <w:rPr>
          <w:i/>
          <w:iCs/>
          <w:color w:val="6B6B6B"/>
          <w:sz w:val="18"/>
          <w:szCs w:val="18"/>
        </w:rPr>
        <w:t xml:space="preserve">[ON-SCREEN: Yanovski et al., NEJM 2000]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12–18s  </w:t>
      </w:r>
      <w:r>
        <w:rPr>
          <w:b/>
          <w:bCs/>
          <w:sz w:val="22"/>
          <w:szCs w:val="22"/>
        </w:rPr>
        <w:t xml:space="preserve">3 · FIRST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Problem: the scale can't tell you which part is fat. So you panic.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18–24s  </w:t>
      </w:r>
      <w:r>
        <w:rPr>
          <w:b/>
          <w:bCs/>
          <w:sz w:val="22"/>
          <w:szCs w:val="22"/>
        </w:rPr>
        <w:t xml:space="preserve">4 · FALSE RELIEF (half the fix)</w:t>
      </w:r>
    </w:p>
    <w:p>
      <w:pPr>
        <w:spacing w:after="40"/>
        <w:ind w:left="240"/>
      </w:pPr>
      <w:r>
        <w:rPr>
          <w:sz w:val="22"/>
          <w:szCs w:val="22"/>
        </w:rPr>
        <w:t xml:space="preserve">So ignore the scale? Not completely.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24–30s  </w:t>
      </w:r>
      <w:r>
        <w:rPr>
          <w:b/>
          <w:bCs/>
          <w:sz w:val="22"/>
          <w:szCs w:val="22"/>
        </w:rPr>
        <w:t xml:space="preserve">5 · SECOND, BIGGER PROBLEM</w:t>
      </w:r>
    </w:p>
    <w:p>
      <w:pPr>
        <w:spacing w:after="40"/>
        <w:ind w:left="240"/>
      </w:pPr>
      <w:r>
        <w:rPr>
          <w:sz w:val="22"/>
          <w:szCs w:val="22"/>
        </w:rPr>
        <w:t xml:space="preserve">Because panic-dieting tomorrow is how one festival turns into a bad week.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30–40s  </w:t>
      </w:r>
      <w:r>
        <w:rPr>
          <w:b/>
          <w:bCs/>
          <w:sz w:val="22"/>
          <w:szCs w:val="22"/>
        </w:rPr>
        <w:t xml:space="preserve">6 · SOLUTION (close every loop)</w:t>
      </w:r>
    </w:p>
    <w:p>
      <w:pPr>
        <w:spacing w:after="40"/>
        <w:ind w:left="240"/>
      </w:pPr>
      <w:r>
        <w:rPr>
          <w:sz w:val="22"/>
          <w:szCs w:val="22"/>
        </w:rPr>
        <w:t xml:space="preserve">Eat normally, keep training, and compare this week's average weight with last week's. Like my maintenance calories reel.</w:t>
      </w:r>
    </w:p>
    <w:p>
      <w:pPr>
        <w:pBdr>
          <w:bottom w:val="single" w:color="FFE11A" w:sz="6" w:space="1"/>
        </w:pBdr>
        <w:spacing w:after="40" w:before="110"/>
      </w:pPr>
      <w:r>
        <w:rPr>
          <w:b/>
          <w:bCs/>
          <w:color w:val="6B6B6B"/>
          <w:sz w:val="20"/>
          <w:szCs w:val="20"/>
        </w:rPr>
        <w:t xml:space="preserve">40–50s  </w:t>
      </w:r>
      <w:r>
        <w:rPr>
          <w:b/>
          <w:bCs/>
          <w:sz w:val="22"/>
          <w:szCs w:val="22"/>
        </w:rPr>
        <w:t xml:space="preserve">7 · EMOTIONAL CTA (end on hope)</w:t>
      </w:r>
      <w:r>
        <w:rPr>
          <w:b/>
          <w:bCs/>
          <w:color w:val="B54708"/>
          <w:sz w:val="18"/>
          <w:szCs w:val="18"/>
        </w:rPr>
        <w:t xml:space="preserve">   FAST: cut every 1–2 s</w:t>
      </w:r>
    </w:p>
    <w:p>
      <w:pPr>
        <w:spacing w:after="40"/>
        <w:ind w:left="240"/>
      </w:pPr>
      <w:r>
        <w:rPr>
          <w:sz w:val="22"/>
          <w:szCs w:val="22"/>
        </w:rPr>
        <w:t xml:space="preserve">Your body didn't betray you in one night. Be kind to it.</w:t>
      </w:r>
    </w:p>
    <w:p>
      <w:pPr>
        <w:spacing w:after="40"/>
        <w:ind w:left="240"/>
      </w:pPr>
      <w:r>
        <w:rPr>
          <w:sz w:val="22"/>
          <w:szCs w:val="22"/>
        </w:rPr>
        <w:t xml:space="preserve">Send this to the friend staring at the scale right now.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6B"/>
        <w:sz w:val="16"/>
        <w:szCs w:val="16"/>
      </w:rPr>
      <w:t xml:space="preserve">@ron_tamil reel scripts ·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6B6B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p3t5ismrhhitnyjpiwau" Type="http://schemas.openxmlformats.org/officeDocument/2006/relationships/hyperlink" Target="https://www.nejm.org/doi/full/10.1056/NEJMoa2032183" TargetMode="External"/><Relationship Id="rId7f8lgpsbyphgcecc3gmwk" Type="http://schemas.openxmlformats.org/officeDocument/2006/relationships/hyperlink" Target="https://www.business-standard.com/health/cheaper-glp-1-access-spurs-misuse-fears-doctors-warn-against-cosmetic-use-126041000996_1.html" TargetMode="External"/><Relationship Id="rIdymk4bisjlq01o2w__tnjb" Type="http://schemas.openxmlformats.org/officeDocument/2006/relationships/hyperlink" Target="https://www.tandfonline.com/doi/abs/10.1080/17461391.2018.1447020" TargetMode="External"/><Relationship Id="rIdb1dkkdxswfhgdnghmosnx" Type="http://schemas.openxmlformats.org/officeDocument/2006/relationships/hyperlink" Target="https://www.ncbi.nlm.nih.gov/pmc/articles/PMC8622562/" TargetMode="External"/><Relationship Id="rIdx7hy0fkidyhko9bvofghi" Type="http://schemas.openxmlformats.org/officeDocument/2006/relationships/hyperlink" Target="https://pubmed.ncbi.nlm.nih.gov/27433992/" TargetMode="External"/><Relationship Id="rId8jbmdfpdtmzmyvmx3hukc" Type="http://schemas.openxmlformats.org/officeDocument/2006/relationships/hyperlink" Target="https://pubmed.ncbi.nlm.nih.gov/41343037/" TargetMode="External"/><Relationship Id="rIdmyqesbfq3l1pvalpczqry" Type="http://schemas.openxmlformats.org/officeDocument/2006/relationships/hyperlink" Target="https://pubmed.ncbi.nlm.nih.gov/28834797/" TargetMode="External"/><Relationship Id="rId-naintthagmi6f8t34dj4" Type="http://schemas.openxmlformats.org/officeDocument/2006/relationships/hyperlink" Target="https://pubmed.ncbi.nlm.nih.gov/25853914/" TargetMode="External"/><Relationship Id="rIdw7fogldm58aa9bmzsxf2k" Type="http://schemas.openxmlformats.org/officeDocument/2006/relationships/hyperlink" Target="https://pubmed.ncbi.nlm.nih.gov/10727591/" TargetMode="External"/><Relationship Id="rIdyr7ftqhi50vghvmzfiidk" Type="http://schemas.openxmlformats.org/officeDocument/2006/relationships/hyperlink" Target="https://bretcontreras.com/wp-content/uploads/Is-Postexercise-Muscle-Soreness-a-Valid-Indicator-of-Muscular-Adaptations.pdf" TargetMode="External"/><Relationship Id="rIdbhqgtcbxkcphjb5tlkcqm" Type="http://schemas.openxmlformats.org/officeDocument/2006/relationships/hyperlink" Target="https://pubmed.ncbi.nlm.nih.gov/10727591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Reel scripts 2026-11-02</dc:title>
  <dc:creator>Claude for @ron_tamil</dc:creator>
  <cp:lastModifiedBy>Un-named</cp:lastModifiedBy>
  <cp:revision>1</cp:revision>
  <dcterms:created xsi:type="dcterms:W3CDTF">2026-10-28T12:22:12.965Z</dcterms:created>
  <dcterms:modified xsi:type="dcterms:W3CDTF">2026-10-28T12:22:12.965Z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