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Reel scripts: 9 Nov – 15 Nov 2026</w:t>
      </w:r>
    </w:p>
    <w:p>
      <w:pPr>
        <w:spacing w:after="200"/>
      </w:pPr>
      <w:r>
        <w:rPr>
          <w:color w:val="6B6B6B"/>
          <w:sz w:val="22"/>
          <w:szCs w:val="22"/>
        </w:rPr>
        <w:t xml:space="preserve">@ron_tamil · 7 reels · v2 (7-beat structure) · English drafts. Say them your way in Tamil/Thanglish.</w:t>
      </w:r>
    </w:p>
    <w:p>
      <w:pPr>
        <w:pStyle w:val="Heading2"/>
      </w:pPr>
      <w:r>
        <w:t xml:space="preserve">This week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"/>
        <w:gridCol w:w="1300"/>
        <w:gridCol w:w="3426"/>
        <w:gridCol w:w="900"/>
        <w:gridCol w:w="1100"/>
      </w:tblGrid>
      <w:tr>
        <w:trPr>
          <w:tblHeader/>
        </w:trP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Day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Format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Topic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Length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E11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 9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R05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Is your protein powder fake? (Citizens Protein Project)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~68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PROTEIN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Tue 10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R20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Machines vs free weights: are machines for weak people?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~58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Wed 11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R06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Train to failure? RIR explained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~61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RIR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Thu 12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R21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Whiteboard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Progressive overload: add weight or add reps?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~62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TRACK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Fri 13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R22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Does cardio kill your gains?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Sat 14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R07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Desk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World Diabetes Day: strength training is medicine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~50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Sun 15 Nov</w:t>
            </w:r>
          </w:p>
        </w:tc>
        <w:tc>
          <w:tcPr>
            <w:tcW w:type="dxa" w:w="8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R08</w:t>
            </w:r>
          </w:p>
        </w:tc>
        <w:tc>
          <w:tcPr>
            <w:tcW w:type="dxa" w:w="13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Terrace</w:t>
            </w:r>
          </w:p>
        </w:tc>
        <w:tc>
          <w:tcPr>
            <w:tcW w:type="dxa" w:w="34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Do South Indians have to quit rice to lose weight?</w:t>
            </w:r>
          </w:p>
        </w:tc>
        <w:tc>
          <w:tcPr>
            <w:tcW w:type="dxa" w:w="9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</w:t>
            </w:r>
          </w:p>
        </w:tc>
        <w:tc>
          <w:tcPr>
            <w:tcW w:type="dxa" w:w="11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–</w:t>
            </w:r>
          </w:p>
        </w:tc>
      </w:tr>
    </w:tbl>
    <w:p>
      <w:pPr>
        <w:pStyle w:val="Heading2"/>
        <w:spacing w:before="300"/>
      </w:pPr>
      <w:r>
        <w:t xml:space="preserve">The 7-beat structure (v2)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1 Hook (0–6 s): </w:t>
      </w:r>
      <w:r>
        <w:rPr>
          <w:sz w:val="21"/>
          <w:szCs w:val="21"/>
        </w:rPr>
        <w:t xml:space="preserve">curiosity in the first 3 s (a number, a price, a known claim), then a pattern interrupt that says the opposite of what they expect. The rising SFX runs under the curiosity line and the movie meme lands on the turn.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2 Value by 13 s: </w:t>
      </w:r>
      <w:r>
        <w:rPr>
          <w:sz w:val="21"/>
          <w:szCs w:val="21"/>
        </w:rPr>
        <w:t xml:space="preserve">one real fact with the research on screen, so the reel feels high-value early. The authority line is folded in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3 First problem: </w:t>
      </w:r>
      <w:r>
        <w:rPr>
          <w:sz w:val="21"/>
          <w:szCs w:val="21"/>
        </w:rPr>
        <w:t xml:space="preserve">even with that fact, they still can't act. This re-hooks them.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4 False relief: </w:t>
      </w:r>
      <w:r>
        <w:rPr>
          <w:sz w:val="21"/>
          <w:szCs w:val="21"/>
        </w:rPr>
        <w:t xml:space="preserve">half the fix: a small win, but not the full answer.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5 Second, bigger problem: </w:t>
      </w:r>
      <w:r>
        <w:rPr>
          <w:sz w:val="21"/>
          <w:szCs w:val="21"/>
        </w:rPr>
        <w:t xml:space="preserve">the loop re-opens, which keeps people watching.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6 Solution (~40–55 s): </w:t>
      </w:r>
      <w:r>
        <w:rPr>
          <w:sz w:val="21"/>
          <w:szCs w:val="21"/>
        </w:rPr>
        <w:t xml:space="preserve">answers everything at once. Save prompts and link tests sit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7 Emotional CTA: </w:t>
      </w:r>
      <w:r>
        <w:rPr>
          <w:sz w:val="21"/>
          <w:szCs w:val="21"/>
        </w:rPr>
        <w:t xml:space="preserve">ends on hope, then a soft share ask that names who to send it to. Shares carry a reel to non-followers.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What changed from v1: </w:t>
      </w:r>
      <w:r>
        <w:rPr>
          <w:sz w:val="21"/>
          <w:szCs w:val="21"/>
        </w:rPr>
        <w:t xml:space="preserve">value now lands by 13 s (v1 often reached it at 14–20 s, after a separate authority line); every script now has two problems and a false relief instead of answering the myth straight away; endings lead with hope instead of a hard ask. Facts and sources are unchanged.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Link test: </w:t>
      </w:r>
      <w:r>
        <w:rPr>
          <w:sz w:val="21"/>
          <w:szCs w:val="21"/>
        </w:rPr>
        <w:t xml:space="preserve">teaching reels include "Comment KEYWORD and I'll send you the doc" in the solution beat. Ask Claude to write the docs.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Reading the scripts: </w:t>
      </w:r>
      <w:r>
        <w:rPr>
          <w:sz w:val="21"/>
          <w:szCs w:val="21"/>
        </w:rPr>
        <w:t xml:space="preserve">plain text is spoken; [grey italics] are edit directions. Lines starting CHECK must be confirmed before filming. Timings are targets; keep every reel under 90 s in Tamil.</w:t>
      </w:r>
    </w:p>
    <w:p>
      <w:pPr>
        <w:pStyle w:val="Heading1"/>
        <w:pageBreakBefore/>
      </w:pPr>
      <w:r>
        <w:t xml:space="preserve">R05 · Mon 9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Is your protein powder fake? (Citizens Protein Project)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Reaction + authority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~68 s spoken in English (168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Philips et al., Medicine 2024 — Citizens Protein Project (36 products; 69% mislabelled)</w:t>
            </w:r>
            <w:r>
              <w:rPr>
                <w:sz w:val="20"/>
                <w:szCs w:val="20"/>
              </w:rPr>
              <w:t xml:space="preserve">  </w:t>
            </w:r>
            <w:hyperlink w:history="1" r:id="rIddqbfbgywt8pksgbc2ht_n">
              <w:r>
                <w:rPr>
                  <w:rStyle w:val="Hyperlink"/>
                  <w:sz w:val="18"/>
                  <w:szCs w:val="18"/>
                </w:rPr>
                <w:t xml:space="preserve">https://pubmed.ncbi.nlm.nih.gov/38579036/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waxrrapgjm6xdygn9ebja">
              <w:r>
                <w:rPr>
                  <w:rStyle w:val="Hyperlink"/>
                  <w:sz w:val="18"/>
                  <w:szCs w:val="18"/>
                </w:rPr>
                <w:t xml:space="preserve">https://pubmed.ncbi.nlm.nih.gov/41239695/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"PROTEIN" → DM the doc: </w:t>
            </w:r>
            <w:r>
              <w:rPr>
                <w:sz w:val="20"/>
                <w:szCs w:val="20"/>
              </w:rPr>
              <w:t xml:space="preserve">Protein tub checklist: pure whey vs herbal blends, how to find third-party test reports, price red flags, and a food-first list.</w:t>
            </w:r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Almost 70% of protein supplements tested in India had less protein than the label said.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And no, the 'medical' brand from the pharmacy isn't automatically safer.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betrayed / shocked reaction]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[Hold your own tub to camera, label blurred. No brand names anywhere.]</w:t>
      </w:r>
    </w:p>
    <w:p>
      <w:pPr>
        <w:spacing w:after="40"/>
        <w:ind w:left="240"/>
      </w:pPr>
      <w:r>
        <w:rPr>
          <w:sz w:val="22"/>
          <w:szCs w:val="22"/>
        </w:rPr>
        <w:t xml:space="preserve">The Citizens Protein Project tested 36 products. 25 under-delivered on protein. About 14% had fungal toxins, mostly herbal and plant blends.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Philips et al., Medicine 2024]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you can't test your tub at home.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So pick a brand you trust? Half true. A 2025 follow-up tested 34 whey powders, and the 'medical' style ones did worse than many gym brands.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Citizens Protein Project 2, Medicine 2025]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even a good whey can't fix meals that have almost no protein in them.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So: food first, like ICMR's 2024 guidelines say. Dal, curd, eggs, paneer, chicken, fish.</w:t>
      </w:r>
    </w:p>
    <w:p>
      <w:pPr>
        <w:spacing w:after="40"/>
        <w:ind w:left="240"/>
      </w:pPr>
      <w:r>
        <w:rPr>
          <w:sz w:val="22"/>
          <w:szCs w:val="22"/>
        </w:rPr>
        <w:t xml:space="preserve">If you use powder: pure whey over herbal blends, look for third-party test reports, and skip prices that look too good.</w:t>
      </w:r>
    </w:p>
    <w:p>
      <w:pPr>
        <w:spacing w:after="40"/>
        <w:ind w:left="240"/>
      </w:pPr>
      <w:r>
        <w:rPr>
          <w:sz w:val="22"/>
          <w:szCs w:val="22"/>
        </w:rPr>
        <w:t xml:space="preserve">Comment PROTEIN and I'll send you my checklist.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You deserve to know what goes into your body.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who buys the cheapest tub online. It could protect more than their money.</w:t>
      </w:r>
    </w:p>
    <w:p>
      <w:pPr>
        <w:pStyle w:val="Heading1"/>
        <w:pageBreakBefore/>
      </w:pPr>
      <w:r>
        <w:t xml:space="preserve">R20 · Tue 10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Machines vs free weights: are machines for weak people?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Myth-bust authority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~58 s spoken in English (144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Haugen et al., BMC Sports Sci Med Rehabil 2023 — free-weight vs machine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jnvr9t75yvderz4wgf3ee">
              <w:r>
                <w:rPr>
                  <w:rStyle w:val="Hyperlink"/>
                  <w:sz w:val="18"/>
                  <w:szCs w:val="18"/>
                </w:rPr>
                <w:t xml:space="preserve">https://pubmed.ncbi.nlm.nih.gov/37582807/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pjqjseqesnfhah84zeycy">
              <w:r>
                <w:rPr>
                  <w:rStyle w:val="Hyperlink"/>
                  <w:sz w:val="18"/>
                  <w:szCs w:val="18"/>
                </w:rPr>
                <w:t xml:space="preserve">https://pubmed.ncbi.nlm.nih.gov/34609100/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Real lifters don't use machines.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 meta-analysis of over 1,000 people says that's wrong.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an ego showdown / face-off scene]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Thirteen studies: free weights and machines built the same amount of muscle.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Haugen et al., BMC Sports Sci Med Rehabil 2023]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then why does the barbell guy still out-squat the machine guy?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Because strength is specific. You get stronger at the tool you train with.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most of us pick our equipment on ego, not on what we can train hard and safely every week.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So: want a bigger squat? Squat. Want bigger quads? The leg press works too.</w:t>
      </w:r>
    </w:p>
    <w:p>
      <w:pPr>
        <w:spacing w:after="40"/>
        <w:ind w:left="240"/>
      </w:pPr>
      <w:r>
        <w:rPr>
          <w:sz w:val="22"/>
          <w:szCs w:val="22"/>
        </w:rPr>
        <w:t xml:space="preserve">Use machines to train close to failure safely and to hit weak muscles. Use free weights for the lifts you want to be strong at.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The best equipment is the one you'll keep showing up for. Comment: barbell or machine?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who laughs at the leg press. Let the study do the talking.</w:t>
      </w:r>
    </w:p>
    <w:p>
      <w:pPr>
        <w:pStyle w:val="Heading1"/>
        <w:pageBreakBefore/>
      </w:pPr>
      <w:r>
        <w:t xml:space="preserve">R06 · Wed 11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Train to failure? RIR explained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Teaching series (Ep-3)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~61 s spoken in English (152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Refalo et al., Sports Medicine 2023 — proximity-to-failure and hypertrophy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vqxbtlwittvmnnkklwpsd">
              <w:r>
                <w:rPr>
                  <w:rStyle w:val="Hyperlink"/>
                  <w:sz w:val="18"/>
                  <w:szCs w:val="18"/>
                </w:rPr>
                <w:t xml:space="preserve">https://link.springer.com/article/10.1007/s40279-022-01784-y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_cmfbfrmnowi7esqfc-2z">
              <w:r>
                <w:rPr>
                  <w:rStyle w:val="Hyperlink"/>
                  <w:sz w:val="18"/>
                  <w:szCs w:val="18"/>
                </w:rPr>
                <w:t xml:space="preserve">https://www.ncbi.nlm.nih.gov/pmc/articles/PMC9935748/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"RIR" → DM the doc: </w:t>
            </w:r>
            <w:r>
              <w:rPr>
                <w:sz w:val="20"/>
                <w:szCs w:val="20"/>
              </w:rPr>
              <w:t xml:space="preserve">One-page RIR guide: what 0–3 reps in reserve feel like, how to calibrate with one safe set to failure, and which lifts to keep at 1–3 RIR.</w:t>
            </w:r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No pain, no gain.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Training to failure every set might be giving you nothing extra.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hero's 'one more rep' slow-motion struggle]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[Open on you; reveal the board on 'RIR'. Board: RIR = REPS IN RESERVE.]</w:t>
      </w:r>
    </w:p>
    <w:p>
      <w:pPr>
        <w:spacing w:after="40"/>
        <w:ind w:left="240"/>
      </w:pPr>
      <w:r>
        <w:rPr>
          <w:sz w:val="22"/>
          <w:szCs w:val="22"/>
        </w:rPr>
        <w:t xml:space="preserve">Gym Basics, episode 3. A 2023 meta-analysis found no evidence that failure builds more muscle than stopping a little short.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Refalo et al., Sports Medicine 2023]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how do you stop 'a little short' if you've never been to failure?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Use RIR: reps in reserve. Stop with one to three reps left. RIR is what stopped me burning out.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your guess might be way off, especially as a beginner.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 calibrate. On a safe exercise like a machine curl, take one set to real failure and compare it with your guess. Repeat every few weeks.</w:t>
      </w:r>
    </w:p>
    <w:p>
      <w:pPr>
        <w:spacing w:after="40"/>
        <w:ind w:left="240"/>
      </w:pPr>
      <w:r>
        <w:rPr>
          <w:sz w:val="22"/>
          <w:szCs w:val="22"/>
        </w:rPr>
        <w:t xml:space="preserve">Then train at one to three RIR with clean form.</w:t>
      </w:r>
    </w:p>
    <w:p>
      <w:pPr>
        <w:spacing w:after="40"/>
        <w:ind w:left="240"/>
      </w:pPr>
      <w:r>
        <w:rPr>
          <w:sz w:val="22"/>
          <w:szCs w:val="22"/>
        </w:rPr>
        <w:t xml:space="preserve">Comment RIR and I'll send you the one-page guide.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Training smart isn't training soft. It's training long enough to win. Episode 4 next Wednesday.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gym buddy who screams on every rep.</w:t>
      </w:r>
    </w:p>
    <w:p>
      <w:pPr>
        <w:pStyle w:val="Heading1"/>
        <w:pageBreakBefore/>
      </w:pPr>
      <w:r>
        <w:t xml:space="preserve">R21 · Thu 12 Nov · Whiteboard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Progressive overload: add weight or add reps?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Teaching series (LS Ep-2)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saves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~62 s spoken in English (154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Plotkin et al., PeerJ 2022 — load vs repetition progression</w:t>
            </w:r>
            <w:r>
              <w:rPr>
                <w:sz w:val="20"/>
                <w:szCs w:val="20"/>
              </w:rPr>
              <w:t xml:space="preserve">  </w:t>
            </w:r>
            <w:hyperlink w:history="1" r:id="rIdhnukptqqaevkfej6kqnbd">
              <w:r>
                <w:rPr>
                  <w:rStyle w:val="Hyperlink"/>
                  <w:sz w:val="18"/>
                  <w:szCs w:val="18"/>
                </w:rPr>
                <w:t xml:space="preserve">https://pubmed.ncbi.nlm.nih.gov/36199287/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a5kzm_mautyyi9c-idbk8">
              <w:r>
                <w:rPr>
                  <w:rStyle w:val="Hyperlink"/>
                  <w:sz w:val="18"/>
                  <w:szCs w:val="18"/>
                </w:rPr>
                <w:t xml:space="preserve">https://peerj.com/articles/14142/</w:t>
              </w:r>
            </w:hyperlink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Link test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Comment "TRACK" → DM the doc: </w:t>
            </w:r>
            <w:r>
              <w:rPr>
                <w:sz w:val="20"/>
                <w:szCs w:val="20"/>
              </w:rPr>
              <w:t xml:space="preserve">Progression tracker: a log for sets × reps × weight per exercise, plus the add-reps-then-add-weight rule with a worked example.</w:t>
            </w:r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Same 60 kilos for three months.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You might still be progressing.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'level up' hero moment]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Lifting Science, episode 2. In a 2022 trial, lifters who added reps at the same weight grew about as much as lifters who added weight.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Plotkin et al., PeerJ 2022]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if you don't track your reps, you don't know if you're adding any.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So write it down. That alone puts you ahead of most of the gym.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adding reps forever doesn't work. At some point your sets get so long it's cardio.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[Board: 3×10 → 3×11 → 3×12 → +2.5 kg → 3×10]</w:t>
      </w:r>
    </w:p>
    <w:p>
      <w:pPr>
        <w:spacing w:after="40"/>
        <w:ind w:left="240"/>
      </w:pPr>
      <w:r>
        <w:rPr>
          <w:sz w:val="22"/>
          <w:szCs w:val="22"/>
        </w:rPr>
        <w:t xml:space="preserve">Use a rep range. Three sets of 10 at 60 kilos. Then 11. Then 12. Hit 12 on every set? Add 2.5 kilos and drop back to 10.</w:t>
      </w:r>
    </w:p>
    <w:p>
      <w:pPr>
        <w:spacing w:after="40"/>
        <w:ind w:left="240"/>
      </w:pPr>
      <w:r>
        <w:rPr>
          <w:sz w:val="22"/>
          <w:szCs w:val="22"/>
        </w:rPr>
        <w:t xml:space="preserve">And for strength, adding weight edged ahead in that trial.</w:t>
      </w:r>
    </w:p>
    <w:p>
      <w:pPr>
        <w:spacing w:after="40"/>
        <w:ind w:left="240"/>
      </w:pPr>
      <w:r>
        <w:rPr>
          <w:sz w:val="22"/>
          <w:szCs w:val="22"/>
        </w:rPr>
        <w:t xml:space="preserve">Comment TRACK and I'll send you my progression tracker.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Small wins every week beat one big jump you can't keep. Episode 3 next Thursday.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who's been 'stuck' for months.</w:t>
      </w:r>
    </w:p>
    <w:p>
      <w:pPr>
        <w:pStyle w:val="Heading1"/>
        <w:pageBreakBefore/>
      </w:pPr>
      <w:r>
        <w:t xml:space="preserve">R22 · Fri 13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Does cardio kill your gains?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Lifting science · Humour myth-bust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 spoken in English (130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Schumann et al., Sports Med 2022 — concurrent aerobic + strength training meta-analysis</w:t>
            </w:r>
            <w:r>
              <w:rPr>
                <w:sz w:val="20"/>
                <w:szCs w:val="20"/>
              </w:rPr>
              <w:t xml:space="preserve">  </w:t>
            </w:r>
            <w:hyperlink w:history="1" r:id="rIdtpch2paywgtqtljdde25t">
              <w:r>
                <w:rPr>
                  <w:rStyle w:val="Hyperlink"/>
                  <w:sz w:val="18"/>
                  <w:szCs w:val="18"/>
                </w:rPr>
                <w:t xml:space="preserve">https://link.springer.com/article/10.1007/s40279-021-01587-7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a_emhwrm5dicdr7udtxcv">
              <w:r>
                <w:rPr>
                  <w:rStyle w:val="Hyperlink"/>
                  <w:sz w:val="18"/>
                  <w:szCs w:val="18"/>
                </w:rPr>
                <w:t xml:space="preserve">https://pubmed.ncbi.nlm.nih.gov/35476184/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One treadmill session and your biceps disappear?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 meta-analysis says cardio doesn't kill your gains.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running away from something, comedy chase]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Strength plus cardio versus strength alone: no interference with muscle size or strength.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Schumann et al., Sports Medicine 2022]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then why do so many lifters swear it hurts?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Because there's a small truth in it. One analysis of individual muscle fibres found a small effect, mostly with running rather than cycling.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Lundberg et al., Sports Medicine 2022]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skipping cardio completely. Your heart and your daily stamina pay for it.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 keep cardio, and keep it sensible. If gains are the priority, cycling and walking are easy wins. And don't do a long run right before leg day.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You don't have to choose between muscles and a healthy heart.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who hasn't touched a treadmill since he joined the gym.</w:t>
      </w:r>
    </w:p>
    <w:p>
      <w:pPr>
        <w:pStyle w:val="Heading1"/>
        <w:pageBreakBefore/>
      </w:pPr>
      <w:r>
        <w:t xml:space="preserve">R07 · Sat 14 Nov · Desk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World Diabetes Day: strength training is medicine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Authority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~50 s spoken in English (121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Umbrella review: resistance training &amp; type 2 diabetes (HbA1c −0.3 to −0.6 points)</w:t>
            </w:r>
            <w:r>
              <w:rPr>
                <w:sz w:val="20"/>
                <w:szCs w:val="20"/>
              </w:rPr>
              <w:t xml:space="preserve">  </w:t>
            </w:r>
            <w:hyperlink w:history="1" r:id="rIdfpqqi5fswevofrq5lakip">
              <w:r>
                <w:rPr>
                  <w:rStyle w:val="Hyperlink"/>
                  <w:sz w:val="18"/>
                  <w:szCs w:val="18"/>
                </w:rPr>
                <w:t xml:space="preserve">https://pubmed.ncbi.nlm.nih.gov/42248329/</w:t>
              </w:r>
            </w:hyperlink>
            <w:r>
              <w:rPr>
                <w:color w:val="6B6B6B"/>
                <w:sz w:val="18"/>
                <w:szCs w:val="18"/>
              </w:rPr>
              <w:t xml:space="preserve">   Also: </w:t>
            </w:r>
            <w:hyperlink w:history="1" r:id="rIdcabekvg57r6q3xqj-hbpq">
              <w:r>
                <w:rPr>
                  <w:rStyle w:val="Hyperlink"/>
                  <w:sz w:val="18"/>
                  <w:szCs w:val="18"/>
                </w:rPr>
                <w:t xml:space="preserve">https://www.downtoearth.org.in/news/health/india-s-diabetes-epidemic-just-got-more-grim-lancet-report-reveals-why-89946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One in nine Indian adults has diabetes.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[Softer rising SFX. Sincere tone throughout.]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And 'just walk' isn't the whole answer.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gentle family scene: a parent waving off exercise advice (keep it respectful)]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Trials pooled together show strength training lowers HbA1c, the three-month sugar average, by about 0.3 to 0.6 points.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umbrella review, resistance training &amp; type 2 diabetes; ICMR-INDIAB 2023: 11.4% diabetes]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many parents think weights are dangerous at their age.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So start light. Chair squats, wall push-ups, resistance bands.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about one in seven adults already has prediabetes. A lot of our parents are close to the edge.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ICMR-INDIAB 2023: 15.3% prediabetes]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So: twice a week, with their doctor's okay, add simple strength work to their walks.</w:t>
      </w:r>
    </w:p>
    <w:p>
      <w:pPr>
        <w:spacing w:after="40"/>
        <w:ind w:left="240"/>
      </w:pPr>
      <w:r>
        <w:rPr>
          <w:sz w:val="22"/>
          <w:szCs w:val="22"/>
        </w:rPr>
        <w:t xml:space="preserve">Walking plus strength. Not walking instead of strength.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It's never too late to get stronger. Today is World Diabetes Day.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your family WhatsApp group. It could be the nudge they need.</w:t>
      </w:r>
    </w:p>
    <w:p>
      <w:pPr>
        <w:pStyle w:val="Heading1"/>
        <w:pageBreakBefore/>
      </w:pPr>
      <w:r>
        <w:t xml:space="preserve">R08 · Sun 15 Nov · Terrace</w:t>
      </w:r>
    </w:p>
    <w:p>
      <w:pPr>
        <w:spacing w:after="160"/>
      </w:pPr>
      <w:r>
        <w:rPr>
          <w:b/>
          <w:bCs/>
          <w:sz w:val="30"/>
          <w:szCs w:val="30"/>
        </w:rPr>
        <w:t xml:space="preserve">Do South Indians have to quit rice to lose weight?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Pillar / type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Humour myth-bust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Goal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shares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Estimated length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~53 s spoken in English (130 words). Keep the Tamil delivery under 90 s.</w:t>
            </w:r>
          </w:p>
        </w:tc>
      </w:tr>
      <w:tr>
        <w:tc>
          <w:tcPr>
            <w:tcW w:type="dxa" w:w="2200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shd w:fill="FFF7C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Source to show</w:t>
            </w:r>
          </w:p>
        </w:tc>
        <w:tc>
          <w:tcPr>
            <w:tcW w:type="dxa" w:w="6826"/>
            <w:tcBorders>
              <w:top w:val="single" w:color="D9D9D9" w:sz="4"/>
              <w:left w:val="single" w:color="D9D9D9" w:sz="4"/>
              <w:bottom w:val="single" w:color="D9D9D9" w:sz="4"/>
              <w:right w:val="single" w:color="D9D9D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Gardner et al., JAMA 2018 — DIETFITS (low-fat vs low-carb: no difference at 12 months)</w:t>
            </w:r>
            <w:r>
              <w:rPr>
                <w:sz w:val="20"/>
                <w:szCs w:val="20"/>
              </w:rPr>
              <w:t xml:space="preserve">  </w:t>
            </w:r>
            <w:hyperlink w:history="1" r:id="rIdybqyctrrnvmkrpntnhvwx">
              <w:r>
                <w:rPr>
                  <w:rStyle w:val="Hyperlink"/>
                  <w:sz w:val="18"/>
                  <w:szCs w:val="18"/>
                </w:rPr>
                <w:t xml:space="preserve">https://jamanetwork.com/journals/jama/fullarticle/2673150</w:t>
              </w:r>
            </w:hyperlink>
          </w:p>
        </w:tc>
      </w:tr>
    </w:tbl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0–3s  </w:t>
      </w:r>
      <w:r>
        <w:rPr>
          <w:b/>
          <w:bCs/>
          <w:sz w:val="22"/>
          <w:szCs w:val="22"/>
        </w:rPr>
        <w:t xml:space="preserve">1 · HOOK: CURIOSITY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[Rising SFX starts under the first word.]</w:t>
      </w:r>
    </w:p>
    <w:p>
      <w:pPr>
        <w:spacing w:after="40"/>
        <w:ind w:left="240"/>
      </w:pPr>
      <w:r>
        <w:rPr>
          <w:sz w:val="22"/>
          <w:szCs w:val="22"/>
        </w:rPr>
        <w:t xml:space="preserve">Rice saapta thoppai varum.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3–6s  </w:t>
      </w:r>
      <w:r>
        <w:rPr>
          <w:b/>
          <w:bCs/>
          <w:sz w:val="22"/>
          <w:szCs w:val="22"/>
        </w:rPr>
        <w:t xml:space="preserve">1 · HOOK: PATTERN INTERRUPT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A year-long trial says cutting carbs isn't the magic.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[MEME lands on the turn: a grandmother serving another ladle of rice]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6–13s  </w:t>
      </w:r>
      <w:r>
        <w:rPr>
          <w:b/>
          <w:bCs/>
          <w:sz w:val="22"/>
          <w:szCs w:val="22"/>
        </w:rPr>
        <w:t xml:space="preserve">2 · VALUE (real info by 13 s)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609 adults, one full year. Healthy low-carb lost about 6 kilos. Healthy low-fat about 5.3. No significant difference.</w:t>
      </w:r>
    </w:p>
    <w:p>
      <w:pPr>
        <w:spacing w:after="40"/>
        <w:ind w:left="240"/>
      </w:pPr>
      <w:r>
        <w:rPr>
          <w:i/>
          <w:iCs/>
          <w:color w:val="6B6B6B"/>
          <w:sz w:val="18"/>
          <w:szCs w:val="18"/>
        </w:rPr>
        <w:t xml:space="preserve">[ON-SCREEN: DIETFITS, JAMA 2018]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13–22s  </w:t>
      </w:r>
      <w:r>
        <w:rPr>
          <w:b/>
          <w:bCs/>
          <w:sz w:val="22"/>
          <w:szCs w:val="22"/>
        </w:rPr>
        <w:t xml:space="preserve">3 · FIRST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Problem: then why did cutting rice work for your cousin?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22–30s  </w:t>
      </w:r>
      <w:r>
        <w:rPr>
          <w:b/>
          <w:bCs/>
          <w:sz w:val="22"/>
          <w:szCs w:val="22"/>
        </w:rPr>
        <w:t xml:space="preserve">4 · FALSE RELIEF (half the fix)</w:t>
      </w:r>
    </w:p>
    <w:p>
      <w:pPr>
        <w:spacing w:after="40"/>
        <w:ind w:left="240"/>
      </w:pPr>
      <w:r>
        <w:rPr>
          <w:sz w:val="22"/>
          <w:szCs w:val="22"/>
        </w:rPr>
        <w:t xml:space="preserve">Because cutting anything big from your plate cuts calories.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30–40s  </w:t>
      </w:r>
      <w:r>
        <w:rPr>
          <w:b/>
          <w:bCs/>
          <w:sz w:val="22"/>
          <w:szCs w:val="22"/>
        </w:rPr>
        <w:t xml:space="preserve">5 · SECOND, BIGGER PROBLEM</w:t>
      </w:r>
    </w:p>
    <w:p>
      <w:pPr>
        <w:spacing w:after="40"/>
        <w:ind w:left="240"/>
      </w:pPr>
      <w:r>
        <w:rPr>
          <w:sz w:val="22"/>
          <w:szCs w:val="22"/>
        </w:rPr>
        <w:t xml:space="preserve">The bigger problem: cutting rice forever is hard to stick to in a Tamil home. And when rice comes back, the weight can come back too.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40–55s  </w:t>
      </w:r>
      <w:r>
        <w:rPr>
          <w:b/>
          <w:bCs/>
          <w:sz w:val="22"/>
          <w:szCs w:val="22"/>
        </w:rPr>
        <w:t xml:space="preserve">6 · SOLUTION (close every loop)</w:t>
      </w:r>
    </w:p>
    <w:p>
      <w:pPr>
        <w:spacing w:after="40"/>
        <w:ind w:left="240"/>
      </w:pPr>
      <w:r>
        <w:rPr>
          <w:sz w:val="22"/>
          <w:szCs w:val="22"/>
        </w:rPr>
        <w:t xml:space="preserve">So keep rice and fix the plate. Half vegetables. A solid protein like dal, curd, egg, chicken or fish. And one measured cup of rice.</w:t>
      </w:r>
    </w:p>
    <w:p>
      <w:pPr>
        <w:pBdr>
          <w:bottom w:val="single" w:color="FFE11A" w:sz="6" w:space="1"/>
        </w:pBdr>
        <w:spacing w:after="40" w:before="110"/>
      </w:pPr>
      <w:r>
        <w:rPr>
          <w:b/>
          <w:bCs/>
          <w:color w:val="6B6B6B"/>
          <w:sz w:val="20"/>
          <w:szCs w:val="20"/>
        </w:rPr>
        <w:t xml:space="preserve">55–72s  </w:t>
      </w:r>
      <w:r>
        <w:rPr>
          <w:b/>
          <w:bCs/>
          <w:sz w:val="22"/>
          <w:szCs w:val="22"/>
        </w:rPr>
        <w:t xml:space="preserve">7 · EMOTIONAL CTA (end on hope)</w:t>
      </w:r>
      <w:r>
        <w:rPr>
          <w:b/>
          <w:bCs/>
          <w:color w:val="B54708"/>
          <w:sz w:val="18"/>
          <w:szCs w:val="18"/>
        </w:rPr>
        <w:t xml:space="preserve">   FAST: cut every 1–2 s</w:t>
      </w:r>
    </w:p>
    <w:p>
      <w:pPr>
        <w:spacing w:after="40"/>
        <w:ind w:left="240"/>
      </w:pPr>
      <w:r>
        <w:rPr>
          <w:sz w:val="22"/>
          <w:szCs w:val="22"/>
        </w:rPr>
        <w:t xml:space="preserve">You don't have to give up your food culture to change your body.</w:t>
      </w:r>
    </w:p>
    <w:p>
      <w:pPr>
        <w:spacing w:after="40"/>
        <w:ind w:left="240"/>
      </w:pPr>
      <w:r>
        <w:rPr>
          <w:sz w:val="22"/>
          <w:szCs w:val="22"/>
        </w:rPr>
        <w:t xml:space="preserve">Send this to the friend who replaced rice with sad oats. Let them eat in peace.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6B6B"/>
        <w:sz w:val="16"/>
        <w:szCs w:val="16"/>
      </w:rPr>
      <w:t xml:space="preserve">@ron_tamil reel scripts · page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1F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60" w:before="0"/>
      <w:outlineLvl w:val="0"/>
    </w:pPr>
    <w:rPr>
      <w:rFonts w:ascii="Arial" w:cs="Arial" w:eastAsia="Arial" w:hAnsi="Arial"/>
      <w:b/>
      <w:bCs/>
      <w:color w:val="6B6B6B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qbfbgywt8pksgbc2ht_n" Type="http://schemas.openxmlformats.org/officeDocument/2006/relationships/hyperlink" Target="https://pubmed.ncbi.nlm.nih.gov/38579036/" TargetMode="External"/><Relationship Id="rIdwaxrrapgjm6xdygn9ebja" Type="http://schemas.openxmlformats.org/officeDocument/2006/relationships/hyperlink" Target="https://pubmed.ncbi.nlm.nih.gov/41239695/" TargetMode="External"/><Relationship Id="rIdjnvr9t75yvderz4wgf3ee" Type="http://schemas.openxmlformats.org/officeDocument/2006/relationships/hyperlink" Target="https://pubmed.ncbi.nlm.nih.gov/37582807/" TargetMode="External"/><Relationship Id="rIdpjqjseqesnfhah84zeycy" Type="http://schemas.openxmlformats.org/officeDocument/2006/relationships/hyperlink" Target="https://pubmed.ncbi.nlm.nih.gov/34609100/" TargetMode="External"/><Relationship Id="rIdvqxbtlwittvmnnkklwpsd" Type="http://schemas.openxmlformats.org/officeDocument/2006/relationships/hyperlink" Target="https://link.springer.com/article/10.1007/s40279-022-01784-y" TargetMode="External"/><Relationship Id="rId_cmfbfrmnowi7esqfc-2z" Type="http://schemas.openxmlformats.org/officeDocument/2006/relationships/hyperlink" Target="https://www.ncbi.nlm.nih.gov/pmc/articles/PMC9935748/" TargetMode="External"/><Relationship Id="rIdhnukptqqaevkfej6kqnbd" Type="http://schemas.openxmlformats.org/officeDocument/2006/relationships/hyperlink" Target="https://pubmed.ncbi.nlm.nih.gov/36199287/" TargetMode="External"/><Relationship Id="rIda5kzm_mautyyi9c-idbk8" Type="http://schemas.openxmlformats.org/officeDocument/2006/relationships/hyperlink" Target="https://peerj.com/articles/14142/" TargetMode="External"/><Relationship Id="rIdtpch2paywgtqtljdde25t" Type="http://schemas.openxmlformats.org/officeDocument/2006/relationships/hyperlink" Target="https://link.springer.com/article/10.1007/s40279-021-01587-7" TargetMode="External"/><Relationship Id="rIda_emhwrm5dicdr7udtxcv" Type="http://schemas.openxmlformats.org/officeDocument/2006/relationships/hyperlink" Target="https://pubmed.ncbi.nlm.nih.gov/35476184/" TargetMode="External"/><Relationship Id="rIdfpqqi5fswevofrq5lakip" Type="http://schemas.openxmlformats.org/officeDocument/2006/relationships/hyperlink" Target="https://pubmed.ncbi.nlm.nih.gov/42248329/" TargetMode="External"/><Relationship Id="rIdcabekvg57r6q3xqj-hbpq" Type="http://schemas.openxmlformats.org/officeDocument/2006/relationships/hyperlink" Target="https://www.downtoearth.org.in/news/health/india-s-diabetes-epidemic-just-got-more-grim-lancet-report-reveals-why-89946" TargetMode="External"/><Relationship Id="rIdybqyctrrnvmkrpntnhvwx" Type="http://schemas.openxmlformats.org/officeDocument/2006/relationships/hyperlink" Target="https://jamanetwork.com/journals/jama/fullarticle/2673150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Reel scripts 2026-11-09</dc:title>
  <dc:creator>Claude for @ron_tamil</dc:creator>
  <cp:lastModifiedBy>Un-named</cp:lastModifiedBy>
  <cp:revision>1</cp:revision>
  <dcterms:created xsi:type="dcterms:W3CDTF">2026-10-28T12:22:13.035Z</dcterms:created>
  <dcterms:modified xsi:type="dcterms:W3CDTF">2026-10-28T12:22:13.035Z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