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348AD" w14:textId="77777777" w:rsidR="00C51F72" w:rsidRDefault="005877A7">
      <w:pPr>
        <w:spacing w:after="28" w:line="259" w:lineRule="auto"/>
        <w:ind w:left="19" w:firstLine="0"/>
      </w:pPr>
      <w:r>
        <w:t xml:space="preserve"> </w:t>
      </w:r>
    </w:p>
    <w:p w14:paraId="42A812E1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44E9094B" w14:textId="77777777" w:rsidR="00C51F72" w:rsidRDefault="005877A7">
      <w:pPr>
        <w:spacing w:after="21"/>
        <w:ind w:left="24" w:right="256"/>
      </w:pPr>
      <w:r>
        <w:t xml:space="preserve">CENTRO UNIVERSITÁRIO DE BRASÍLIA  </w:t>
      </w:r>
      <w:r>
        <w:t xml:space="preserve"> </w:t>
      </w:r>
    </w:p>
    <w:p w14:paraId="3B166DFE" w14:textId="77777777" w:rsidR="00C51F72" w:rsidRDefault="005877A7">
      <w:pPr>
        <w:spacing w:after="18"/>
        <w:ind w:left="24" w:right="256"/>
      </w:pPr>
      <w:r>
        <w:t xml:space="preserve">CIÊNCIA DA COMPUTAÇÃO  </w:t>
      </w:r>
      <w:r>
        <w:t xml:space="preserve"> </w:t>
      </w:r>
    </w:p>
    <w:p w14:paraId="66868AC1" w14:textId="77777777" w:rsidR="00C51F72" w:rsidRDefault="005877A7">
      <w:pPr>
        <w:spacing w:after="23" w:line="259" w:lineRule="auto"/>
        <w:ind w:left="19" w:firstLine="0"/>
      </w:pPr>
      <w:r>
        <w:t xml:space="preserve">  </w:t>
      </w:r>
      <w:r>
        <w:t xml:space="preserve"> </w:t>
      </w:r>
    </w:p>
    <w:p w14:paraId="5285F404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77EF187D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2A8B67DA" w14:textId="77777777" w:rsidR="00C51F72" w:rsidRDefault="005877A7">
      <w:pPr>
        <w:spacing w:after="28" w:line="259" w:lineRule="auto"/>
        <w:ind w:left="19" w:firstLine="0"/>
      </w:pPr>
      <w:r>
        <w:t xml:space="preserve">  </w:t>
      </w:r>
      <w:r>
        <w:t xml:space="preserve"> </w:t>
      </w:r>
    </w:p>
    <w:p w14:paraId="411BD429" w14:textId="77777777" w:rsidR="00C51F72" w:rsidRDefault="005877A7">
      <w:pPr>
        <w:spacing w:after="21" w:line="259" w:lineRule="auto"/>
        <w:ind w:left="19" w:firstLine="0"/>
      </w:pPr>
      <w:r>
        <w:t xml:space="preserve">  </w:t>
      </w:r>
      <w:r>
        <w:t xml:space="preserve"> </w:t>
      </w:r>
    </w:p>
    <w:p w14:paraId="63A70B0C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1A5FC99E" w14:textId="77777777" w:rsidR="00C51F72" w:rsidRDefault="005877A7">
      <w:pPr>
        <w:spacing w:after="23" w:line="259" w:lineRule="auto"/>
        <w:ind w:left="19" w:firstLine="0"/>
      </w:pPr>
      <w:r>
        <w:t xml:space="preserve">  </w:t>
      </w:r>
      <w:r>
        <w:t xml:space="preserve"> </w:t>
      </w:r>
    </w:p>
    <w:p w14:paraId="67C66858" w14:textId="77777777" w:rsidR="00C51F72" w:rsidRDefault="005877A7">
      <w:pPr>
        <w:spacing w:after="33" w:line="259" w:lineRule="auto"/>
        <w:ind w:left="19" w:firstLine="0"/>
      </w:pPr>
      <w:r>
        <w:t xml:space="preserve">  </w:t>
      </w:r>
      <w:r>
        <w:t xml:space="preserve"> </w:t>
      </w:r>
    </w:p>
    <w:p w14:paraId="4C05C038" w14:textId="2D182DBD" w:rsidR="00C51F72" w:rsidRDefault="005877A7">
      <w:pPr>
        <w:spacing w:after="23" w:line="259" w:lineRule="auto"/>
        <w:ind w:left="19" w:firstLine="0"/>
      </w:pPr>
      <w:r>
        <w:t xml:space="preserve">  </w:t>
      </w:r>
      <w:r>
        <w:t xml:space="preserve"> </w:t>
      </w:r>
    </w:p>
    <w:p w14:paraId="13ABF33F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35F2F86A" w14:textId="785D247F" w:rsidR="00D80DA0" w:rsidRDefault="00D80DA0" w:rsidP="00D80DA0">
      <w:pPr>
        <w:spacing w:after="28" w:line="259" w:lineRule="auto"/>
        <w:ind w:left="19" w:firstLine="0"/>
      </w:pPr>
      <w:r>
        <w:t xml:space="preserve">Tomás Peva (RA: </w:t>
      </w:r>
      <w:r>
        <w:t>22401580</w:t>
      </w:r>
      <w:r>
        <w:t>)</w:t>
      </w:r>
    </w:p>
    <w:p w14:paraId="4530C36A" w14:textId="57A2B9EF" w:rsidR="00D80DA0" w:rsidRDefault="00D80DA0" w:rsidP="00D80DA0">
      <w:pPr>
        <w:spacing w:after="28" w:line="259" w:lineRule="auto"/>
        <w:ind w:left="19" w:firstLine="0"/>
      </w:pPr>
      <w:r>
        <w:t>Rodrigo Maya Mesquita (RA:</w:t>
      </w:r>
      <w:proofErr w:type="gramStart"/>
      <w:r>
        <w:t>22402933</w:t>
      </w:r>
      <w:r>
        <w:t xml:space="preserve"> )</w:t>
      </w:r>
      <w:proofErr w:type="gramEnd"/>
    </w:p>
    <w:p w14:paraId="7AC5893A" w14:textId="662C76B5" w:rsidR="00D80DA0" w:rsidRDefault="00D80DA0" w:rsidP="00D80DA0">
      <w:pPr>
        <w:spacing w:after="28" w:line="259" w:lineRule="auto"/>
        <w:ind w:left="19" w:firstLine="0"/>
      </w:pPr>
      <w:r>
        <w:t xml:space="preserve">Davi Santiago (RA: </w:t>
      </w:r>
      <w:r>
        <w:t>22401141</w:t>
      </w:r>
      <w:r>
        <w:t>)</w:t>
      </w:r>
    </w:p>
    <w:p w14:paraId="072E8077" w14:textId="1EDC319E" w:rsidR="00D80DA0" w:rsidRDefault="00D80DA0" w:rsidP="00D80DA0">
      <w:pPr>
        <w:spacing w:after="28" w:line="259" w:lineRule="auto"/>
        <w:ind w:left="19" w:firstLine="0"/>
      </w:pPr>
      <w:r>
        <w:t xml:space="preserve">Gabriel Lopes (RA: </w:t>
      </w:r>
      <w:r>
        <w:t>22400969)</w:t>
      </w:r>
    </w:p>
    <w:p w14:paraId="469F75A1" w14:textId="59ADEFF1" w:rsidR="00C51F72" w:rsidRDefault="00D80DA0" w:rsidP="00D80DA0">
      <w:pPr>
        <w:spacing w:after="28" w:line="259" w:lineRule="auto"/>
        <w:ind w:left="19" w:firstLine="0"/>
      </w:pPr>
      <w:r>
        <w:t>Ronald dos Santos (RA:</w:t>
      </w:r>
      <w:proofErr w:type="gramStart"/>
      <w:r>
        <w:t>22403046</w:t>
      </w:r>
      <w:r>
        <w:t xml:space="preserve"> </w:t>
      </w:r>
      <w:r>
        <w:t>)</w:t>
      </w:r>
      <w:proofErr w:type="gramEnd"/>
    </w:p>
    <w:p w14:paraId="6E706EBD" w14:textId="77777777" w:rsidR="00C51F72" w:rsidRDefault="005877A7">
      <w:pPr>
        <w:spacing w:after="23" w:line="259" w:lineRule="auto"/>
        <w:ind w:left="19" w:firstLine="0"/>
      </w:pPr>
      <w:r>
        <w:t xml:space="preserve">  </w:t>
      </w:r>
      <w:r>
        <w:t xml:space="preserve"> </w:t>
      </w:r>
    </w:p>
    <w:p w14:paraId="6A552CE9" w14:textId="77777777" w:rsidR="00C51F72" w:rsidRDefault="005877A7">
      <w:pPr>
        <w:spacing w:after="24" w:line="259" w:lineRule="auto"/>
        <w:ind w:left="19" w:firstLine="0"/>
      </w:pPr>
      <w:r>
        <w:t xml:space="preserve">  </w:t>
      </w:r>
      <w:r>
        <w:t xml:space="preserve"> </w:t>
      </w:r>
    </w:p>
    <w:p w14:paraId="60A8E858" w14:textId="77777777" w:rsidR="00C51F72" w:rsidRDefault="005877A7">
      <w:pPr>
        <w:spacing w:after="28" w:line="259" w:lineRule="auto"/>
        <w:ind w:left="19" w:firstLine="0"/>
      </w:pPr>
      <w:r>
        <w:t xml:space="preserve">  </w:t>
      </w:r>
      <w:r>
        <w:t xml:space="preserve"> </w:t>
      </w:r>
    </w:p>
    <w:p w14:paraId="4AE661EB" w14:textId="77777777" w:rsidR="00C51F72" w:rsidRDefault="005877A7">
      <w:pPr>
        <w:spacing w:after="23" w:line="259" w:lineRule="auto"/>
        <w:ind w:left="19" w:firstLine="0"/>
      </w:pPr>
      <w:r>
        <w:t xml:space="preserve">  </w:t>
      </w:r>
      <w:r>
        <w:t xml:space="preserve"> </w:t>
      </w:r>
    </w:p>
    <w:p w14:paraId="03474812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60A489E4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234AE83E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53B05ED2" w14:textId="5D88E22B" w:rsidR="00C51F72" w:rsidRDefault="00D80DA0">
      <w:pPr>
        <w:spacing w:after="18"/>
        <w:ind w:left="24" w:right="256"/>
      </w:pPr>
      <w:r w:rsidRPr="00D80DA0">
        <w:t>SAPA – SISTEMA DE AUTOCONHECIMENTO PSICOLÓGICO AUTOMATIZADO</w:t>
      </w:r>
    </w:p>
    <w:p w14:paraId="3032931B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1F422D1B" w14:textId="77777777" w:rsidR="00C51F72" w:rsidRDefault="005877A7">
      <w:pPr>
        <w:spacing w:after="28" w:line="259" w:lineRule="auto"/>
        <w:ind w:left="19" w:firstLine="0"/>
      </w:pPr>
      <w:r>
        <w:t xml:space="preserve">  </w:t>
      </w:r>
      <w:r>
        <w:t xml:space="preserve"> </w:t>
      </w:r>
    </w:p>
    <w:p w14:paraId="48C9246C" w14:textId="77777777" w:rsidR="00C51F72" w:rsidRDefault="005877A7">
      <w:pPr>
        <w:spacing w:after="23" w:line="259" w:lineRule="auto"/>
        <w:ind w:left="19" w:firstLine="0"/>
      </w:pPr>
      <w:r>
        <w:t xml:space="preserve">  </w:t>
      </w:r>
      <w:r>
        <w:t xml:space="preserve"> </w:t>
      </w:r>
    </w:p>
    <w:p w14:paraId="6787253D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46AC857A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63897DDF" w14:textId="77777777" w:rsidR="00C51F72" w:rsidRDefault="005877A7">
      <w:pPr>
        <w:spacing w:after="23" w:line="259" w:lineRule="auto"/>
        <w:ind w:left="19" w:firstLine="0"/>
      </w:pPr>
      <w:r>
        <w:t xml:space="preserve">  </w:t>
      </w:r>
      <w:r>
        <w:t xml:space="preserve"> </w:t>
      </w:r>
    </w:p>
    <w:p w14:paraId="2CAECB13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48B1636E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58405065" w14:textId="77777777" w:rsidR="00C51F72" w:rsidRDefault="005877A7">
      <w:pPr>
        <w:spacing w:after="26" w:line="259" w:lineRule="auto"/>
        <w:ind w:left="19" w:firstLine="0"/>
      </w:pPr>
      <w:r>
        <w:t xml:space="preserve">  </w:t>
      </w:r>
      <w:r>
        <w:t xml:space="preserve"> </w:t>
      </w:r>
    </w:p>
    <w:p w14:paraId="36591FF0" w14:textId="77777777" w:rsidR="00C51F72" w:rsidRDefault="005877A7">
      <w:pPr>
        <w:spacing w:after="23" w:line="259" w:lineRule="auto"/>
        <w:ind w:left="19" w:firstLine="0"/>
      </w:pPr>
      <w:r>
        <w:t xml:space="preserve">  </w:t>
      </w:r>
      <w:r>
        <w:t xml:space="preserve"> </w:t>
      </w:r>
    </w:p>
    <w:p w14:paraId="142B0D96" w14:textId="77777777" w:rsidR="00C51F72" w:rsidRDefault="005877A7">
      <w:pPr>
        <w:spacing w:after="23" w:line="259" w:lineRule="auto"/>
        <w:ind w:left="19" w:firstLine="0"/>
      </w:pPr>
      <w:r>
        <w:t xml:space="preserve">  </w:t>
      </w:r>
      <w:r>
        <w:t xml:space="preserve"> </w:t>
      </w:r>
    </w:p>
    <w:p w14:paraId="52B4ED56" w14:textId="77777777" w:rsidR="00C51F72" w:rsidRDefault="005877A7">
      <w:pPr>
        <w:spacing w:after="28" w:line="259" w:lineRule="auto"/>
        <w:ind w:left="19" w:firstLine="0"/>
      </w:pPr>
      <w:r>
        <w:t xml:space="preserve">  </w:t>
      </w:r>
      <w:r>
        <w:t xml:space="preserve"> </w:t>
      </w:r>
    </w:p>
    <w:p w14:paraId="0201DEC7" w14:textId="77777777" w:rsidR="00C51F72" w:rsidRDefault="005877A7">
      <w:pPr>
        <w:spacing w:after="21"/>
        <w:ind w:left="24" w:right="256"/>
      </w:pPr>
      <w:r>
        <w:t xml:space="preserve">BRASÍLIA  </w:t>
      </w:r>
      <w:r>
        <w:t xml:space="preserve"> </w:t>
      </w:r>
    </w:p>
    <w:p w14:paraId="1CCC264D" w14:textId="67597B43" w:rsidR="00C51F72" w:rsidRDefault="005877A7">
      <w:pPr>
        <w:spacing w:after="0"/>
        <w:ind w:left="24" w:right="256"/>
      </w:pPr>
      <w:r>
        <w:t xml:space="preserve">2025  </w:t>
      </w:r>
      <w:r>
        <w:t xml:space="preserve"> </w:t>
      </w:r>
    </w:p>
    <w:p w14:paraId="6EDAABE7" w14:textId="77777777" w:rsidR="00D80DA0" w:rsidRDefault="00D80DA0">
      <w:pPr>
        <w:spacing w:after="0"/>
        <w:ind w:left="24" w:right="256"/>
      </w:pPr>
    </w:p>
    <w:p w14:paraId="5EE61FAE" w14:textId="77777777" w:rsidR="00C51F72" w:rsidRDefault="005877A7">
      <w:pPr>
        <w:spacing w:after="37" w:line="259" w:lineRule="auto"/>
        <w:ind w:left="-5"/>
      </w:pPr>
      <w:r>
        <w:rPr>
          <w:b/>
          <w:sz w:val="46"/>
        </w:rPr>
        <w:lastRenderedPageBreak/>
        <w:t xml:space="preserve">Documento de Definição do Problema e </w:t>
      </w:r>
      <w:r>
        <w:t xml:space="preserve"> </w:t>
      </w:r>
    </w:p>
    <w:p w14:paraId="3D5A4089" w14:textId="77777777" w:rsidR="00C51F72" w:rsidRDefault="005877A7">
      <w:pPr>
        <w:spacing w:after="0" w:line="259" w:lineRule="auto"/>
        <w:ind w:left="-5"/>
      </w:pPr>
      <w:r>
        <w:rPr>
          <w:b/>
          <w:sz w:val="46"/>
        </w:rPr>
        <w:t xml:space="preserve">Oportunidades Identificadas </w:t>
      </w:r>
      <w:r>
        <w:t xml:space="preserve"> </w:t>
      </w:r>
    </w:p>
    <w:p w14:paraId="4A6A97F1" w14:textId="77777777" w:rsidR="00C51F72" w:rsidRDefault="005877A7">
      <w:pPr>
        <w:pStyle w:val="Ttulo1"/>
        <w:ind w:left="273" w:hanging="288"/>
      </w:pPr>
      <w:r>
        <w:t xml:space="preserve">Introdução </w:t>
      </w:r>
      <w:r>
        <w:t xml:space="preserve"> </w:t>
      </w:r>
    </w:p>
    <w:p w14:paraId="6F79B5D9" w14:textId="77777777" w:rsidR="00D80DA0" w:rsidRDefault="00D80DA0" w:rsidP="00D80DA0">
      <w:pPr>
        <w:spacing w:after="368"/>
        <w:ind w:left="24" w:right="256"/>
      </w:pPr>
      <w:r>
        <w:t>No atual cenário contemporâneo, marcado pela alta velocidade das informações, cobranças constantes e sobrecarga de estímulos, os indivíduos enfrentam crescentes dificuldades para compreender seus próprios comportamentos, emoções e padrões de decisão. A falta de clareza sobre si mesmo impacta diretamente a qualidade das escolhas pessoais, acadêmicas e profissionais, gerando ciclos repetitivos de comportamentos indesejados e insatisfação.</w:t>
      </w:r>
    </w:p>
    <w:p w14:paraId="2B424BA8" w14:textId="77777777" w:rsidR="00D80DA0" w:rsidRDefault="00D80DA0" w:rsidP="00D80DA0">
      <w:pPr>
        <w:spacing w:after="368"/>
        <w:ind w:left="24" w:right="256"/>
      </w:pPr>
    </w:p>
    <w:p w14:paraId="295D2F65" w14:textId="77777777" w:rsidR="00D80DA0" w:rsidRDefault="00D80DA0" w:rsidP="00D80DA0">
      <w:pPr>
        <w:spacing w:after="368"/>
        <w:ind w:left="24" w:right="256"/>
      </w:pPr>
      <w:r>
        <w:t>O SAPA (Sistema de Autoconhecimento Psicológico Automatizado) propõe como solução uma plataforma digital simples e acessível que permite ao usuário registrar diariamente seus hábitos e estados emocionais, visualizar padrões ao longo do tempo e obter insights iniciais baseados em seus próprios dados. Por meio de um dashboard intuitivo, o projeto visa transformar dados cotidianos em autoconhecimento aplicável, facilitando a reflexão e a tomada de decisão consciente.</w:t>
      </w:r>
    </w:p>
    <w:p w14:paraId="76EFF47A" w14:textId="77777777" w:rsidR="00D80DA0" w:rsidRDefault="00D80DA0" w:rsidP="00D80DA0">
      <w:pPr>
        <w:spacing w:after="368"/>
        <w:ind w:left="24" w:right="256"/>
      </w:pPr>
    </w:p>
    <w:p w14:paraId="72A3D97D" w14:textId="6E82F4C3" w:rsidR="00C51F72" w:rsidRDefault="00D80DA0" w:rsidP="00D80DA0">
      <w:pPr>
        <w:spacing w:after="368"/>
        <w:ind w:left="24" w:right="256"/>
      </w:pPr>
      <w:r>
        <w:t xml:space="preserve">Este documento tem como objetivo definir o problema da baixa clareza sobre padrões comportamentais e emocionais no contexto do desenvolvimento pessoal, além de identificar as oportunidades que o SAPA pode explorar para entregar valor significativo aos seus </w:t>
      </w:r>
      <w:proofErr w:type="gramStart"/>
      <w:r>
        <w:t>usuários.</w:t>
      </w:r>
      <w:r w:rsidR="005877A7">
        <w:t>.</w:t>
      </w:r>
      <w:proofErr w:type="gramEnd"/>
      <w:r w:rsidR="005877A7">
        <w:t xml:space="preserve"> </w:t>
      </w:r>
      <w:r w:rsidR="005877A7">
        <w:t xml:space="preserve"> </w:t>
      </w:r>
    </w:p>
    <w:p w14:paraId="12DB7C76" w14:textId="77777777" w:rsidR="00C51F72" w:rsidRDefault="005877A7">
      <w:pPr>
        <w:pStyle w:val="Ttulo1"/>
        <w:ind w:left="273" w:hanging="288"/>
      </w:pPr>
      <w:r>
        <w:t xml:space="preserve">Descrição do Problema </w:t>
      </w:r>
      <w:r>
        <w:t xml:space="preserve"> </w:t>
      </w:r>
    </w:p>
    <w:p w14:paraId="24291B70" w14:textId="77777777" w:rsidR="00D80DA0" w:rsidRDefault="00D80DA0" w:rsidP="00D80DA0">
      <w:pPr>
        <w:spacing w:after="191" w:line="259" w:lineRule="auto"/>
        <w:ind w:left="14" w:firstLine="0"/>
      </w:pPr>
      <w:r>
        <w:t>No cenário atual de saúde mental e desenvolvimento pessoal, as informações sobre os próprios comportamentos e emoções estão fragmentadas na memória do indivíduo, muitas vezes distorcidas por vieses de percepção e dificilmente analisadas de forma objetiva. Essa fragmentação cognitiva gera diversos desafios para pessoas que buscam se autoconhecer e melhorar sua tomada de decisão.</w:t>
      </w:r>
    </w:p>
    <w:p w14:paraId="580E5AE6" w14:textId="77777777" w:rsidR="00D80DA0" w:rsidRDefault="00D80DA0" w:rsidP="00D80DA0">
      <w:pPr>
        <w:spacing w:after="191" w:line="259" w:lineRule="auto"/>
        <w:ind w:left="14" w:firstLine="0"/>
      </w:pPr>
    </w:p>
    <w:p w14:paraId="39C200C6" w14:textId="77777777" w:rsidR="00D80DA0" w:rsidRDefault="00D80DA0" w:rsidP="00D80DA0">
      <w:pPr>
        <w:spacing w:after="191" w:line="259" w:lineRule="auto"/>
        <w:ind w:left="14" w:firstLine="0"/>
      </w:pPr>
      <w:r>
        <w:t>O principal problema enfrentado é a falta de clareza e estruturação dos próprios padrões comportamentais e emocionais, o que dificulta a compreensão de como hábitos diários afetam o humor, a identificação de gatilhos emocionais e a capacidade de planejar mudanças efetivas. Essa falta de visibilidade pode levar a decisões impulsivas, repetição de comportamentos prejudiciais e, consequentemente, a maior estresse, ansiedade e estagnação pessoal.</w:t>
      </w:r>
    </w:p>
    <w:p w14:paraId="62A46FE3" w14:textId="77777777" w:rsidR="00D80DA0" w:rsidRDefault="00D80DA0" w:rsidP="00D80DA0">
      <w:pPr>
        <w:spacing w:after="191" w:line="259" w:lineRule="auto"/>
        <w:ind w:left="14" w:firstLine="0"/>
      </w:pPr>
    </w:p>
    <w:p w14:paraId="59654E00" w14:textId="77777777" w:rsidR="00D80DA0" w:rsidRDefault="00D80DA0" w:rsidP="00D80DA0">
      <w:pPr>
        <w:spacing w:after="191" w:line="259" w:lineRule="auto"/>
        <w:ind w:left="14" w:firstLine="0"/>
      </w:pPr>
      <w:r>
        <w:t>Além disso, é comum que as pessoas confiem apenas em percepções subjetivas e memórias imprecisas para avaliar seu próprio comportamento, o que impacta negativamente na capacidade de mudança e evolução pessoal.</w:t>
      </w:r>
    </w:p>
    <w:p w14:paraId="1E6E3D7A" w14:textId="77777777" w:rsidR="00D80DA0" w:rsidRDefault="00D80DA0" w:rsidP="00D80DA0">
      <w:pPr>
        <w:spacing w:after="191" w:line="259" w:lineRule="auto"/>
        <w:ind w:left="14" w:firstLine="0"/>
      </w:pPr>
    </w:p>
    <w:p w14:paraId="0639453E" w14:textId="77777777" w:rsidR="00D80DA0" w:rsidRDefault="00D80DA0" w:rsidP="00D80DA0">
      <w:pPr>
        <w:spacing w:after="191" w:line="259" w:lineRule="auto"/>
        <w:ind w:left="14" w:firstLine="0"/>
      </w:pPr>
      <w:r>
        <w:t>Impactos do problema:</w:t>
      </w:r>
    </w:p>
    <w:p w14:paraId="5E221FC8" w14:textId="77777777" w:rsidR="00D80DA0" w:rsidRDefault="00D80DA0" w:rsidP="00D80DA0">
      <w:pPr>
        <w:spacing w:after="191" w:line="259" w:lineRule="auto"/>
        <w:ind w:left="14" w:firstLine="0"/>
      </w:pPr>
      <w:r>
        <w:t xml:space="preserve">A situação atual representa dificuldade para o indivíduo em obter uma visão clara e objetiva dos seus próprios padrões de comportamento e humor ao longo do tempo, gerando um aumento do tempo e esforço para efetuar uma autoanálise consistente. A falta de uma ferramenta estruturada também colabora para a tomada de decisões possivelmente precipitadas, com base em percepções incompletas ou momentâneas, </w:t>
      </w:r>
      <w:proofErr w:type="gramStart"/>
      <w:r>
        <w:t>e portanto</w:t>
      </w:r>
      <w:proofErr w:type="gramEnd"/>
      <w:r>
        <w:t xml:space="preserve"> resultando em maior exposição a ciclos repetitivos de comportamentos indesejados e insatisfação pessoal.</w:t>
      </w:r>
    </w:p>
    <w:p w14:paraId="5E2A27B4" w14:textId="77777777" w:rsidR="00D80DA0" w:rsidRDefault="00D80DA0" w:rsidP="00D80DA0">
      <w:pPr>
        <w:spacing w:after="191" w:line="259" w:lineRule="auto"/>
        <w:ind w:left="14" w:firstLine="0"/>
      </w:pPr>
    </w:p>
    <w:p w14:paraId="1241FB63" w14:textId="77777777" w:rsidR="00D80DA0" w:rsidRDefault="00D80DA0" w:rsidP="00D80DA0">
      <w:pPr>
        <w:spacing w:after="191" w:line="259" w:lineRule="auto"/>
        <w:ind w:left="14" w:firstLine="0"/>
      </w:pPr>
      <w:r>
        <w:t>De acordo com a Organização Mundial da Saúde (OMS), o Brasil é o país com a maior prevalência de transtornos de ansiedade no mundo, afetando cerca de 18,6 milhões de brasileiros, o que representa aproximadamente 9,3% da população. Já em 2024, dados da Associação Brasileira de Psiquiatria indicam que cerca de 70% da população já apresentou ou apresentará algum transtorno mental ao longo da vida.</w:t>
      </w:r>
    </w:p>
    <w:p w14:paraId="0855B406" w14:textId="77777777" w:rsidR="00D80DA0" w:rsidRDefault="00D80DA0" w:rsidP="00D80DA0">
      <w:pPr>
        <w:spacing w:after="191" w:line="259" w:lineRule="auto"/>
        <w:ind w:left="14" w:firstLine="0"/>
      </w:pPr>
    </w:p>
    <w:p w14:paraId="5AE8005A" w14:textId="77777777" w:rsidR="00D80DA0" w:rsidRDefault="00D80DA0" w:rsidP="00D80DA0">
      <w:pPr>
        <w:spacing w:after="191" w:line="259" w:lineRule="auto"/>
        <w:ind w:left="14" w:firstLine="0"/>
      </w:pPr>
      <w:r>
        <w:t>Fonte: OMS / ABP</w:t>
      </w:r>
    </w:p>
    <w:p w14:paraId="1162630D" w14:textId="77777777" w:rsidR="00D80DA0" w:rsidRDefault="00D80DA0" w:rsidP="00D80DA0">
      <w:pPr>
        <w:spacing w:after="191" w:line="259" w:lineRule="auto"/>
        <w:ind w:left="14" w:firstLine="0"/>
      </w:pPr>
    </w:p>
    <w:p w14:paraId="067EA1D9" w14:textId="77777777" w:rsidR="00D80DA0" w:rsidRDefault="00D80DA0" w:rsidP="00D80DA0">
      <w:pPr>
        <w:spacing w:after="191" w:line="259" w:lineRule="auto"/>
        <w:ind w:left="14" w:firstLine="0"/>
      </w:pPr>
      <w:r>
        <w:t>Quem é afetado:</w:t>
      </w:r>
    </w:p>
    <w:p w14:paraId="4313B72E" w14:textId="77777777" w:rsidR="00D80DA0" w:rsidRDefault="00D80DA0" w:rsidP="00D80DA0">
      <w:pPr>
        <w:spacing w:after="191" w:line="259" w:lineRule="auto"/>
        <w:ind w:left="14" w:firstLine="0"/>
      </w:pPr>
      <w:r>
        <w:t>Pessoas em busca de autoconhecimento e melhoria pessoal — Enfrentam dificuldades para monitorar, analisar e compreender seus próprios padrões de comportamento e humor devido à falta de ferramentas estruturadas e objetivas. Isso compromete a eficiência e a eficácia do processo de autoconhecimento.</w:t>
      </w:r>
    </w:p>
    <w:p w14:paraId="66674623" w14:textId="77777777" w:rsidR="00D80DA0" w:rsidRDefault="00D80DA0" w:rsidP="00D80DA0">
      <w:pPr>
        <w:spacing w:after="191" w:line="259" w:lineRule="auto"/>
        <w:ind w:left="14" w:firstLine="0"/>
      </w:pPr>
    </w:p>
    <w:p w14:paraId="22FA922B" w14:textId="77777777" w:rsidR="00D80DA0" w:rsidRDefault="00D80DA0" w:rsidP="00D80DA0">
      <w:pPr>
        <w:spacing w:after="191" w:line="259" w:lineRule="auto"/>
        <w:ind w:left="14" w:firstLine="0"/>
      </w:pPr>
      <w:r>
        <w:t>Estudantes e profissionais — A falta de clareza sobre seus padrões de produtividade, estudo e bem-estar aumenta o risco de burnout, queda de desempenho e insatisfação profissional/acadêmica, o que pode causar prejuízos na carreira e na vida acadêmica.</w:t>
      </w:r>
    </w:p>
    <w:p w14:paraId="01C65337" w14:textId="77777777" w:rsidR="00D80DA0" w:rsidRDefault="00D80DA0" w:rsidP="00D80DA0">
      <w:pPr>
        <w:spacing w:after="191" w:line="259" w:lineRule="auto"/>
        <w:ind w:left="14" w:firstLine="0"/>
      </w:pPr>
    </w:p>
    <w:p w14:paraId="3073256C" w14:textId="77777777" w:rsidR="00D80DA0" w:rsidRDefault="00D80DA0" w:rsidP="00D80DA0">
      <w:pPr>
        <w:spacing w:after="191" w:line="259" w:lineRule="auto"/>
        <w:ind w:left="14" w:firstLine="0"/>
      </w:pPr>
      <w:r>
        <w:t>Indivíduos em momentos de decisão relevante — Pessoas que enfrentam escolhas importantes (carreira, estudos, relacionamentos) são prejudicadas pela falta de dados concretos sobre seu próprio comportamento, o que pode levar a decisões baseadas em percepções subjetivas e pouco confiáveis.</w:t>
      </w:r>
    </w:p>
    <w:p w14:paraId="4C6F5BCE" w14:textId="77777777" w:rsidR="00D80DA0" w:rsidRDefault="00D80DA0" w:rsidP="00D80DA0">
      <w:pPr>
        <w:spacing w:after="191" w:line="259" w:lineRule="auto"/>
        <w:ind w:left="14" w:firstLine="0"/>
      </w:pPr>
    </w:p>
    <w:p w14:paraId="6721C7D3" w14:textId="77777777" w:rsidR="00D80DA0" w:rsidRDefault="00D80DA0" w:rsidP="00D80DA0">
      <w:pPr>
        <w:spacing w:after="191" w:line="259" w:lineRule="auto"/>
        <w:ind w:left="14" w:firstLine="0"/>
      </w:pPr>
      <w:r>
        <w:t>Pessoas em processos terapêuticos — Pacientes e profissionais de saúde mental que dependem de informações confiáveis sobre o comportamento e humor do paciente são prejudicados pela falta de registros estruturados e contínuos, o que pode levar a diagnósticos ou intervenções menos precisas.</w:t>
      </w:r>
    </w:p>
    <w:p w14:paraId="15FBC944" w14:textId="77777777" w:rsidR="00D80DA0" w:rsidRDefault="00D80DA0" w:rsidP="00D80DA0">
      <w:pPr>
        <w:spacing w:after="191" w:line="259" w:lineRule="auto"/>
        <w:ind w:left="14" w:firstLine="0"/>
      </w:pPr>
    </w:p>
    <w:p w14:paraId="7764E07C" w14:textId="77777777" w:rsidR="00D80DA0" w:rsidRDefault="00D80DA0" w:rsidP="00D80DA0">
      <w:pPr>
        <w:spacing w:after="191" w:line="259" w:lineRule="auto"/>
        <w:ind w:left="14" w:firstLine="0"/>
      </w:pPr>
      <w:r>
        <w:t>Evidências:</w:t>
      </w:r>
    </w:p>
    <w:p w14:paraId="7404EA62" w14:textId="77777777" w:rsidR="00D80DA0" w:rsidRDefault="00D80DA0" w:rsidP="00D80DA0">
      <w:pPr>
        <w:spacing w:after="191" w:line="259" w:lineRule="auto"/>
        <w:ind w:left="14" w:firstLine="0"/>
      </w:pPr>
      <w:r>
        <w:t>A Organização Mundial da Saúde (OMS) reportou que o Brasil tem a maior taxa de transtornos de ansiedade do mundo, afetando cerca de 18,6 milhões de pessoas. Fonte: OMS</w:t>
      </w:r>
    </w:p>
    <w:p w14:paraId="7BA09CD2" w14:textId="77777777" w:rsidR="00D80DA0" w:rsidRDefault="00D80DA0" w:rsidP="00D80DA0">
      <w:pPr>
        <w:spacing w:after="191" w:line="259" w:lineRule="auto"/>
        <w:ind w:left="14" w:firstLine="0"/>
      </w:pPr>
    </w:p>
    <w:p w14:paraId="5BAD21CB" w14:textId="77777777" w:rsidR="00D80DA0" w:rsidRDefault="00D80DA0" w:rsidP="00D80DA0">
      <w:pPr>
        <w:spacing w:after="191" w:line="259" w:lineRule="auto"/>
        <w:ind w:left="14" w:firstLine="0"/>
      </w:pPr>
      <w:r>
        <w:t>A Associação Brasileira de Psiquiatria (ABP) indica que 70% da população brasileira já apresentou ou apresentará algum transtorno mental ao longo da vida. Fonte: ABP</w:t>
      </w:r>
    </w:p>
    <w:p w14:paraId="1BF64C2E" w14:textId="77777777" w:rsidR="00D80DA0" w:rsidRDefault="00D80DA0" w:rsidP="00D80DA0">
      <w:pPr>
        <w:spacing w:after="191" w:line="259" w:lineRule="auto"/>
        <w:ind w:left="14" w:firstLine="0"/>
      </w:pPr>
    </w:p>
    <w:p w14:paraId="52D5359C" w14:textId="77777777" w:rsidR="00D80DA0" w:rsidRDefault="00D80DA0" w:rsidP="00D80DA0">
      <w:pPr>
        <w:spacing w:after="191" w:line="259" w:lineRule="auto"/>
        <w:ind w:left="14" w:firstLine="0"/>
      </w:pPr>
      <w:r>
        <w:t xml:space="preserve">Pesquisa do Instituto Gallup (2023) mostrou que apenas 33% das pessoas no Brasil relatam ter clareza sobre seus objetivos e padrões de comportamento. Fonte: Gallup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Global </w:t>
      </w:r>
      <w:proofErr w:type="spellStart"/>
      <w:r>
        <w:t>Workplace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2023</w:t>
      </w:r>
    </w:p>
    <w:p w14:paraId="587684A7" w14:textId="77777777" w:rsidR="00D80DA0" w:rsidRDefault="00D80DA0" w:rsidP="00D80DA0">
      <w:pPr>
        <w:spacing w:after="191" w:line="259" w:lineRule="auto"/>
        <w:ind w:left="14" w:firstLine="0"/>
      </w:pPr>
    </w:p>
    <w:p w14:paraId="3F0AF57C" w14:textId="55CBD27C" w:rsidR="00C51F72" w:rsidRDefault="00D80DA0" w:rsidP="00D80DA0">
      <w:pPr>
        <w:spacing w:after="191" w:line="259" w:lineRule="auto"/>
        <w:ind w:left="14" w:firstLine="0"/>
      </w:pPr>
      <w:r>
        <w:t xml:space="preserve">Estudo publicado no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Social </w:t>
      </w:r>
      <w:proofErr w:type="spellStart"/>
      <w:r>
        <w:t>Psychology</w:t>
      </w:r>
      <w:proofErr w:type="spellEnd"/>
      <w:r>
        <w:t xml:space="preserve"> (2021) demonstrou que o uso de ferramentas de registro diário de hábitos e emoções aumenta em até 40% a capacidade de identificação de padrões comportamentais. Fonte: JPSP, Vol. 120, </w:t>
      </w:r>
      <w:proofErr w:type="spellStart"/>
      <w:r>
        <w:t>Issue</w:t>
      </w:r>
      <w:proofErr w:type="spellEnd"/>
      <w:r>
        <w:t xml:space="preserve"> 4</w:t>
      </w:r>
      <w:r w:rsidR="005877A7">
        <w:t xml:space="preserve"> </w:t>
      </w:r>
      <w:r w:rsidR="005877A7">
        <w:t xml:space="preserve"> </w:t>
      </w:r>
    </w:p>
    <w:p w14:paraId="227874E9" w14:textId="0756B465" w:rsidR="00C51F72" w:rsidRDefault="005877A7">
      <w:pPr>
        <w:spacing w:after="211" w:line="259" w:lineRule="auto"/>
        <w:ind w:left="0" w:firstLine="0"/>
        <w:jc w:val="right"/>
      </w:pPr>
      <w:r>
        <w:t xml:space="preserve"> </w:t>
      </w:r>
      <w:r>
        <w:t xml:space="preserve"> </w:t>
      </w:r>
    </w:p>
    <w:p w14:paraId="0229C07A" w14:textId="77777777" w:rsidR="00C51F72" w:rsidRDefault="005877A7">
      <w:pPr>
        <w:spacing w:after="319" w:line="259" w:lineRule="auto"/>
        <w:ind w:left="14" w:firstLine="0"/>
      </w:pPr>
      <w:r>
        <w:t xml:space="preserve"> </w:t>
      </w:r>
      <w:r>
        <w:t xml:space="preserve"> </w:t>
      </w:r>
    </w:p>
    <w:p w14:paraId="16C9B3C8" w14:textId="77777777" w:rsidR="00C51F72" w:rsidRDefault="005877A7">
      <w:pPr>
        <w:spacing w:after="326" w:line="259" w:lineRule="auto"/>
        <w:ind w:left="0" w:right="7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1F2F82" wp14:editId="656E4BD1">
                <wp:extent cx="5651500" cy="12700"/>
                <wp:effectExtent l="0" t="0" r="0" b="0"/>
                <wp:docPr id="4577" name="Group 4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50" name="Shape 35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7" style="width:445pt;height:1pt;mso-position-horizontal-relative:char;mso-position-vertical-relative:line" coordsize="56515,127">
                <v:shape id="Shape 35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5302C09F" w14:textId="77777777" w:rsidR="00C51F72" w:rsidRDefault="005877A7">
      <w:pPr>
        <w:pStyle w:val="Ttulo1"/>
        <w:spacing w:after="26"/>
        <w:ind w:left="273" w:hanging="288"/>
      </w:pPr>
      <w:r>
        <w:t xml:space="preserve">Análise das Causas </w:t>
      </w:r>
      <w:r>
        <w:t xml:space="preserve"> </w:t>
      </w:r>
    </w:p>
    <w:p w14:paraId="2BA470C0" w14:textId="77777777" w:rsidR="00C51F72" w:rsidRDefault="005877A7">
      <w:pPr>
        <w:spacing w:after="19" w:line="259" w:lineRule="auto"/>
        <w:ind w:left="14" w:firstLine="0"/>
      </w:pPr>
      <w:r>
        <w:t xml:space="preserve"> </w:t>
      </w:r>
      <w:r>
        <w:t xml:space="preserve"> </w:t>
      </w:r>
    </w:p>
    <w:p w14:paraId="2E5BFA7B" w14:textId="77777777" w:rsidR="00D80DA0" w:rsidRDefault="00D80DA0" w:rsidP="00D80DA0">
      <w:pPr>
        <w:spacing w:after="256" w:line="259" w:lineRule="auto"/>
        <w:ind w:left="14" w:firstLine="0"/>
      </w:pPr>
      <w:r>
        <w:t>A baixa clareza sobre padrões comportamentais e emocionais no campo do desenvolvimento pessoal decorre de um conjunto de causas interligadas, tanto cognitivas quanto estruturais, que comprometem a capacidade dos indivíduos de compreender e modificar seus próprios comportamentos de forma eficaz.</w:t>
      </w:r>
    </w:p>
    <w:p w14:paraId="19A4FD3A" w14:textId="77777777" w:rsidR="00D80DA0" w:rsidRDefault="00D80DA0" w:rsidP="00D80DA0">
      <w:pPr>
        <w:spacing w:after="256" w:line="259" w:lineRule="auto"/>
        <w:ind w:left="14" w:firstLine="0"/>
      </w:pPr>
    </w:p>
    <w:p w14:paraId="69936AEA" w14:textId="77777777" w:rsidR="00D80DA0" w:rsidRDefault="00D80DA0" w:rsidP="00D80DA0">
      <w:pPr>
        <w:spacing w:after="256" w:line="259" w:lineRule="auto"/>
        <w:ind w:left="14" w:firstLine="0"/>
      </w:pPr>
      <w:r>
        <w:t xml:space="preserve">Entre as causas principais, destaca-se a falta de registro estruturado das experiências cotidianas. As informações sobre comportamentos e emoções são processadas e </w:t>
      </w:r>
      <w:r>
        <w:lastRenderedPageBreak/>
        <w:t>armazenadas de forma dispersa e subjetiva pela memória humana, sem métricas padronizadas ou periodicidade definida. Isso dificulta a consolidação das informações e a construção de uma visão objetiva dos próprios padrões ao longo do tempo.</w:t>
      </w:r>
    </w:p>
    <w:p w14:paraId="577992D6" w14:textId="77777777" w:rsidR="00D80DA0" w:rsidRDefault="00D80DA0" w:rsidP="00D80DA0">
      <w:pPr>
        <w:spacing w:after="256" w:line="259" w:lineRule="auto"/>
        <w:ind w:left="14" w:firstLine="0"/>
      </w:pPr>
    </w:p>
    <w:p w14:paraId="6E02F0EF" w14:textId="77777777" w:rsidR="00D80DA0" w:rsidRDefault="00D80DA0" w:rsidP="00D80DA0">
      <w:pPr>
        <w:spacing w:after="256" w:line="259" w:lineRule="auto"/>
        <w:ind w:left="14" w:firstLine="0"/>
      </w:pPr>
      <w:r>
        <w:t>Outro fator relevante é a ausência de plataformas acessíveis e de baixa complexidade que centralizem o registro, o processamento e a visualização desses dados pessoais. As soluções existentes são, em sua maioria, genéricas, pouco intuitivas ou voltadas a públicos muito específicos (como atletas de alto rendimento ou pacientes em tratamento clínico), o que impede que a população geral tenha acesso a ferramentas de autoconhecimento estruturado. Soma-se a isso o crescimento exponencial da sobrecarga cognitiva e de informações diárias, tornando inviável o monitoramento manual e consistente dos próprios comportamentos.</w:t>
      </w:r>
    </w:p>
    <w:p w14:paraId="01E1EED3" w14:textId="77777777" w:rsidR="00D80DA0" w:rsidRDefault="00D80DA0" w:rsidP="00D80DA0">
      <w:pPr>
        <w:spacing w:after="256" w:line="259" w:lineRule="auto"/>
        <w:ind w:left="14" w:firstLine="0"/>
      </w:pPr>
    </w:p>
    <w:p w14:paraId="5393BAA4" w14:textId="77777777" w:rsidR="00D80DA0" w:rsidRDefault="00D80DA0" w:rsidP="00D80DA0">
      <w:pPr>
        <w:spacing w:after="256" w:line="259" w:lineRule="auto"/>
        <w:ind w:left="14" w:firstLine="0"/>
      </w:pPr>
      <w:r>
        <w:t>Entre as causas secundárias, observa-se a carência de conhecimento sobre metodologias de autoanálise e registro pessoal. Mesmo quando os indivíduos desejam se autoconhecer melhor, a falta de orientação sobre como registrar, interpretar e agir com base nos dados limita a efetividade do processo. Muitas pessoas ainda confiam exclusivamente em percepções subjetivas e memórias imprecisas, o que leva a conclusões equivocadas sobre seus próprios padrões.</w:t>
      </w:r>
    </w:p>
    <w:p w14:paraId="656C02F0" w14:textId="77777777" w:rsidR="00D80DA0" w:rsidRDefault="00D80DA0" w:rsidP="00D80DA0">
      <w:pPr>
        <w:spacing w:after="256" w:line="259" w:lineRule="auto"/>
        <w:ind w:left="14" w:firstLine="0"/>
      </w:pPr>
    </w:p>
    <w:p w14:paraId="7BB9AE77" w14:textId="77777777" w:rsidR="00D80DA0" w:rsidRDefault="00D80DA0" w:rsidP="00D80DA0">
      <w:pPr>
        <w:spacing w:after="256" w:line="259" w:lineRule="auto"/>
        <w:ind w:left="14" w:firstLine="0"/>
      </w:pPr>
      <w:r>
        <w:t>As limitações de tempo e energia também exercem papel significativo, sobretudo entre estudantes e profissionais que não dispõem de disponibilidade para manter diários manuais complexos ou participar de processos terapêuticos extensos. Finalmente, a ausência de uma cultura de autoconhecimento baseado em dados contribui para a manutenção de uma postura predominantemente reativa diante das dificuldades pessoais, em vez de uma abordagem preventiva e proativa baseada na análise contínua dos próprios padrões.</w:t>
      </w:r>
    </w:p>
    <w:p w14:paraId="1D67000C" w14:textId="77777777" w:rsidR="00D80DA0" w:rsidRDefault="00D80DA0" w:rsidP="00D80DA0">
      <w:pPr>
        <w:spacing w:after="256" w:line="259" w:lineRule="auto"/>
        <w:ind w:left="14" w:firstLine="0"/>
      </w:pPr>
    </w:p>
    <w:p w14:paraId="137986BB" w14:textId="77777777" w:rsidR="00D80DA0" w:rsidRDefault="00D80DA0" w:rsidP="00D80DA0">
      <w:pPr>
        <w:spacing w:after="256" w:line="259" w:lineRule="auto"/>
        <w:ind w:left="14" w:firstLine="0"/>
      </w:pPr>
      <w:r>
        <w:t>Dessa forma, o conjunto dessas causas justifica a relevância do SAPA, que propõe a criação de uma plataforma de registro de hábitos e humor centralizada, acessível e de baixa complexidade, capaz de integrar múltiplas dimensões da vida do usuário, oferecer visualização clara de padrões e democratizar o acesso à informação estratégica para o autoconhecimento. Essa solução busca mitigar os efeitos da falta de clareza sobre si mesmo e aprimorar a capacidade de análise e tomada de decisão consciente dos indivíduos diante do cenário crescente de desafios emocionais e comportamentais.</w:t>
      </w:r>
    </w:p>
    <w:p w14:paraId="38327A84" w14:textId="77777777" w:rsidR="00D80DA0" w:rsidRDefault="00D80DA0" w:rsidP="00D80DA0">
      <w:pPr>
        <w:spacing w:after="256" w:line="259" w:lineRule="auto"/>
        <w:ind w:left="14" w:firstLine="0"/>
      </w:pPr>
    </w:p>
    <w:p w14:paraId="0392F7D8" w14:textId="77777777" w:rsidR="00D80DA0" w:rsidRDefault="00D80DA0" w:rsidP="00D80DA0">
      <w:pPr>
        <w:spacing w:after="256" w:line="259" w:lineRule="auto"/>
        <w:ind w:left="14" w:firstLine="0"/>
      </w:pPr>
      <w:r>
        <w:t>BRASIL É LÍDER MUNDIAL EM TRANSTORNOS DE ANSIEDADE</w:t>
      </w:r>
    </w:p>
    <w:p w14:paraId="383ABD6F" w14:textId="77777777" w:rsidR="00D80DA0" w:rsidRDefault="00D80DA0" w:rsidP="00D80DA0">
      <w:pPr>
        <w:spacing w:after="256" w:line="259" w:lineRule="auto"/>
        <w:ind w:left="14" w:firstLine="0"/>
      </w:pPr>
      <w:r>
        <w:lastRenderedPageBreak/>
        <w:t>Brasil tem a maior prevalência de transtornos de ansiedade do mundo, afetando 18,6 milhões de pessoas (9,3% da população)</w:t>
      </w:r>
    </w:p>
    <w:p w14:paraId="40822C5B" w14:textId="77777777" w:rsidR="00D80DA0" w:rsidRDefault="00D80DA0" w:rsidP="00D80DA0">
      <w:pPr>
        <w:spacing w:after="256" w:line="259" w:lineRule="auto"/>
        <w:ind w:left="14" w:firstLine="0"/>
      </w:pPr>
    </w:p>
    <w:p w14:paraId="5CEC8183" w14:textId="77777777" w:rsidR="00D80DA0" w:rsidRDefault="00D80DA0" w:rsidP="00D80DA0">
      <w:pPr>
        <w:spacing w:after="256" w:line="259" w:lineRule="auto"/>
        <w:ind w:left="14" w:firstLine="0"/>
      </w:pPr>
      <w:r>
        <w:t>70% da população brasileira já apresentou ou apresentará algum transtorno mental ao longo da vida</w:t>
      </w:r>
    </w:p>
    <w:p w14:paraId="7831725A" w14:textId="77777777" w:rsidR="00D80DA0" w:rsidRDefault="00D80DA0" w:rsidP="00D80DA0">
      <w:pPr>
        <w:spacing w:after="256" w:line="259" w:lineRule="auto"/>
        <w:ind w:left="14" w:firstLine="0"/>
      </w:pPr>
    </w:p>
    <w:p w14:paraId="1BFCD8E3" w14:textId="77777777" w:rsidR="00D80DA0" w:rsidRDefault="00D80DA0" w:rsidP="00D80DA0">
      <w:pPr>
        <w:spacing w:after="256" w:line="259" w:lineRule="auto"/>
        <w:ind w:left="14" w:firstLine="0"/>
      </w:pPr>
      <w:r>
        <w:t>Apenas 33% dos brasileiros relatam ter clareza sobre seus objetivos e padrões de comportamento</w:t>
      </w:r>
    </w:p>
    <w:p w14:paraId="4E194F69" w14:textId="77777777" w:rsidR="00D80DA0" w:rsidRDefault="00D80DA0" w:rsidP="00D80DA0">
      <w:pPr>
        <w:spacing w:after="256" w:line="259" w:lineRule="auto"/>
        <w:ind w:left="14" w:firstLine="0"/>
      </w:pPr>
    </w:p>
    <w:p w14:paraId="42F60878" w14:textId="77777777" w:rsidR="00D80DA0" w:rsidRDefault="00D80DA0" w:rsidP="00D80DA0">
      <w:pPr>
        <w:spacing w:after="256" w:line="259" w:lineRule="auto"/>
        <w:ind w:left="14" w:firstLine="0"/>
      </w:pPr>
      <w:r>
        <w:t>O uso de ferramentas de registro diário de hábitos e emoções aumenta em até 40% a capacidade de identificação de padrões comportamentais</w:t>
      </w:r>
    </w:p>
    <w:p w14:paraId="387617D3" w14:textId="77777777" w:rsidR="00D80DA0" w:rsidRDefault="00D80DA0" w:rsidP="00D80DA0">
      <w:pPr>
        <w:spacing w:after="256" w:line="259" w:lineRule="auto"/>
        <w:ind w:left="14" w:firstLine="0"/>
      </w:pPr>
    </w:p>
    <w:p w14:paraId="73D20FE2" w14:textId="21E408BD" w:rsidR="00C51F72" w:rsidRDefault="00D80DA0" w:rsidP="00D80DA0">
      <w:pPr>
        <w:spacing w:after="256" w:line="259" w:lineRule="auto"/>
        <w:ind w:left="14" w:firstLine="0"/>
      </w:pPr>
      <w:r w:rsidRPr="00D80DA0">
        <w:drawing>
          <wp:inline distT="0" distB="0" distL="0" distR="0" wp14:anchorId="44300E35" wp14:editId="029DCF0A">
            <wp:extent cx="5401429" cy="2800741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7A7">
        <w:t xml:space="preserve"> </w:t>
      </w:r>
      <w:r w:rsidR="005877A7">
        <w:t xml:space="preserve"> </w:t>
      </w:r>
    </w:p>
    <w:p w14:paraId="5CB835A7" w14:textId="77777777" w:rsidR="00C51F72" w:rsidRDefault="005877A7">
      <w:pPr>
        <w:spacing w:after="259" w:line="259" w:lineRule="auto"/>
        <w:ind w:left="14" w:firstLine="0"/>
      </w:pPr>
      <w:r>
        <w:t xml:space="preserve"> </w:t>
      </w:r>
      <w:r>
        <w:t xml:space="preserve"> </w:t>
      </w:r>
    </w:p>
    <w:p w14:paraId="21EF3EE2" w14:textId="77777777" w:rsidR="00C51F72" w:rsidRDefault="005877A7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724C1733" w14:textId="5F830122" w:rsidR="00C51F72" w:rsidRDefault="005877A7">
      <w:pPr>
        <w:spacing w:after="148" w:line="259" w:lineRule="auto"/>
        <w:ind w:left="0" w:right="2789" w:firstLine="0"/>
        <w:jc w:val="center"/>
      </w:pPr>
      <w:r>
        <w:t xml:space="preserve"> </w:t>
      </w:r>
      <w:r>
        <w:t xml:space="preserve"> </w:t>
      </w:r>
    </w:p>
    <w:p w14:paraId="6C22FB15" w14:textId="0B79ECED" w:rsidR="00C51F72" w:rsidRDefault="005877A7">
      <w:pPr>
        <w:spacing w:after="0" w:line="259" w:lineRule="auto"/>
        <w:ind w:left="0" w:firstLine="0"/>
        <w:jc w:val="right"/>
      </w:pPr>
      <w:r>
        <w:t xml:space="preserve"> </w:t>
      </w:r>
      <w:r>
        <w:t xml:space="preserve"> </w:t>
      </w:r>
    </w:p>
    <w:p w14:paraId="150742B4" w14:textId="77777777" w:rsidR="00C51F72" w:rsidRDefault="005877A7">
      <w:pPr>
        <w:spacing w:after="259" w:line="259" w:lineRule="auto"/>
        <w:ind w:left="14" w:firstLine="0"/>
      </w:pPr>
      <w:r>
        <w:t xml:space="preserve"> </w:t>
      </w:r>
      <w:r>
        <w:t xml:space="preserve"> </w:t>
      </w:r>
    </w:p>
    <w:p w14:paraId="5296A06C" w14:textId="77777777" w:rsidR="00C51F72" w:rsidRDefault="005877A7">
      <w:pPr>
        <w:spacing w:after="16" w:line="259" w:lineRule="auto"/>
        <w:ind w:left="734" w:firstLine="0"/>
      </w:pPr>
      <w:r>
        <w:t xml:space="preserve"> </w:t>
      </w:r>
      <w:r>
        <w:t xml:space="preserve"> </w:t>
      </w:r>
    </w:p>
    <w:p w14:paraId="77952F70" w14:textId="77777777" w:rsidR="00C51F72" w:rsidRDefault="005877A7">
      <w:pPr>
        <w:spacing w:after="0" w:line="259" w:lineRule="auto"/>
        <w:ind w:left="734" w:firstLine="0"/>
      </w:pPr>
      <w:r>
        <w:t xml:space="preserve"> </w:t>
      </w:r>
      <w:r>
        <w:t xml:space="preserve"> </w:t>
      </w:r>
    </w:p>
    <w:p w14:paraId="3149E495" w14:textId="77777777" w:rsidR="00C51F72" w:rsidRDefault="005877A7">
      <w:pPr>
        <w:spacing w:after="326" w:line="259" w:lineRule="auto"/>
        <w:ind w:left="0" w:right="77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6F44104" wp14:editId="236F07AD">
                <wp:extent cx="5651500" cy="12700"/>
                <wp:effectExtent l="0" t="0" r="0" b="0"/>
                <wp:docPr id="4829" name="Group 4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26" name="Shape 52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9" style="width:445pt;height:1pt;mso-position-horizontal-relative:char;mso-position-vertical-relative:line" coordsize="56515,127">
                <v:shape id="Shape 52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7AD2FC92" w14:textId="77777777" w:rsidR="00C51F72" w:rsidRDefault="005877A7">
      <w:pPr>
        <w:pStyle w:val="Ttulo1"/>
        <w:ind w:left="273" w:hanging="288"/>
      </w:pPr>
      <w:r>
        <w:t xml:space="preserve">Oportunidades Identificadas </w:t>
      </w:r>
      <w:r>
        <w:t xml:space="preserve"> </w:t>
      </w:r>
    </w:p>
    <w:p w14:paraId="333B584F" w14:textId="77777777" w:rsidR="00D80DA0" w:rsidRDefault="00D80DA0" w:rsidP="00D80DA0">
      <w:pPr>
        <w:spacing w:after="211" w:line="259" w:lineRule="auto"/>
        <w:ind w:left="0" w:firstLine="0"/>
      </w:pPr>
      <w:r>
        <w:t>O crescente interesse da população por saúde mental, bem-estar e desenvolvimento pessoal, impulsionado pelo aumento da conscientização sobre a importância do autocuidado, tem ampliado significativamente a demanda por ferramentas que auxiliem no autoconhecimento e na regulação emocional. Entretanto, esse cenário também cria um terreno fértil para o surgimento de novas oportunidades no campo da tecnologia comportamental, especialmente no desenvolvimento de soluções inovadoras voltadas ao registro estruturado de hábitos e emoções e à geração de insights personalizados.</w:t>
      </w:r>
    </w:p>
    <w:p w14:paraId="06B78B9F" w14:textId="77777777" w:rsidR="00D80DA0" w:rsidRDefault="00D80DA0" w:rsidP="00D80DA0">
      <w:pPr>
        <w:spacing w:after="211" w:line="259" w:lineRule="auto"/>
        <w:ind w:left="0" w:firstLine="0"/>
      </w:pPr>
    </w:p>
    <w:p w14:paraId="4A73F9B9" w14:textId="77777777" w:rsidR="00D80DA0" w:rsidRDefault="00D80DA0" w:rsidP="00D80DA0">
      <w:pPr>
        <w:spacing w:after="211" w:line="259" w:lineRule="auto"/>
        <w:ind w:left="0" w:firstLine="0"/>
      </w:pPr>
      <w:r>
        <w:t xml:space="preserve">De acordo com o Relatório de Tendências de Bem-Estar Digital 2025 da consultoria Grand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, o mercado global de aplicativos de saúde mental e bem-estar foi avaliado em US$ 5,2 bilhões em 2023 e deve crescer a uma taxa anual composta de 15,8% até 2030. Esse crescimento expressivo representa uma oportunidade concreta para o setor de tecnologia aplicada ao desenvolvimento pessoal. À medida que indivíduos e profissionais de saúde mental intensificam seus esforços para mitigar os efeitos do estresse e da ansiedade e fortalecer sua saúde emocional, observa-se uma crescente demanda por serviços especializados, plataformas analíticas e ferramentas de monitoramento contínuo. Essa expansão do mercado cria espaço para o desenvolvimento de produtos tecnológicos capazes de combinar simplicidade, integração de dados e usabilidade, características que se alinham à proposta do SAPA.</w:t>
      </w:r>
    </w:p>
    <w:p w14:paraId="5E40196E" w14:textId="77777777" w:rsidR="00D80DA0" w:rsidRDefault="00D80DA0" w:rsidP="00D80DA0">
      <w:pPr>
        <w:spacing w:after="211" w:line="259" w:lineRule="auto"/>
        <w:ind w:left="0" w:firstLine="0"/>
      </w:pPr>
    </w:p>
    <w:p w14:paraId="5C1C6807" w14:textId="77777777" w:rsidR="00D80DA0" w:rsidRDefault="00D80DA0" w:rsidP="00D80DA0">
      <w:pPr>
        <w:spacing w:after="211" w:line="259" w:lineRule="auto"/>
        <w:ind w:left="0" w:firstLine="0"/>
      </w:pPr>
      <w:r>
        <w:t>Além do aspecto econômico, o Brasil apresenta um contexto estratégico singular na América Latina. O país é líder mundial em prevalência de transtornos de ansiedade e figura entre os países com maior demanda por serviços de saúde mental, conforme dados da OMS. Essa posição de destaque reflete a urgência nacional em desenvolver políticas, iniciativas e soluções tecnológicas voltadas à promoção do bem-estar emocional e do autoconhecimento.</w:t>
      </w:r>
    </w:p>
    <w:p w14:paraId="48CFB0EE" w14:textId="77777777" w:rsidR="00D80DA0" w:rsidRDefault="00D80DA0" w:rsidP="00D80DA0">
      <w:pPr>
        <w:spacing w:after="211" w:line="259" w:lineRule="auto"/>
        <w:ind w:left="0" w:firstLine="0"/>
      </w:pPr>
    </w:p>
    <w:p w14:paraId="62C372E0" w14:textId="77777777" w:rsidR="00D80DA0" w:rsidRDefault="00D80DA0" w:rsidP="00D80DA0">
      <w:pPr>
        <w:spacing w:after="211" w:line="259" w:lineRule="auto"/>
        <w:ind w:left="0" w:firstLine="0"/>
      </w:pPr>
      <w:r>
        <w:t>Entretanto, o mesmo relatório da OMS identifica que, entre os fatores que agravam os transtornos mentais no Brasil, destacam-se a falta de acesso a ferramentas de autogestão emocional e a baixa conscientização sobre padrões comportamentais. Nesse sentido, projetos que contribuam para a difusão do conhecimento, o aprimoramento das práticas de autoanálise e a democratização do acesso à informação sobre o próprio comportamento têm grande potencial de impacto positivo.</w:t>
      </w:r>
    </w:p>
    <w:p w14:paraId="7F1AE219" w14:textId="77777777" w:rsidR="00D80DA0" w:rsidRDefault="00D80DA0" w:rsidP="00D80DA0">
      <w:pPr>
        <w:spacing w:after="211" w:line="259" w:lineRule="auto"/>
        <w:ind w:left="0" w:firstLine="0"/>
      </w:pPr>
    </w:p>
    <w:p w14:paraId="4560DA69" w14:textId="2FA7B567" w:rsidR="00D80DA0" w:rsidRDefault="00D80DA0" w:rsidP="00D80DA0">
      <w:pPr>
        <w:spacing w:after="211" w:line="259" w:lineRule="auto"/>
        <w:ind w:left="0" w:firstLine="0"/>
      </w:pPr>
      <w:r>
        <w:t xml:space="preserve">Diante desse panorama, o SAPA posiciona-se como uma iniciativa alinhada às tendências globais e às necessidades nacionais. Ao propor a criação de uma plataforma centralizada de registro de hábitos e humor, o projeto não apenas responde ao problema da baixa clareza </w:t>
      </w:r>
      <w:r>
        <w:lastRenderedPageBreak/>
        <w:t>sobre padrões pessoais, mas também explora uma oportunidade de mercado em expansão, associando inovação tecnológica, acessibilidade e valor estratégico. Além disso, a plataforma pode servir como ferramenta de apoio à formação profissional e terapêutica, ao oferecer uma interface didática e baseada em dados reais, fortalecendo o ecossistema de saúde mental e desenvolvimento pessoal brasileiro.</w:t>
      </w:r>
    </w:p>
    <w:p w14:paraId="4FE7004A" w14:textId="6C0308D9" w:rsidR="00D80DA0" w:rsidRDefault="00D80DA0" w:rsidP="00D80DA0">
      <w:pPr>
        <w:spacing w:after="211" w:line="259" w:lineRule="auto"/>
        <w:ind w:left="0" w:firstLine="0"/>
      </w:pPr>
    </w:p>
    <w:p w14:paraId="61AE252F" w14:textId="77777777" w:rsidR="00D80DA0" w:rsidRDefault="00D80DA0" w:rsidP="00D80DA0">
      <w:pPr>
        <w:pStyle w:val="PargrafodaLista"/>
        <w:numPr>
          <w:ilvl w:val="0"/>
          <w:numId w:val="3"/>
        </w:numPr>
        <w:spacing w:after="211" w:line="259" w:lineRule="auto"/>
      </w:pPr>
      <w:r>
        <w:t>O Brasil é líder mundial em prevalência de transtornos de ansiedade, com a maior taxa global</w:t>
      </w:r>
    </w:p>
    <w:p w14:paraId="70D56545" w14:textId="77777777" w:rsidR="00D80DA0" w:rsidRDefault="00D80DA0" w:rsidP="00D80DA0">
      <w:pPr>
        <w:spacing w:after="211" w:line="259" w:lineRule="auto"/>
        <w:ind w:left="0" w:firstLine="0"/>
      </w:pPr>
    </w:p>
    <w:p w14:paraId="459B092B" w14:textId="77777777" w:rsidR="00D80DA0" w:rsidRDefault="00D80DA0" w:rsidP="00D80DA0">
      <w:pPr>
        <w:pStyle w:val="PargrafodaLista"/>
        <w:numPr>
          <w:ilvl w:val="0"/>
          <w:numId w:val="3"/>
        </w:numPr>
        <w:spacing w:after="211" w:line="259" w:lineRule="auto"/>
      </w:pPr>
      <w:r>
        <w:t>O mercado global de aplicativos de saúde mental e bem-estar deve crescer 15,8% ao ano até 2030</w:t>
      </w:r>
    </w:p>
    <w:p w14:paraId="67BB8F42" w14:textId="77777777" w:rsidR="00D80DA0" w:rsidRDefault="00D80DA0" w:rsidP="00D80DA0">
      <w:pPr>
        <w:spacing w:after="211" w:line="259" w:lineRule="auto"/>
        <w:ind w:left="0" w:firstLine="0"/>
      </w:pPr>
    </w:p>
    <w:p w14:paraId="2173D29C" w14:textId="77777777" w:rsidR="00D80DA0" w:rsidRDefault="00D80DA0" w:rsidP="00D80DA0">
      <w:pPr>
        <w:pStyle w:val="PargrafodaLista"/>
        <w:numPr>
          <w:ilvl w:val="0"/>
          <w:numId w:val="3"/>
        </w:numPr>
        <w:spacing w:after="211" w:line="259" w:lineRule="auto"/>
      </w:pPr>
      <w:r>
        <w:t>Apesar disso, ainda há espaço para avanços em ferramentas de autogestão emocional e conscientização sobre padrões comportamentais</w:t>
      </w:r>
    </w:p>
    <w:p w14:paraId="73637945" w14:textId="77777777" w:rsidR="00D80DA0" w:rsidRDefault="00D80DA0" w:rsidP="00D80DA0">
      <w:pPr>
        <w:spacing w:after="211" w:line="259" w:lineRule="auto"/>
        <w:ind w:left="0" w:firstLine="0"/>
      </w:pPr>
    </w:p>
    <w:p w14:paraId="4A303AA9" w14:textId="77777777" w:rsidR="00D80DA0" w:rsidRDefault="00D80DA0" w:rsidP="00D80DA0">
      <w:pPr>
        <w:pStyle w:val="PargrafodaLista"/>
        <w:numPr>
          <w:ilvl w:val="0"/>
          <w:numId w:val="3"/>
        </w:numPr>
        <w:spacing w:after="211" w:line="259" w:lineRule="auto"/>
      </w:pPr>
      <w:r>
        <w:t>O país apresenta alta demanda por soluções digitais acessíveis que promovam autoconhecimento e tomada de decisão consciente</w:t>
      </w:r>
    </w:p>
    <w:p w14:paraId="37474321" w14:textId="77777777" w:rsidR="00D80DA0" w:rsidRDefault="00D80DA0" w:rsidP="00D80DA0">
      <w:pPr>
        <w:spacing w:after="211" w:line="259" w:lineRule="auto"/>
        <w:ind w:left="0" w:firstLine="0"/>
      </w:pPr>
    </w:p>
    <w:p w14:paraId="4B77513C" w14:textId="43E72BBE" w:rsidR="00D80DA0" w:rsidRDefault="00D80DA0" w:rsidP="00D80DA0">
      <w:pPr>
        <w:pStyle w:val="PargrafodaLista"/>
        <w:numPr>
          <w:ilvl w:val="0"/>
          <w:numId w:val="3"/>
        </w:numPr>
        <w:spacing w:after="211" w:line="259" w:lineRule="auto"/>
      </w:pPr>
      <w:r>
        <w:t>O SAPA pode contribuir para a democratização do acesso ao autoconhecimento baseado em dados</w:t>
      </w:r>
    </w:p>
    <w:p w14:paraId="0E8B7F64" w14:textId="77777777" w:rsidR="00D80DA0" w:rsidRDefault="00D80DA0">
      <w:pPr>
        <w:spacing w:after="211" w:line="259" w:lineRule="auto"/>
        <w:ind w:left="0" w:firstLine="0"/>
        <w:jc w:val="right"/>
      </w:pPr>
    </w:p>
    <w:p w14:paraId="3A009E89" w14:textId="74DE4860" w:rsidR="00C51F72" w:rsidRDefault="005877A7">
      <w:pPr>
        <w:spacing w:after="211" w:line="259" w:lineRule="auto"/>
        <w:ind w:left="0" w:firstLine="0"/>
        <w:jc w:val="right"/>
      </w:pPr>
      <w:r>
        <w:t xml:space="preserve"> </w:t>
      </w:r>
      <w:r>
        <w:t xml:space="preserve"> </w:t>
      </w:r>
    </w:p>
    <w:p w14:paraId="44CEC2ED" w14:textId="77777777" w:rsidR="00C51F72" w:rsidRDefault="005877A7">
      <w:pPr>
        <w:spacing w:after="193" w:line="259" w:lineRule="auto"/>
        <w:ind w:left="14" w:firstLine="0"/>
      </w:pPr>
      <w:r>
        <w:t xml:space="preserve"> </w:t>
      </w:r>
      <w:r>
        <w:t xml:space="preserve"> </w:t>
      </w:r>
    </w:p>
    <w:p w14:paraId="4B18D577" w14:textId="25FE71E3" w:rsidR="00C51F72" w:rsidRDefault="005877A7">
      <w:pPr>
        <w:spacing w:after="0" w:line="259" w:lineRule="auto"/>
        <w:ind w:left="0" w:firstLine="0"/>
        <w:jc w:val="right"/>
      </w:pPr>
      <w:r>
        <w:t xml:space="preserve"> </w:t>
      </w:r>
      <w:r>
        <w:t xml:space="preserve"> </w:t>
      </w:r>
    </w:p>
    <w:p w14:paraId="12C20821" w14:textId="6C1ECE53" w:rsidR="00C51F72" w:rsidRDefault="005877A7">
      <w:pPr>
        <w:spacing w:after="274" w:line="259" w:lineRule="auto"/>
        <w:ind w:left="0" w:firstLine="0"/>
        <w:jc w:val="right"/>
      </w:pPr>
      <w:r>
        <w:t xml:space="preserve"> </w:t>
      </w:r>
      <w:r>
        <w:t xml:space="preserve"> </w:t>
      </w:r>
    </w:p>
    <w:p w14:paraId="38BEA1EC" w14:textId="77777777" w:rsidR="00C51F72" w:rsidRDefault="005877A7">
      <w:pPr>
        <w:spacing w:after="326" w:line="259" w:lineRule="auto"/>
        <w:ind w:left="0" w:right="7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5CD8904" wp14:editId="390E008C">
                <wp:extent cx="5651500" cy="12700"/>
                <wp:effectExtent l="0" t="0" r="0" b="0"/>
                <wp:docPr id="4509" name="Group 4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78" name="Shape 578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9" style="width:445pt;height:1pt;mso-position-horizontal-relative:char;mso-position-vertical-relative:line" coordsize="56515,127">
                <v:shape id="Shape 578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04569C9A" w14:textId="77777777" w:rsidR="00C51F72" w:rsidRDefault="005877A7">
      <w:pPr>
        <w:pStyle w:val="Ttulo1"/>
        <w:ind w:left="273" w:hanging="288"/>
      </w:pPr>
      <w:r>
        <w:t xml:space="preserve">Conclusão </w:t>
      </w:r>
      <w:r>
        <w:t xml:space="preserve"> </w:t>
      </w:r>
    </w:p>
    <w:p w14:paraId="335A0327" w14:textId="77777777" w:rsidR="00D80DA0" w:rsidRDefault="00D80DA0" w:rsidP="00D80DA0">
      <w:pPr>
        <w:pStyle w:val="PargrafodaLista"/>
        <w:numPr>
          <w:ilvl w:val="0"/>
          <w:numId w:val="4"/>
        </w:numPr>
        <w:spacing w:after="0" w:line="259" w:lineRule="auto"/>
      </w:pPr>
      <w:r>
        <w:t>Resumo dos principais pontos: O Brasil enfrenta uma crise silenciosa de saúde mental, liderando rankings mundiais de ansiedade e apresentando baixos índices de clareza sobre objetivos e comportamentos pessoais. A falta de ferramentas estruturadas para registro e análise de hábitos e emoções agrava esse cenário.</w:t>
      </w:r>
    </w:p>
    <w:p w14:paraId="1F37CEDB" w14:textId="77777777" w:rsidR="00D80DA0" w:rsidRDefault="00D80DA0" w:rsidP="00D80DA0">
      <w:pPr>
        <w:spacing w:after="0" w:line="259" w:lineRule="auto"/>
        <w:ind w:left="734" w:firstLine="0"/>
      </w:pPr>
    </w:p>
    <w:p w14:paraId="3B075950" w14:textId="77777777" w:rsidR="00D80DA0" w:rsidRDefault="00D80DA0" w:rsidP="00D80DA0">
      <w:pPr>
        <w:pStyle w:val="PargrafodaLista"/>
        <w:numPr>
          <w:ilvl w:val="0"/>
          <w:numId w:val="4"/>
        </w:numPr>
        <w:spacing w:after="0" w:line="259" w:lineRule="auto"/>
      </w:pPr>
      <w:r>
        <w:t>O SAPA como solução: O Sistema de Autoconhecimento Psicológico Automatizado propõe uma plataforma simples, acessível e baseada em dados que permite ao usuário registrar hábitos e humor diariamente, visualizar padrões ao longo do tempo e obter insights que promovam reflexão e tomada de decisão consciente.</w:t>
      </w:r>
    </w:p>
    <w:p w14:paraId="23FA1CEB" w14:textId="77777777" w:rsidR="00D80DA0" w:rsidRDefault="00D80DA0" w:rsidP="00D80DA0">
      <w:pPr>
        <w:spacing w:after="0" w:line="259" w:lineRule="auto"/>
        <w:ind w:left="734" w:firstLine="0"/>
      </w:pPr>
    </w:p>
    <w:p w14:paraId="4D342874" w14:textId="77777777" w:rsidR="00D80DA0" w:rsidRDefault="00D80DA0" w:rsidP="00D80DA0">
      <w:pPr>
        <w:pStyle w:val="PargrafodaLista"/>
        <w:numPr>
          <w:ilvl w:val="0"/>
          <w:numId w:val="4"/>
        </w:numPr>
        <w:spacing w:after="0" w:line="259" w:lineRule="auto"/>
      </w:pPr>
      <w:r>
        <w:t>Oportunidades identificadas: Mercado em expansão (US$ 5,2 bilhões em 2023, crescimento de 15,8% ao ano), alta demanda da população brasileira por ferramentas de autogestão emocional, potencial de impacto positivo na capacidade de autoconhecimento e possibilidade de servir como ferramenta complementar a processos terapêuticos e educacionais.</w:t>
      </w:r>
    </w:p>
    <w:p w14:paraId="6500D61C" w14:textId="77777777" w:rsidR="00D80DA0" w:rsidRDefault="00D80DA0" w:rsidP="00D80DA0">
      <w:pPr>
        <w:spacing w:after="0" w:line="259" w:lineRule="auto"/>
        <w:ind w:left="734" w:firstLine="0"/>
      </w:pPr>
    </w:p>
    <w:p w14:paraId="6897A9A2" w14:textId="6C22E68E" w:rsidR="00C51F72" w:rsidRDefault="00D80DA0" w:rsidP="00D80DA0">
      <w:pPr>
        <w:pStyle w:val="PargrafodaLista"/>
        <w:numPr>
          <w:ilvl w:val="0"/>
          <w:numId w:val="4"/>
        </w:numPr>
        <w:spacing w:after="0" w:line="259" w:lineRule="auto"/>
      </w:pPr>
      <w:r>
        <w:t>Próximos passos: Validação das hipóteses com usuários reais, desenvolvimento do MVP com funcionalidades essenciais (registro de hábitos e humor, visualização de padrões, geração de insights iniciais), coleta e análise de métricas de uso e percepção de valor, e decisão entre pivotar ou perseverar com base nos resultados obtidos.</w:t>
      </w:r>
      <w:r w:rsidR="005877A7">
        <w:t xml:space="preserve"> </w:t>
      </w:r>
      <w:r w:rsidR="005877A7">
        <w:t xml:space="preserve"> </w:t>
      </w:r>
    </w:p>
    <w:sectPr w:rsidR="00C51F72">
      <w:headerReference w:type="even" r:id="rId8"/>
      <w:headerReference w:type="default" r:id="rId9"/>
      <w:headerReference w:type="first" r:id="rId10"/>
      <w:pgSz w:w="11921" w:h="16841"/>
      <w:pgMar w:top="2081" w:right="1345" w:bottom="1919" w:left="1409" w:header="28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D33A0" w14:textId="77777777" w:rsidR="005877A7" w:rsidRDefault="005877A7">
      <w:pPr>
        <w:spacing w:after="0" w:line="240" w:lineRule="auto"/>
      </w:pPr>
      <w:r>
        <w:separator/>
      </w:r>
    </w:p>
  </w:endnote>
  <w:endnote w:type="continuationSeparator" w:id="0">
    <w:p w14:paraId="188B90E3" w14:textId="77777777" w:rsidR="005877A7" w:rsidRDefault="00587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ACB20" w14:textId="77777777" w:rsidR="005877A7" w:rsidRDefault="005877A7">
      <w:pPr>
        <w:spacing w:after="0" w:line="240" w:lineRule="auto"/>
      </w:pPr>
      <w:r>
        <w:separator/>
      </w:r>
    </w:p>
  </w:footnote>
  <w:footnote w:type="continuationSeparator" w:id="0">
    <w:p w14:paraId="108F2553" w14:textId="77777777" w:rsidR="005877A7" w:rsidRDefault="00587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B17AB" w14:textId="77777777" w:rsidR="00C51F72" w:rsidRDefault="005877A7">
    <w:pPr>
      <w:spacing w:after="0" w:line="259" w:lineRule="auto"/>
      <w:ind w:left="14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C183F1D" wp14:editId="593A1A3E">
          <wp:simplePos x="0" y="0"/>
          <wp:positionH relativeFrom="page">
            <wp:posOffset>903605</wp:posOffset>
          </wp:positionH>
          <wp:positionV relativeFrom="page">
            <wp:posOffset>179070</wp:posOffset>
          </wp:positionV>
          <wp:extent cx="1133475" cy="7334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3475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FED08" w14:textId="77777777" w:rsidR="00C51F72" w:rsidRDefault="005877A7">
    <w:pPr>
      <w:spacing w:after="0" w:line="259" w:lineRule="auto"/>
      <w:ind w:left="14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50DAD25" wp14:editId="18B81825">
          <wp:simplePos x="0" y="0"/>
          <wp:positionH relativeFrom="page">
            <wp:posOffset>903605</wp:posOffset>
          </wp:positionH>
          <wp:positionV relativeFrom="page">
            <wp:posOffset>179070</wp:posOffset>
          </wp:positionV>
          <wp:extent cx="1133475" cy="733425"/>
          <wp:effectExtent l="0" t="0" r="0" b="0"/>
          <wp:wrapSquare wrapText="bothSides"/>
          <wp:docPr id="1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3475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B9BA6" w14:textId="77777777" w:rsidR="00C51F72" w:rsidRDefault="005877A7">
    <w:pPr>
      <w:spacing w:after="0" w:line="259" w:lineRule="auto"/>
      <w:ind w:left="14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98303A7" wp14:editId="6230110E">
          <wp:simplePos x="0" y="0"/>
          <wp:positionH relativeFrom="page">
            <wp:posOffset>903605</wp:posOffset>
          </wp:positionH>
          <wp:positionV relativeFrom="page">
            <wp:posOffset>179070</wp:posOffset>
          </wp:positionV>
          <wp:extent cx="1133475" cy="733425"/>
          <wp:effectExtent l="0" t="0" r="0" b="0"/>
          <wp:wrapSquare wrapText="bothSides"/>
          <wp:docPr id="2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3475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52DEC"/>
    <w:multiLevelType w:val="hybridMultilevel"/>
    <w:tmpl w:val="00E25C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10106"/>
    <w:multiLevelType w:val="hybridMultilevel"/>
    <w:tmpl w:val="021E98A0"/>
    <w:lvl w:ilvl="0" w:tplc="C472FAA6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8481A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86C27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0ACB0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16CD4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B5A40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C0469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53AFF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2D6B6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9C433B"/>
    <w:multiLevelType w:val="hybridMultilevel"/>
    <w:tmpl w:val="9B10413A"/>
    <w:lvl w:ilvl="0" w:tplc="04160001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3" w15:restartNumberingAfterBreak="0">
    <w:nsid w:val="7EC471C1"/>
    <w:multiLevelType w:val="hybridMultilevel"/>
    <w:tmpl w:val="9A5C338A"/>
    <w:lvl w:ilvl="0" w:tplc="B7FA85FA">
      <w:start w:val="1"/>
      <w:numFmt w:val="bullet"/>
      <w:lvlText w:val="●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5295B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D4F3B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5C489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64FF1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3E8CB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0680C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684EC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DA8FC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F72"/>
    <w:rsid w:val="005877A7"/>
    <w:rsid w:val="00C51F72"/>
    <w:rsid w:val="00D8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400D"/>
  <w15:docId w15:val="{56E5AA07-FEB3-46D9-B82C-1E871F32F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2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188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6"/>
    </w:rPr>
  </w:style>
  <w:style w:type="paragraph" w:styleId="PargrafodaLista">
    <w:name w:val="List Paragraph"/>
    <w:basedOn w:val="Normal"/>
    <w:uiPriority w:val="34"/>
    <w:qFormat/>
    <w:rsid w:val="00D80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2194</Words>
  <Characters>11850</Characters>
  <Application>Microsoft Office Word</Application>
  <DocSecurity>0</DocSecurity>
  <Lines>98</Lines>
  <Paragraphs>28</Paragraphs>
  <ScaleCrop>false</ScaleCrop>
  <Company/>
  <LinksUpToDate>false</LinksUpToDate>
  <CharactersWithSpaces>14016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 de Definição do Problema e Oportunidades Identificadas</dc:title>
  <dc:subject/>
  <dc:creator>Marcos Vinicius Rocha Silva</dc:creator>
  <cp:keywords/>
  <cp:lastModifiedBy>Gabriel Lopes de Freitas</cp:lastModifiedBy>
  <cp:revision>2</cp:revision>
  <dcterms:created xsi:type="dcterms:W3CDTF">2026-03-30T13:20:00Z</dcterms:created>
  <dcterms:modified xsi:type="dcterms:W3CDTF">2026-03-30T13:20:00Z</dcterms:modified>
</cp:coreProperties>
</file>