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C0F98E0" w:rsidR="004F2A8B" w:rsidRPr="00931701" w:rsidRDefault="004F2A8B" w:rsidP="3D28A338">
            <w:pPr>
              <w:spacing w:before="100"/>
              <w:rPr>
                <w:rFonts w:eastAsiaTheme="majorEastAsia"/>
                <w:color w:val="767171" w:themeColor="background2" w:themeShade="80"/>
                <w:sz w:val="24"/>
                <w:szCs w:val="24"/>
              </w:rPr>
            </w:pPr>
            <w:r>
              <w:rPr>
                <w:color w:val="000000"/>
                <w:sz w:val="20"/>
              </w:rPr>
              <w:t>He cumplido una parte importante de las actividades, aunque no todas se realizaron exactamente en los plazos de la carta Gantt. Durante esta fase logramos dejar operativo el MVP de CoreStream, conectar Flutter con un backend en FastAPI, incorporar una base de datos SQLite y subir los cambios al repositorio. Nos ayudaron los documentos de diseño y la distribución inicial de tareas. Las principales dificultades fueron coordinar los avances, configurar herramientas nuevas y resolver diferencias entre los entornos de desarrollo al probar el proyecto en otro computador.</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320396D" w:rsidR="004F2A8B" w:rsidRDefault="004F2A8B" w:rsidP="3D28A338">
            <w:pPr>
              <w:spacing w:before="100"/>
              <w:rPr>
                <w:rFonts w:ascii="Calibri" w:hAnsi="Calibri"/>
                <w:b/>
                <w:bCs/>
                <w:color w:val="1F4E79" w:themeColor="accent1" w:themeShade="80"/>
              </w:rPr>
            </w:pPr>
            <w:r>
              <w:rPr>
                <w:color w:val="000000"/>
                <w:sz w:val="20"/>
              </w:rPr>
              <w:t>He enfrentado las dificultades de forma iterativa: primero reviso el error, después pruebo una corrección y finalmente valido el resultado en un entorno distinto. Así pude resolver problemas de dependencias con Python 3.14, mejorar el script de inicio y documentar los pasos para clonar y ejecutar CoreStream. También usamos GitHub para centralizar los cambios y mantener un respaldo del trabajo. En lo que queda de la fase, planeo coordinar revisiones breves con el equipo y probar cada entrega antes de darla por terminada.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7812FD0" w:rsidR="004F2A8B" w:rsidRDefault="004F2A8B" w:rsidP="3D28A338">
            <w:pPr>
              <w:spacing w:before="100"/>
              <w:rPr>
                <w:rFonts w:ascii="Calibri" w:hAnsi="Calibri"/>
                <w:b/>
                <w:bCs/>
                <w:color w:val="1F4E79" w:themeColor="accent1" w:themeShade="80"/>
              </w:rPr>
            </w:pPr>
            <w:r>
              <w:rPr>
                <w:color w:val="000000"/>
                <w:sz w:val="20"/>
              </w:rPr>
              <w:t>Evalúo mi trabajo de forma positiva porque participé en la organización de la documentación, la integración del MVP, la base de datos, las pruebas y el repositorio. Destaco mi disposición para resolver problemas y comprobar la aplicación en otro computador. Debo mejorar la anticipación de incompatibilidades y distribuir mejor el tiempo entre desarrollo, pruebas y documentación.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2E1B069" w:rsidR="004F2A8B" w:rsidRDefault="004F2A8B" w:rsidP="3D28A338">
            <w:pPr>
              <w:spacing w:before="100"/>
              <w:rPr>
                <w:rFonts w:ascii="Calibri" w:hAnsi="Calibri"/>
                <w:b/>
                <w:bCs/>
                <w:color w:val="1F4E79" w:themeColor="accent1" w:themeShade="80"/>
              </w:rPr>
            </w:pPr>
            <w:r>
              <w:rPr>
                <w:color w:val="000000"/>
                <w:sz w:val="20"/>
              </w:rPr>
              <w:t>Mi principal inquietud es el alcance del despliegue exigido en esta fase. Le preguntaría al docente Luis Bravo: ¿para presentar el MVP basta demostrar una versión funcional con backend y base local, o se espera publicar también el backend y una base compartida? La respuesta nos permitirá priorizar Vercel y el alojamiento de los servicios.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323332CE" w:rsidR="004F2A8B" w:rsidRDefault="004F2A8B" w:rsidP="3D28A338">
            <w:pPr>
              <w:spacing w:before="100"/>
              <w:rPr>
                <w:rFonts w:eastAsiaTheme="majorEastAsia"/>
                <w:color w:val="767171" w:themeColor="background2" w:themeShade="80"/>
                <w:sz w:val="24"/>
                <w:szCs w:val="24"/>
              </w:rPr>
            </w:pPr>
            <w:r>
              <w:rPr>
                <w:color w:val="000000"/>
                <w:sz w:val="20"/>
              </w:rPr>
              <w:t>Por el momento no consideramos necesario redistribuir las actividades entre los integrantes del equipo. Cada uno continuará con sus responsabilidades y, si alguno requiere apoyo o no puede cumplir con alguna tarea por diversos motivos, lo conversaremos para reorganizarnos. La única actividad nueva que debe asignarse es la elaboración de los casos de prueba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22DF912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442036B5" w:rsidR="004F2A8B" w:rsidRDefault="004F2A8B" w:rsidP="3D28A338">
            <w:pPr>
              <w:spacing w:before="100"/>
              <w:rPr>
                <w:rFonts w:eastAsiaTheme="majorEastAsia"/>
                <w:color w:val="767171" w:themeColor="background2" w:themeShade="80"/>
                <w:sz w:val="24"/>
                <w:szCs w:val="24"/>
              </w:rPr>
            </w:pPr>
            <w:r>
              <w:rPr>
                <w:color w:val="000000"/>
                <w:sz w:val="20"/>
              </w:rPr>
              <w:t>Evaluamos positivamente el trabajo grupal, ya que llevamos un buen avance y combinamos aportes de documentación, diseño y desarrollo hasta lograr una aplicación funcional. A pesar de tener limitaciones para comunicarnos, somos ordenados y siempre consultamos antes de realizar cualquier cambio en nuestras actividades. Como mejora, debemos encontrar un horario más conveniente para reunirnos y coordinarnos mejor.</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F982" w14:textId="77777777" w:rsidR="00274142" w:rsidRDefault="00274142" w:rsidP="00DF38AE">
      <w:pPr>
        <w:spacing w:after="0" w:line="240" w:lineRule="auto"/>
      </w:pPr>
      <w:r>
        <w:separator/>
      </w:r>
    </w:p>
  </w:endnote>
  <w:endnote w:type="continuationSeparator" w:id="0">
    <w:p w14:paraId="65140124" w14:textId="77777777" w:rsidR="00274142" w:rsidRDefault="0027414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5137" w14:textId="77777777" w:rsidR="00274142" w:rsidRDefault="00274142" w:rsidP="00DF38AE">
      <w:pPr>
        <w:spacing w:after="0" w:line="240" w:lineRule="auto"/>
      </w:pPr>
      <w:r>
        <w:separator/>
      </w:r>
    </w:p>
  </w:footnote>
  <w:footnote w:type="continuationSeparator" w:id="0">
    <w:p w14:paraId="39044314" w14:textId="77777777" w:rsidR="00274142" w:rsidRDefault="0027414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47567628">
    <w:abstractNumId w:val="3"/>
  </w:num>
  <w:num w:numId="2" w16cid:durableId="379477934">
    <w:abstractNumId w:val="8"/>
  </w:num>
  <w:num w:numId="3" w16cid:durableId="2011251195">
    <w:abstractNumId w:val="12"/>
  </w:num>
  <w:num w:numId="4" w16cid:durableId="2020161945">
    <w:abstractNumId w:val="28"/>
  </w:num>
  <w:num w:numId="5" w16cid:durableId="793016542">
    <w:abstractNumId w:val="30"/>
  </w:num>
  <w:num w:numId="6" w16cid:durableId="327564766">
    <w:abstractNumId w:val="4"/>
  </w:num>
  <w:num w:numId="7" w16cid:durableId="982737088">
    <w:abstractNumId w:val="11"/>
  </w:num>
  <w:num w:numId="8" w16cid:durableId="1678576059">
    <w:abstractNumId w:val="19"/>
  </w:num>
  <w:num w:numId="9" w16cid:durableId="550656224">
    <w:abstractNumId w:val="15"/>
  </w:num>
  <w:num w:numId="10" w16cid:durableId="1984309228">
    <w:abstractNumId w:val="9"/>
  </w:num>
  <w:num w:numId="11" w16cid:durableId="170607002">
    <w:abstractNumId w:val="24"/>
  </w:num>
  <w:num w:numId="12" w16cid:durableId="1337657541">
    <w:abstractNumId w:val="35"/>
  </w:num>
  <w:num w:numId="13" w16cid:durableId="176964275">
    <w:abstractNumId w:val="29"/>
  </w:num>
  <w:num w:numId="14" w16cid:durableId="317930242">
    <w:abstractNumId w:val="1"/>
  </w:num>
  <w:num w:numId="15" w16cid:durableId="1157501057">
    <w:abstractNumId w:val="36"/>
  </w:num>
  <w:num w:numId="16" w16cid:durableId="1821266407">
    <w:abstractNumId w:val="21"/>
  </w:num>
  <w:num w:numId="17" w16cid:durableId="1841582637">
    <w:abstractNumId w:val="17"/>
  </w:num>
  <w:num w:numId="18" w16cid:durableId="1696155384">
    <w:abstractNumId w:val="31"/>
  </w:num>
  <w:num w:numId="19" w16cid:durableId="27070835">
    <w:abstractNumId w:val="10"/>
  </w:num>
  <w:num w:numId="20" w16cid:durableId="2556624">
    <w:abstractNumId w:val="39"/>
  </w:num>
  <w:num w:numId="21" w16cid:durableId="2125033086">
    <w:abstractNumId w:val="34"/>
  </w:num>
  <w:num w:numId="22" w16cid:durableId="1126660680">
    <w:abstractNumId w:val="13"/>
  </w:num>
  <w:num w:numId="23" w16cid:durableId="454373758">
    <w:abstractNumId w:val="14"/>
  </w:num>
  <w:num w:numId="24" w16cid:durableId="925530546">
    <w:abstractNumId w:val="5"/>
  </w:num>
  <w:num w:numId="25" w16cid:durableId="780220895">
    <w:abstractNumId w:val="16"/>
  </w:num>
  <w:num w:numId="26" w16cid:durableId="1606421263">
    <w:abstractNumId w:val="20"/>
  </w:num>
  <w:num w:numId="27" w16cid:durableId="2058893266">
    <w:abstractNumId w:val="23"/>
  </w:num>
  <w:num w:numId="28" w16cid:durableId="82143819">
    <w:abstractNumId w:val="0"/>
  </w:num>
  <w:num w:numId="29" w16cid:durableId="1123576997">
    <w:abstractNumId w:val="18"/>
  </w:num>
  <w:num w:numId="30" w16cid:durableId="366416708">
    <w:abstractNumId w:val="22"/>
  </w:num>
  <w:num w:numId="31" w16cid:durableId="1420373368">
    <w:abstractNumId w:val="2"/>
  </w:num>
  <w:num w:numId="32" w16cid:durableId="1775438867">
    <w:abstractNumId w:val="7"/>
  </w:num>
  <w:num w:numId="33" w16cid:durableId="1843087923">
    <w:abstractNumId w:val="32"/>
  </w:num>
  <w:num w:numId="34" w16cid:durableId="1777746684">
    <w:abstractNumId w:val="38"/>
  </w:num>
  <w:num w:numId="35" w16cid:durableId="238906940">
    <w:abstractNumId w:val="6"/>
  </w:num>
  <w:num w:numId="36" w16cid:durableId="522983490">
    <w:abstractNumId w:val="25"/>
  </w:num>
  <w:num w:numId="37" w16cid:durableId="1950237389">
    <w:abstractNumId w:val="37"/>
  </w:num>
  <w:num w:numId="38" w16cid:durableId="712778710">
    <w:abstractNumId w:val="27"/>
  </w:num>
  <w:num w:numId="39" w16cid:durableId="151944472">
    <w:abstractNumId w:val="26"/>
  </w:num>
  <w:num w:numId="40" w16cid:durableId="5688111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14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4DB9"/>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11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630</Words>
  <Characters>3466</Characters>
  <Application>Microsoft Office Word</Application>
  <DocSecurity>0</DocSecurity>
  <Lines>28</Lines>
  <Paragraphs>8</Paragraphs>
  <ScaleCrop>false</ScaleCrop>
  <Company>Wal-Mart Stores, Inc.</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Marcelo Bustos</dc:creator>
  <cp:lastModifiedBy>PO- Alumno</cp:lastModifiedBy>
  <cp:revision>43</cp:revision>
  <cp:lastPrinted>2019-12-16T20:10:00Z</cp:lastPrinted>
  <dcterms:created xsi:type="dcterms:W3CDTF">2021-12-31T12:50:00Z</dcterms:created>
  <dcterms:modified xsi:type="dcterms:W3CDTF">2026-10-24T17:25:00Z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