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6351" w:rsidRDefault="008A6351" w:rsidP="008A6351">
      <w:pPr>
        <w:pStyle w:val="Ttulo"/>
        <w:spacing w:line="276" w:lineRule="auto"/>
        <w:jc w:val="both"/>
      </w:pPr>
      <w:r w:rsidRPr="00A52A88">
        <w:t>Desarrollo de una Aplicación de IA Generativa para Imágenes del Curso de Dibujo Minero</w:t>
      </w:r>
    </w:p>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Default="008A6351" w:rsidP="008A6351"/>
    <w:p w:rsidR="008A6351" w:rsidRPr="008A6351" w:rsidRDefault="008A6351" w:rsidP="008A6351">
      <w:pPr>
        <w:pStyle w:val="NormalWeb"/>
        <w:jc w:val="right"/>
        <w:rPr>
          <w:sz w:val="16"/>
          <w:szCs w:val="16"/>
        </w:rPr>
      </w:pPr>
      <w:r w:rsidRPr="008A6351">
        <w:rPr>
          <w:rStyle w:val="Textoennegrita"/>
          <w:sz w:val="16"/>
          <w:szCs w:val="16"/>
        </w:rPr>
        <w:t>RUBEN RONALD BAUTISTA HUILLCA</w:t>
      </w:r>
      <w:r w:rsidRPr="008A6351">
        <w:rPr>
          <w:sz w:val="16"/>
          <w:szCs w:val="16"/>
        </w:rPr>
        <w:t xml:space="preserve"> Científico de datos</w:t>
      </w:r>
    </w:p>
    <w:p w:rsidR="008A6351" w:rsidRDefault="008A6351" w:rsidP="008A6351">
      <w:pPr>
        <w:pStyle w:val="NormalWeb"/>
        <w:jc w:val="right"/>
        <w:rPr>
          <w:sz w:val="16"/>
          <w:szCs w:val="16"/>
        </w:rPr>
      </w:pPr>
      <w:r w:rsidRPr="008A6351">
        <w:rPr>
          <w:rStyle w:val="Textoennegrita"/>
          <w:sz w:val="16"/>
          <w:szCs w:val="16"/>
        </w:rPr>
        <w:t>NATHALIA MERMA HUAMAN</w:t>
      </w:r>
      <w:r w:rsidRPr="008A6351">
        <w:rPr>
          <w:sz w:val="16"/>
          <w:szCs w:val="16"/>
        </w:rPr>
        <w:t xml:space="preserve"> </w:t>
      </w:r>
      <w:r w:rsidR="00213336" w:rsidRPr="008A6351">
        <w:rPr>
          <w:sz w:val="16"/>
          <w:szCs w:val="16"/>
        </w:rPr>
        <w:t>Científico de datos</w:t>
      </w:r>
    </w:p>
    <w:p w:rsidR="00213336" w:rsidRPr="008A6351" w:rsidRDefault="00213336" w:rsidP="008A6351">
      <w:pPr>
        <w:pStyle w:val="NormalWeb"/>
        <w:jc w:val="right"/>
        <w:rPr>
          <w:sz w:val="16"/>
          <w:szCs w:val="16"/>
        </w:rPr>
      </w:pPr>
      <w:r w:rsidRPr="008A6351">
        <w:rPr>
          <w:sz w:val="16"/>
          <w:szCs w:val="16"/>
        </w:rPr>
        <w:t>Cusco, Perú</w:t>
      </w:r>
      <w:r>
        <w:rPr>
          <w:sz w:val="16"/>
          <w:szCs w:val="16"/>
        </w:rPr>
        <w:t>, 2024</w:t>
      </w:r>
    </w:p>
    <w:p w:rsidR="008A6351" w:rsidRPr="008A6351" w:rsidRDefault="008A6351" w:rsidP="008A6351"/>
    <w:p w:rsidR="008A6351" w:rsidRPr="008A6351" w:rsidRDefault="008A6351" w:rsidP="008A6351">
      <w:r>
        <w:br w:type="page"/>
      </w:r>
      <w:bookmarkStart w:id="0" w:name="_GoBack"/>
      <w:bookmarkEnd w:id="0"/>
    </w:p>
    <w:sdt>
      <w:sdtPr>
        <w:rPr>
          <w:lang w:val="es-ES"/>
        </w:rPr>
        <w:id w:val="130597466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8A6351" w:rsidRPr="008A6351" w:rsidRDefault="008A6351">
          <w:pPr>
            <w:pStyle w:val="TtuloTDC"/>
            <w:rPr>
              <w:rStyle w:val="Ttulo2Car"/>
            </w:rPr>
          </w:pPr>
          <w:proofErr w:type="spellStart"/>
          <w:r w:rsidRPr="008A6351">
            <w:rPr>
              <w:rStyle w:val="Ttulo2Car"/>
            </w:rPr>
            <w:t>Indice</w:t>
          </w:r>
          <w:proofErr w:type="spellEnd"/>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r w:rsidRPr="008A6351">
            <w:rPr>
              <w:rFonts w:ascii="Times New Roman" w:hAnsi="Times New Roman" w:cs="Times New Roman"/>
              <w:b/>
              <w:color w:val="000000" w:themeColor="text1"/>
              <w:sz w:val="28"/>
              <w:szCs w:val="28"/>
            </w:rPr>
            <w:fldChar w:fldCharType="begin"/>
          </w:r>
          <w:r w:rsidRPr="008A6351">
            <w:rPr>
              <w:rFonts w:ascii="Times New Roman" w:hAnsi="Times New Roman" w:cs="Times New Roman"/>
              <w:b/>
              <w:color w:val="000000" w:themeColor="text1"/>
              <w:sz w:val="28"/>
              <w:szCs w:val="28"/>
            </w:rPr>
            <w:instrText xml:space="preserve"> TOC \o "1-3" \h \z \u </w:instrText>
          </w:r>
          <w:r w:rsidRPr="008A6351">
            <w:rPr>
              <w:rFonts w:ascii="Times New Roman" w:hAnsi="Times New Roman" w:cs="Times New Roman"/>
              <w:b/>
              <w:color w:val="000000" w:themeColor="text1"/>
              <w:sz w:val="28"/>
              <w:szCs w:val="28"/>
            </w:rPr>
            <w:fldChar w:fldCharType="separate"/>
          </w:r>
          <w:hyperlink w:anchor="_Toc185350886" w:history="1">
            <w:r w:rsidRPr="008A6351">
              <w:rPr>
                <w:rStyle w:val="Hipervnculo"/>
                <w:rFonts w:ascii="Times New Roman" w:eastAsia="Times New Roman" w:hAnsi="Times New Roman" w:cs="Times New Roman"/>
                <w:b/>
                <w:noProof/>
                <w:color w:val="000000" w:themeColor="text1"/>
                <w:sz w:val="28"/>
                <w:szCs w:val="28"/>
                <w:lang w:eastAsia="es-PE"/>
              </w:rPr>
              <w:t>Introducción</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_Toc185350886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3</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87" w:history="1">
            <w:r w:rsidRPr="008A6351">
              <w:rPr>
                <w:rStyle w:val="Hipervnculo"/>
                <w:rFonts w:ascii="Times New Roman" w:eastAsia="Times New Roman" w:hAnsi="Times New Roman" w:cs="Times New Roman"/>
                <w:b/>
                <w:noProof/>
                <w:color w:val="000000" w:themeColor="text1"/>
                <w:sz w:val="28"/>
                <w:szCs w:val="28"/>
                <w:lang w:eastAsia="es-PE"/>
              </w:rPr>
              <w:t>Objetivo General</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_Toc185350887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3</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88" w:history="1">
            <w:r w:rsidRPr="008A6351">
              <w:rPr>
                <w:rStyle w:val="Hipervnculo"/>
                <w:rFonts w:ascii="Times New Roman" w:eastAsia="Times New Roman" w:hAnsi="Times New Roman" w:cs="Times New Roman"/>
                <w:b/>
                <w:noProof/>
                <w:color w:val="000000" w:themeColor="text1"/>
                <w:sz w:val="28"/>
                <w:szCs w:val="28"/>
                <w:lang w:eastAsia="es-PE"/>
              </w:rPr>
              <w:t>Objetivos Específicos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_Toc185350888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3</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89" w:history="1">
            <w:r w:rsidRPr="008A6351">
              <w:rPr>
                <w:rStyle w:val="Hipervnculo"/>
                <w:rFonts w:ascii="Times New Roman" w:eastAsia="Times New Roman" w:hAnsi="Times New Roman" w:cs="Times New Roman"/>
                <w:b/>
                <w:noProof/>
                <w:color w:val="000000" w:themeColor="text1"/>
                <w:sz w:val="28"/>
                <w:szCs w:val="28"/>
                <w:lang w:eastAsia="es-PE"/>
              </w:rPr>
              <w:t>Problemática</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_Toc185350889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4</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0" w:history="1">
            <w:r w:rsidRPr="008A6351">
              <w:rPr>
                <w:rStyle w:val="Hipervnculo"/>
                <w:rFonts w:ascii="Times New Roman" w:eastAsia="Times New Roman" w:hAnsi="Times New Roman" w:cs="Times New Roman"/>
                <w:b/>
                <w:noProof/>
                <w:color w:val="000000" w:themeColor="text1"/>
                <w:sz w:val="28"/>
                <w:szCs w:val="28"/>
                <w:lang w:eastAsia="es-PE"/>
              </w:rPr>
              <w:t>Estado del Arte</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_Toc185350890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4</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1" w:history="1">
            <w:r w:rsidRPr="008A6351">
              <w:rPr>
                <w:rStyle w:val="Hipervnculo"/>
                <w:rFonts w:ascii="Times New Roman" w:eastAsia="Times New Roman" w:hAnsi="Times New Roman" w:cs="Times New Roman"/>
                <w:b/>
                <w:noProof/>
                <w:color w:val="000000" w:themeColor="text1"/>
                <w:sz w:val="28"/>
                <w:szCs w:val="28"/>
                <w:lang w:val="en-US" w:eastAsia="es-PE"/>
              </w:rPr>
              <w:t>Conditional Generative Adversarial Networks (CGAN)</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_Toc185350891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4</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2" w:history="1">
            <w:r w:rsidRPr="008A6351">
              <w:rPr>
                <w:rStyle w:val="Hipervnculo"/>
                <w:rFonts w:ascii="Times New Roman" w:hAnsi="Times New Roman" w:cs="Times New Roman"/>
                <w:b/>
                <w:noProof/>
                <w:color w:val="000000" w:themeColor="text1"/>
                <w:sz w:val="28"/>
                <w:szCs w:val="28"/>
              </w:rPr>
              <w:t>Wasserstein Generative Adversarial Networks (WGAN)</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_Toc185350892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4</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3" w:history="1">
            <w:r w:rsidRPr="008A6351">
              <w:rPr>
                <w:rStyle w:val="Hipervnculo"/>
                <w:rFonts w:ascii="Times New Roman" w:eastAsia="Times New Roman" w:hAnsi="Times New Roman" w:cs="Times New Roman"/>
                <w:b/>
                <w:noProof/>
                <w:color w:val="000000" w:themeColor="text1"/>
                <w:sz w:val="28"/>
                <w:szCs w:val="28"/>
                <w:lang w:eastAsia="es-PE"/>
              </w:rPr>
              <w:t>Metodología</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_Toc185350893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5</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4" w:history="1">
            <w:r w:rsidRPr="008A6351">
              <w:rPr>
                <w:rStyle w:val="Hipervnculo"/>
                <w:rFonts w:ascii="Times New Roman" w:eastAsia="Times New Roman" w:hAnsi="Times New Roman" w:cs="Times New Roman"/>
                <w:b/>
                <w:noProof/>
                <w:color w:val="000000" w:themeColor="text1"/>
                <w:sz w:val="28"/>
                <w:szCs w:val="28"/>
                <w:lang w:eastAsia="es-PE"/>
              </w:rPr>
              <w:t>Creación de la Base de Datos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_Toc185350894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5</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5" w:history="1">
            <w:r w:rsidRPr="008A6351">
              <w:rPr>
                <w:rStyle w:val="Hipervnculo"/>
                <w:rFonts w:ascii="Times New Roman" w:eastAsia="Times New Roman" w:hAnsi="Times New Roman" w:cs="Times New Roman"/>
                <w:b/>
                <w:noProof/>
                <w:color w:val="000000" w:themeColor="text1"/>
                <w:sz w:val="28"/>
                <w:szCs w:val="28"/>
                <w:lang w:eastAsia="es-PE"/>
              </w:rPr>
              <w:t>Elección de Modelos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_Toc185350895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5</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6" w:history="1">
            <w:r w:rsidRPr="008A6351">
              <w:rPr>
                <w:rStyle w:val="Hipervnculo"/>
                <w:rFonts w:ascii="Times New Roman" w:eastAsia="Times New Roman" w:hAnsi="Times New Roman" w:cs="Times New Roman"/>
                <w:b/>
                <w:noProof/>
                <w:color w:val="000000" w:themeColor="text1"/>
                <w:sz w:val="28"/>
                <w:szCs w:val="28"/>
                <w:lang w:eastAsia="es-PE"/>
              </w:rPr>
              <w:t>Entrenamiento y Mejora de los Modelos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_Toc185350896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5</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7" w:history="1">
            <w:r w:rsidRPr="008A6351">
              <w:rPr>
                <w:rStyle w:val="Hipervnculo"/>
                <w:rFonts w:ascii="Times New Roman" w:eastAsia="Times New Roman" w:hAnsi="Times New Roman" w:cs="Times New Roman"/>
                <w:b/>
                <w:noProof/>
                <w:color w:val="000000" w:themeColor="text1"/>
                <w:sz w:val="28"/>
                <w:szCs w:val="28"/>
                <w:lang w:eastAsia="es-PE"/>
              </w:rPr>
              <w:t>Data Augmentation</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_Toc185350897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6</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8" w:history="1">
            <w:r w:rsidRPr="008A6351">
              <w:rPr>
                <w:rStyle w:val="Hipervnculo"/>
                <w:rFonts w:ascii="Times New Roman" w:hAnsi="Times New Roman" w:cs="Times New Roman"/>
                <w:b/>
                <w:noProof/>
                <w:color w:val="000000" w:themeColor="text1"/>
                <w:sz w:val="28"/>
                <w:szCs w:val="28"/>
              </w:rPr>
              <w:t>Desarrollo de la Aplicación de Escritorio</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_Toc185350898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6</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899" w:history="1">
            <w:r w:rsidRPr="008A6351">
              <w:rPr>
                <w:rStyle w:val="Hipervnculo"/>
                <w:rFonts w:ascii="Times New Roman" w:eastAsia="Times New Roman" w:hAnsi="Times New Roman" w:cs="Times New Roman"/>
                <w:b/>
                <w:noProof/>
                <w:color w:val="000000" w:themeColor="text1"/>
                <w:sz w:val="28"/>
                <w:szCs w:val="28"/>
                <w:lang w:eastAsia="es-PE"/>
              </w:rPr>
              <w:t>Resultados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_Toc185350899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7</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900" w:history="1">
            <w:r w:rsidRPr="008A6351">
              <w:rPr>
                <w:rStyle w:val="Hipervnculo"/>
                <w:rFonts w:ascii="Times New Roman" w:eastAsia="Times New Roman" w:hAnsi="Times New Roman" w:cs="Times New Roman"/>
                <w:b/>
                <w:noProof/>
                <w:color w:val="000000" w:themeColor="text1"/>
                <w:sz w:val="28"/>
                <w:szCs w:val="28"/>
                <w:lang w:eastAsia="es-PE"/>
              </w:rPr>
              <w:t>Comparación de Modelos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_Toc185350900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7</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3"/>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901" w:history="1">
            <w:r w:rsidRPr="008A6351">
              <w:rPr>
                <w:rStyle w:val="Hipervnculo"/>
                <w:rFonts w:ascii="Times New Roman" w:eastAsia="Times New Roman" w:hAnsi="Times New Roman" w:cs="Times New Roman"/>
                <w:b/>
                <w:noProof/>
                <w:color w:val="000000" w:themeColor="text1"/>
                <w:sz w:val="28"/>
                <w:szCs w:val="28"/>
                <w:lang w:eastAsia="es-PE"/>
              </w:rPr>
              <w:t>Análisis de Rendimiento</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_Toc185350901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7</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902" w:history="1">
            <w:r w:rsidRPr="008A6351">
              <w:rPr>
                <w:rStyle w:val="Hipervnculo"/>
                <w:rFonts w:ascii="Times New Roman" w:eastAsia="Times New Roman" w:hAnsi="Times New Roman" w:cs="Times New Roman"/>
                <w:b/>
                <w:noProof/>
                <w:color w:val="000000" w:themeColor="text1"/>
                <w:sz w:val="28"/>
                <w:szCs w:val="28"/>
                <w:lang w:eastAsia="es-PE"/>
              </w:rPr>
              <w:t>Conclusiones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_Toc185350902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8</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903" w:history="1">
            <w:r w:rsidRPr="008A6351">
              <w:rPr>
                <w:rStyle w:val="Hipervnculo"/>
                <w:rFonts w:ascii="Times New Roman" w:hAnsi="Times New Roman" w:cs="Times New Roman"/>
                <w:b/>
                <w:noProof/>
                <w:color w:val="000000" w:themeColor="text1"/>
                <w:sz w:val="28"/>
                <w:szCs w:val="28"/>
              </w:rPr>
              <w:t>Recomendaciones</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_Toc185350903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8</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904" w:history="1">
            <w:r w:rsidRPr="008A6351">
              <w:rPr>
                <w:rStyle w:val="Hipervnculo"/>
                <w:rFonts w:ascii="Times New Roman" w:hAnsi="Times New Roman" w:cs="Times New Roman"/>
                <w:b/>
                <w:noProof/>
                <w:color w:val="000000" w:themeColor="text1"/>
                <w:sz w:val="28"/>
                <w:szCs w:val="28"/>
              </w:rPr>
              <w:t>Bibliografía</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_Toc185350904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9</w:t>
            </w:r>
            <w:r w:rsidRPr="008A6351">
              <w:rPr>
                <w:rFonts w:ascii="Times New Roman" w:hAnsi="Times New Roman" w:cs="Times New Roman"/>
                <w:b/>
                <w:noProof/>
                <w:webHidden/>
                <w:color w:val="000000" w:themeColor="text1"/>
                <w:sz w:val="28"/>
                <w:szCs w:val="28"/>
              </w:rPr>
              <w:fldChar w:fldCharType="end"/>
            </w:r>
          </w:hyperlink>
        </w:p>
        <w:p w:rsidR="008A6351" w:rsidRPr="008A6351" w:rsidRDefault="008A6351">
          <w:pPr>
            <w:pStyle w:val="TDC2"/>
            <w:tabs>
              <w:tab w:val="right" w:leader="dot" w:pos="8494"/>
            </w:tabs>
            <w:rPr>
              <w:rFonts w:ascii="Times New Roman" w:eastAsiaTheme="minorEastAsia" w:hAnsi="Times New Roman" w:cs="Times New Roman"/>
              <w:b/>
              <w:noProof/>
              <w:color w:val="000000" w:themeColor="text1"/>
              <w:sz w:val="28"/>
              <w:szCs w:val="28"/>
              <w:lang w:eastAsia="es-PE"/>
            </w:rPr>
          </w:pPr>
          <w:hyperlink w:anchor="_Toc185350905" w:history="1">
            <w:r w:rsidRPr="008A6351">
              <w:rPr>
                <w:rStyle w:val="Hipervnculo"/>
                <w:rFonts w:ascii="Times New Roman" w:hAnsi="Times New Roman" w:cs="Times New Roman"/>
                <w:b/>
                <w:noProof/>
                <w:color w:val="000000" w:themeColor="text1"/>
                <w:sz w:val="28"/>
                <w:szCs w:val="28"/>
              </w:rPr>
              <w:t>Glosario</w:t>
            </w:r>
            <w:r w:rsidRPr="008A6351">
              <w:rPr>
                <w:rFonts w:ascii="Times New Roman" w:hAnsi="Times New Roman" w:cs="Times New Roman"/>
                <w:b/>
                <w:noProof/>
                <w:webHidden/>
                <w:color w:val="000000" w:themeColor="text1"/>
                <w:sz w:val="28"/>
                <w:szCs w:val="28"/>
              </w:rPr>
              <w:tab/>
            </w:r>
            <w:r w:rsidRPr="008A6351">
              <w:rPr>
                <w:rFonts w:ascii="Times New Roman" w:hAnsi="Times New Roman" w:cs="Times New Roman"/>
                <w:b/>
                <w:noProof/>
                <w:webHidden/>
                <w:color w:val="000000" w:themeColor="text1"/>
                <w:sz w:val="28"/>
                <w:szCs w:val="28"/>
              </w:rPr>
              <w:fldChar w:fldCharType="begin"/>
            </w:r>
            <w:r w:rsidRPr="008A6351">
              <w:rPr>
                <w:rFonts w:ascii="Times New Roman" w:hAnsi="Times New Roman" w:cs="Times New Roman"/>
                <w:b/>
                <w:noProof/>
                <w:webHidden/>
                <w:color w:val="000000" w:themeColor="text1"/>
                <w:sz w:val="28"/>
                <w:szCs w:val="28"/>
              </w:rPr>
              <w:instrText xml:space="preserve"> PAGEREF _Toc185350905 \h </w:instrText>
            </w:r>
            <w:r w:rsidRPr="008A6351">
              <w:rPr>
                <w:rFonts w:ascii="Times New Roman" w:hAnsi="Times New Roman" w:cs="Times New Roman"/>
                <w:b/>
                <w:noProof/>
                <w:webHidden/>
                <w:color w:val="000000" w:themeColor="text1"/>
                <w:sz w:val="28"/>
                <w:szCs w:val="28"/>
              </w:rPr>
            </w:r>
            <w:r w:rsidRPr="008A6351">
              <w:rPr>
                <w:rFonts w:ascii="Times New Roman" w:hAnsi="Times New Roman" w:cs="Times New Roman"/>
                <w:b/>
                <w:noProof/>
                <w:webHidden/>
                <w:color w:val="000000" w:themeColor="text1"/>
                <w:sz w:val="28"/>
                <w:szCs w:val="28"/>
              </w:rPr>
              <w:fldChar w:fldCharType="separate"/>
            </w:r>
            <w:r w:rsidR="00213336">
              <w:rPr>
                <w:rFonts w:ascii="Times New Roman" w:hAnsi="Times New Roman" w:cs="Times New Roman"/>
                <w:b/>
                <w:noProof/>
                <w:webHidden/>
                <w:color w:val="000000" w:themeColor="text1"/>
                <w:sz w:val="28"/>
                <w:szCs w:val="28"/>
              </w:rPr>
              <w:t>9</w:t>
            </w:r>
            <w:r w:rsidRPr="008A6351">
              <w:rPr>
                <w:rFonts w:ascii="Times New Roman" w:hAnsi="Times New Roman" w:cs="Times New Roman"/>
                <w:b/>
                <w:noProof/>
                <w:webHidden/>
                <w:color w:val="000000" w:themeColor="text1"/>
                <w:sz w:val="28"/>
                <w:szCs w:val="28"/>
              </w:rPr>
              <w:fldChar w:fldCharType="end"/>
            </w:r>
          </w:hyperlink>
        </w:p>
        <w:p w:rsidR="008A6351" w:rsidRDefault="008A6351">
          <w:pPr>
            <w:rPr>
              <w:b/>
              <w:bCs/>
              <w:lang w:val="es-ES"/>
            </w:rPr>
          </w:pPr>
          <w:r w:rsidRPr="008A6351">
            <w:rPr>
              <w:rFonts w:ascii="Times New Roman" w:hAnsi="Times New Roman" w:cs="Times New Roman"/>
              <w:b/>
              <w:bCs/>
              <w:color w:val="000000" w:themeColor="text1"/>
              <w:sz w:val="28"/>
              <w:szCs w:val="28"/>
              <w:lang w:val="es-ES"/>
            </w:rPr>
            <w:fldChar w:fldCharType="end"/>
          </w:r>
        </w:p>
        <w:p w:rsidR="008A6351" w:rsidRPr="008A6351" w:rsidRDefault="008A6351">
          <w:pPr>
            <w:rPr>
              <w:lang w:val="es-ES"/>
            </w:rPr>
          </w:pPr>
          <w:r>
            <w:rPr>
              <w:lang w:val="es-ES"/>
            </w:rPr>
            <w:br w:type="page"/>
          </w:r>
        </w:p>
      </w:sdtContent>
    </w:sdt>
    <w:p w:rsidR="00A52A88" w:rsidRPr="00A52A88" w:rsidRDefault="00A52A88" w:rsidP="00A52A88">
      <w:pPr>
        <w:pStyle w:val="Ttulo2"/>
        <w:spacing w:line="276" w:lineRule="auto"/>
        <w:jc w:val="both"/>
        <w:rPr>
          <w:rFonts w:eastAsia="Times New Roman"/>
          <w:lang w:eastAsia="es-PE"/>
        </w:rPr>
      </w:pPr>
      <w:bookmarkStart w:id="1" w:name="_Toc185350886"/>
      <w:r w:rsidRPr="00A52A88">
        <w:rPr>
          <w:rFonts w:eastAsia="Times New Roman"/>
          <w:lang w:eastAsia="es-PE"/>
        </w:rPr>
        <w:lastRenderedPageBreak/>
        <w:t>Introducción</w:t>
      </w:r>
      <w:bookmarkEnd w:id="1"/>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Este proyecto se ha desarrollado con el objetivo de crear una aplicación de inteligencia artificial (IA) para generar imágenes del curso de Dibujo Minero de la Escuela de Ingeniería de Minas de la Universidad Nacional San Antonio Abad del Cusco (UNSAAC). Para este fin, se han utilizado dos modelos de redes generativas </w:t>
      </w:r>
      <w:proofErr w:type="spellStart"/>
      <w:r w:rsidRPr="00A52A88">
        <w:rPr>
          <w:rFonts w:ascii="Times New Roman" w:eastAsia="Times New Roman" w:hAnsi="Times New Roman" w:cs="Times New Roman"/>
          <w:sz w:val="24"/>
          <w:szCs w:val="24"/>
          <w:lang w:eastAsia="es-PE"/>
        </w:rPr>
        <w:t>adversariales</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Conditional</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Generative</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Adversarial</w:t>
      </w:r>
      <w:proofErr w:type="spellEnd"/>
      <w:r w:rsidRPr="00A52A88">
        <w:rPr>
          <w:rFonts w:ascii="Times New Roman" w:eastAsia="Times New Roman" w:hAnsi="Times New Roman" w:cs="Times New Roman"/>
          <w:sz w:val="24"/>
          <w:szCs w:val="24"/>
          <w:lang w:eastAsia="es-PE"/>
        </w:rPr>
        <w:t xml:space="preserve"> Networks (CGAN) y </w:t>
      </w:r>
      <w:proofErr w:type="spellStart"/>
      <w:r w:rsidRPr="00A52A88">
        <w:rPr>
          <w:rFonts w:ascii="Times New Roman" w:eastAsia="Times New Roman" w:hAnsi="Times New Roman" w:cs="Times New Roman"/>
          <w:sz w:val="24"/>
          <w:szCs w:val="24"/>
          <w:lang w:eastAsia="es-PE"/>
        </w:rPr>
        <w:t>Wasserstein</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Generative</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Adversarial</w:t>
      </w:r>
      <w:proofErr w:type="spellEnd"/>
      <w:r w:rsidRPr="00A52A88">
        <w:rPr>
          <w:rFonts w:ascii="Times New Roman" w:eastAsia="Times New Roman" w:hAnsi="Times New Roman" w:cs="Times New Roman"/>
          <w:sz w:val="24"/>
          <w:szCs w:val="24"/>
          <w:lang w:eastAsia="es-PE"/>
        </w:rPr>
        <w:t xml:space="preserve"> Networks (WGAN). La profesora encargada de recibir este proyecto es la docente del curso de Dibujo Minero.</w:t>
      </w:r>
    </w:p>
    <w:p w:rsidR="00A52A88" w:rsidRPr="00A52A88" w:rsidRDefault="00A52A88" w:rsidP="00A52A88">
      <w:pPr>
        <w:pStyle w:val="Ttulo2"/>
        <w:spacing w:line="276" w:lineRule="auto"/>
        <w:jc w:val="both"/>
        <w:rPr>
          <w:rFonts w:eastAsia="Times New Roman"/>
          <w:lang w:eastAsia="es-PE"/>
        </w:rPr>
      </w:pPr>
      <w:bookmarkStart w:id="2" w:name="_Toc185350887"/>
      <w:r w:rsidRPr="00A52A88">
        <w:rPr>
          <w:rFonts w:eastAsia="Times New Roman"/>
          <w:lang w:eastAsia="es-PE"/>
        </w:rPr>
        <w:t>Objetivo General</w:t>
      </w:r>
      <w:bookmarkEnd w:id="2"/>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Desarrollar una aplicación de inteligencia artificial que permita la generación de imágenes de alta calidad para el curso de Dibujo Minero de la Escuela de Ingeniería de Minas de la Universidad Nacional San Antonio Abad del Cusco (UNSAAC).</w:t>
      </w:r>
    </w:p>
    <w:p w:rsidR="00A52A88" w:rsidRPr="00A52A88" w:rsidRDefault="00A52A88" w:rsidP="00A52A88">
      <w:pPr>
        <w:pStyle w:val="Ttulo2"/>
        <w:spacing w:line="276" w:lineRule="auto"/>
        <w:jc w:val="both"/>
        <w:rPr>
          <w:rFonts w:eastAsia="Times New Roman"/>
          <w:lang w:eastAsia="es-PE"/>
        </w:rPr>
      </w:pPr>
      <w:bookmarkStart w:id="3" w:name="_Toc185350888"/>
      <w:r w:rsidRPr="00A52A88">
        <w:rPr>
          <w:rFonts w:eastAsia="Times New Roman"/>
          <w:lang w:eastAsia="es-PE"/>
        </w:rPr>
        <w:t>Objetivos Específicos</w:t>
      </w:r>
      <w:bookmarkEnd w:id="3"/>
    </w:p>
    <w:p w:rsidR="00A52A88" w:rsidRPr="00A52A88"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Implementar</w:t>
      </w:r>
      <w:r w:rsidRPr="00A52A88">
        <w:rPr>
          <w:rFonts w:ascii="Times New Roman" w:eastAsia="Times New Roman" w:hAnsi="Times New Roman" w:cs="Times New Roman"/>
          <w:sz w:val="24"/>
          <w:szCs w:val="24"/>
          <w:lang w:eastAsia="es-PE"/>
        </w:rPr>
        <w:t xml:space="preserve"> modelos CGAN y WGAN para la generación de imágenes.</w:t>
      </w:r>
    </w:p>
    <w:p w:rsidR="00A52A88" w:rsidRPr="00A52A88"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Desarrollar</w:t>
      </w:r>
      <w:r w:rsidRPr="00A52A88">
        <w:rPr>
          <w:rFonts w:ascii="Times New Roman" w:eastAsia="Times New Roman" w:hAnsi="Times New Roman" w:cs="Times New Roman"/>
          <w:sz w:val="24"/>
          <w:szCs w:val="24"/>
          <w:lang w:eastAsia="es-PE"/>
        </w:rPr>
        <w:t xml:space="preserve"> una base de datos estructurada con imágenes del curso de Dibujo Minero.</w:t>
      </w:r>
    </w:p>
    <w:p w:rsidR="00A52A88" w:rsidRPr="00A52A88"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Evaluar</w:t>
      </w:r>
      <w:r w:rsidRPr="00A52A88">
        <w:rPr>
          <w:rFonts w:ascii="Times New Roman" w:eastAsia="Times New Roman" w:hAnsi="Times New Roman" w:cs="Times New Roman"/>
          <w:sz w:val="24"/>
          <w:szCs w:val="24"/>
          <w:lang w:eastAsia="es-PE"/>
        </w:rPr>
        <w:t xml:space="preserve"> el rendimiento de los modelos mediante métricas de calidad de imagen.</w:t>
      </w:r>
    </w:p>
    <w:p w:rsidR="00A52A88" w:rsidRPr="00A52A88"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Crear</w:t>
      </w:r>
      <w:r w:rsidRPr="00A52A88">
        <w:rPr>
          <w:rFonts w:ascii="Times New Roman" w:eastAsia="Times New Roman" w:hAnsi="Times New Roman" w:cs="Times New Roman"/>
          <w:sz w:val="24"/>
          <w:szCs w:val="24"/>
          <w:lang w:eastAsia="es-PE"/>
        </w:rPr>
        <w:t xml:space="preserve"> una interfaz de usuario intuitiva para la aplicación de escritorio.</w:t>
      </w:r>
    </w:p>
    <w:p w:rsidR="00A52A88" w:rsidRPr="00A52A88"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Aplicar</w:t>
      </w:r>
      <w:r w:rsidRPr="00A52A88">
        <w:rPr>
          <w:rFonts w:ascii="Times New Roman" w:eastAsia="Times New Roman" w:hAnsi="Times New Roman" w:cs="Times New Roman"/>
          <w:sz w:val="24"/>
          <w:szCs w:val="24"/>
          <w:lang w:eastAsia="es-PE"/>
        </w:rPr>
        <w:t xml:space="preserve"> técnicas de Data </w:t>
      </w:r>
      <w:proofErr w:type="spellStart"/>
      <w:r w:rsidRPr="00A52A88">
        <w:rPr>
          <w:rFonts w:ascii="Times New Roman" w:eastAsia="Times New Roman" w:hAnsi="Times New Roman" w:cs="Times New Roman"/>
          <w:sz w:val="24"/>
          <w:szCs w:val="24"/>
          <w:lang w:eastAsia="es-PE"/>
        </w:rPr>
        <w:t>Augmentation</w:t>
      </w:r>
      <w:proofErr w:type="spellEnd"/>
      <w:r w:rsidRPr="00A52A88">
        <w:rPr>
          <w:rFonts w:ascii="Times New Roman" w:eastAsia="Times New Roman" w:hAnsi="Times New Roman" w:cs="Times New Roman"/>
          <w:sz w:val="24"/>
          <w:szCs w:val="24"/>
          <w:lang w:eastAsia="es-PE"/>
        </w:rPr>
        <w:t xml:space="preserve"> para mejorar el rendimiento del modelo.</w:t>
      </w:r>
    </w:p>
    <w:p w:rsidR="00A52A88" w:rsidRPr="00A52A88"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Facilitar</w:t>
      </w:r>
      <w:r w:rsidRPr="00A52A88">
        <w:rPr>
          <w:rFonts w:ascii="Times New Roman" w:eastAsia="Times New Roman" w:hAnsi="Times New Roman" w:cs="Times New Roman"/>
          <w:sz w:val="24"/>
          <w:szCs w:val="24"/>
          <w:lang w:eastAsia="es-PE"/>
        </w:rPr>
        <w:t xml:space="preserve"> el acceso a recursos visuales para estudiantes y profesores del curso.</w:t>
      </w:r>
    </w:p>
    <w:p w:rsidR="00D050BB" w:rsidRDefault="00A52A88" w:rsidP="00A52A88">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Innovar</w:t>
      </w:r>
      <w:r w:rsidRPr="00A52A88">
        <w:rPr>
          <w:rFonts w:ascii="Times New Roman" w:eastAsia="Times New Roman" w:hAnsi="Times New Roman" w:cs="Times New Roman"/>
          <w:sz w:val="24"/>
          <w:szCs w:val="24"/>
          <w:lang w:eastAsia="es-PE"/>
        </w:rPr>
        <w:t xml:space="preserve"> en la enseñanza del Dibujo Minero mediante el uso de tecnologías avanzadas.</w:t>
      </w:r>
    </w:p>
    <w:p w:rsidR="00A52A88" w:rsidRPr="00A52A88" w:rsidRDefault="00D050BB" w:rsidP="00D050BB">
      <w:pPr>
        <w:rPr>
          <w:lang w:eastAsia="es-PE"/>
        </w:rPr>
      </w:pPr>
      <w:r>
        <w:rPr>
          <w:lang w:eastAsia="es-PE"/>
        </w:rPr>
        <w:br w:type="page"/>
      </w:r>
    </w:p>
    <w:p w:rsidR="00A52A88" w:rsidRPr="00A52A88" w:rsidRDefault="00A52A88" w:rsidP="00A52A88">
      <w:pPr>
        <w:pStyle w:val="Ttulo2"/>
        <w:spacing w:line="276" w:lineRule="auto"/>
        <w:jc w:val="both"/>
        <w:rPr>
          <w:rFonts w:eastAsia="Times New Roman"/>
          <w:lang w:eastAsia="es-PE"/>
        </w:rPr>
      </w:pPr>
      <w:bookmarkStart w:id="4" w:name="_Toc185350889"/>
      <w:r w:rsidRPr="00A52A88">
        <w:rPr>
          <w:rFonts w:eastAsia="Times New Roman"/>
          <w:lang w:eastAsia="es-PE"/>
        </w:rPr>
        <w:lastRenderedPageBreak/>
        <w:t>Problemática</w:t>
      </w:r>
      <w:bookmarkEnd w:id="4"/>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El curso de Dibujo Minero requiere una cantidad considerable de material visual específico que no siempre está disponible o es de difícil acceso. La generación manual de estos recursos puede ser laboriosa y costosa, además de presentar variaciones en calidad y consistencia. Este proyecto busca abordar estos problemas mediante el uso de IA para automatizar y estandarizar la creación de imágenes educativas.</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El acceso limitado a material visual de calidad afecta negativamente la comprensión y el aprendizaje de los estudiantes. La falta de estandarización en los dibujos manuales puede llevar a interpretaciones erróneas y a una menor eficiencia en el proceso de enseñanza. La automatización con IA no solo soluciona estos problemas, sino que también permite la creación rápida y eficiente de imágenes específicas que se ajusten a las necesidades del curso.</w:t>
      </w:r>
    </w:p>
    <w:p w:rsidR="00A52A88" w:rsidRPr="00A52A88" w:rsidRDefault="00A52A88" w:rsidP="00A52A88">
      <w:pPr>
        <w:pStyle w:val="Ttulo2"/>
        <w:spacing w:line="276" w:lineRule="auto"/>
        <w:jc w:val="both"/>
        <w:rPr>
          <w:rFonts w:eastAsia="Times New Roman"/>
          <w:lang w:eastAsia="es-PE"/>
        </w:rPr>
      </w:pPr>
      <w:bookmarkStart w:id="5" w:name="_Toc185350890"/>
      <w:r w:rsidRPr="00A52A88">
        <w:rPr>
          <w:rFonts w:eastAsia="Times New Roman"/>
          <w:lang w:eastAsia="es-PE"/>
        </w:rPr>
        <w:t>Estado del Arte</w:t>
      </w:r>
      <w:bookmarkEnd w:id="5"/>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Las Redes Generativas </w:t>
      </w:r>
      <w:proofErr w:type="spellStart"/>
      <w:r w:rsidRPr="00A52A88">
        <w:rPr>
          <w:rFonts w:ascii="Times New Roman" w:eastAsia="Times New Roman" w:hAnsi="Times New Roman" w:cs="Times New Roman"/>
          <w:sz w:val="24"/>
          <w:szCs w:val="24"/>
          <w:lang w:eastAsia="es-PE"/>
        </w:rPr>
        <w:t>Adversariales</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GANs</w:t>
      </w:r>
      <w:proofErr w:type="spellEnd"/>
      <w:r w:rsidRPr="00A52A88">
        <w:rPr>
          <w:rFonts w:ascii="Times New Roman" w:eastAsia="Times New Roman" w:hAnsi="Times New Roman" w:cs="Times New Roman"/>
          <w:sz w:val="24"/>
          <w:szCs w:val="24"/>
          <w:lang w:eastAsia="es-PE"/>
        </w:rPr>
        <w:t xml:space="preserve">) han revolucionado el campo de la generación de imágenes. </w:t>
      </w:r>
      <w:proofErr w:type="spellStart"/>
      <w:r w:rsidRPr="00A52A88">
        <w:rPr>
          <w:rFonts w:ascii="Times New Roman" w:eastAsia="Times New Roman" w:hAnsi="Times New Roman" w:cs="Times New Roman"/>
          <w:sz w:val="24"/>
          <w:szCs w:val="24"/>
          <w:lang w:eastAsia="es-PE"/>
        </w:rPr>
        <w:t>CGANs</w:t>
      </w:r>
      <w:proofErr w:type="spellEnd"/>
      <w:r w:rsidRPr="00A52A88">
        <w:rPr>
          <w:rFonts w:ascii="Times New Roman" w:eastAsia="Times New Roman" w:hAnsi="Times New Roman" w:cs="Times New Roman"/>
          <w:sz w:val="24"/>
          <w:szCs w:val="24"/>
          <w:lang w:eastAsia="es-PE"/>
        </w:rPr>
        <w:t xml:space="preserve">, introducidas por Mirza y </w:t>
      </w:r>
      <w:proofErr w:type="spellStart"/>
      <w:r w:rsidRPr="00A52A88">
        <w:rPr>
          <w:rFonts w:ascii="Times New Roman" w:eastAsia="Times New Roman" w:hAnsi="Times New Roman" w:cs="Times New Roman"/>
          <w:sz w:val="24"/>
          <w:szCs w:val="24"/>
          <w:lang w:eastAsia="es-PE"/>
        </w:rPr>
        <w:t>Osindero</w:t>
      </w:r>
      <w:proofErr w:type="spellEnd"/>
      <w:r w:rsidRPr="00A52A88">
        <w:rPr>
          <w:rFonts w:ascii="Times New Roman" w:eastAsia="Times New Roman" w:hAnsi="Times New Roman" w:cs="Times New Roman"/>
          <w:sz w:val="24"/>
          <w:szCs w:val="24"/>
          <w:lang w:eastAsia="es-PE"/>
        </w:rPr>
        <w:t xml:space="preserve"> en 2014, son una extensión de las </w:t>
      </w:r>
      <w:proofErr w:type="spellStart"/>
      <w:r w:rsidRPr="00A52A88">
        <w:rPr>
          <w:rFonts w:ascii="Times New Roman" w:eastAsia="Times New Roman" w:hAnsi="Times New Roman" w:cs="Times New Roman"/>
          <w:sz w:val="24"/>
          <w:szCs w:val="24"/>
          <w:lang w:eastAsia="es-PE"/>
        </w:rPr>
        <w:t>GANs</w:t>
      </w:r>
      <w:proofErr w:type="spellEnd"/>
      <w:r w:rsidRPr="00A52A88">
        <w:rPr>
          <w:rFonts w:ascii="Times New Roman" w:eastAsia="Times New Roman" w:hAnsi="Times New Roman" w:cs="Times New Roman"/>
          <w:sz w:val="24"/>
          <w:szCs w:val="24"/>
          <w:lang w:eastAsia="es-PE"/>
        </w:rPr>
        <w:t xml:space="preserve"> tradicionales que permiten generar imágenes condicionadas por etiquetas. </w:t>
      </w:r>
      <w:proofErr w:type="spellStart"/>
      <w:r w:rsidRPr="00A52A88">
        <w:rPr>
          <w:rFonts w:ascii="Times New Roman" w:eastAsia="Times New Roman" w:hAnsi="Times New Roman" w:cs="Times New Roman"/>
          <w:sz w:val="24"/>
          <w:szCs w:val="24"/>
          <w:lang w:eastAsia="es-PE"/>
        </w:rPr>
        <w:t>WGANs</w:t>
      </w:r>
      <w:proofErr w:type="spellEnd"/>
      <w:r w:rsidRPr="00A52A88">
        <w:rPr>
          <w:rFonts w:ascii="Times New Roman" w:eastAsia="Times New Roman" w:hAnsi="Times New Roman" w:cs="Times New Roman"/>
          <w:sz w:val="24"/>
          <w:szCs w:val="24"/>
          <w:lang w:eastAsia="es-PE"/>
        </w:rPr>
        <w:t xml:space="preserve">, propuestas por </w:t>
      </w:r>
      <w:proofErr w:type="spellStart"/>
      <w:r w:rsidRPr="00A52A88">
        <w:rPr>
          <w:rFonts w:ascii="Times New Roman" w:eastAsia="Times New Roman" w:hAnsi="Times New Roman" w:cs="Times New Roman"/>
          <w:sz w:val="24"/>
          <w:szCs w:val="24"/>
          <w:lang w:eastAsia="es-PE"/>
        </w:rPr>
        <w:t>Arjovsky</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Chintala</w:t>
      </w:r>
      <w:proofErr w:type="spellEnd"/>
      <w:r w:rsidRPr="00A52A88">
        <w:rPr>
          <w:rFonts w:ascii="Times New Roman" w:eastAsia="Times New Roman" w:hAnsi="Times New Roman" w:cs="Times New Roman"/>
          <w:sz w:val="24"/>
          <w:szCs w:val="24"/>
          <w:lang w:eastAsia="es-PE"/>
        </w:rPr>
        <w:t xml:space="preserve"> y </w:t>
      </w:r>
      <w:proofErr w:type="spellStart"/>
      <w:r w:rsidRPr="00A52A88">
        <w:rPr>
          <w:rFonts w:ascii="Times New Roman" w:eastAsia="Times New Roman" w:hAnsi="Times New Roman" w:cs="Times New Roman"/>
          <w:sz w:val="24"/>
          <w:szCs w:val="24"/>
          <w:lang w:eastAsia="es-PE"/>
        </w:rPr>
        <w:t>Bottou</w:t>
      </w:r>
      <w:proofErr w:type="spellEnd"/>
      <w:r w:rsidRPr="00A52A88">
        <w:rPr>
          <w:rFonts w:ascii="Times New Roman" w:eastAsia="Times New Roman" w:hAnsi="Times New Roman" w:cs="Times New Roman"/>
          <w:sz w:val="24"/>
          <w:szCs w:val="24"/>
          <w:lang w:eastAsia="es-PE"/>
        </w:rPr>
        <w:t xml:space="preserve"> en 2017, introdujeron mejoras significativas en la estabilidad del entrenamiento y la calidad de las imágenes generadas. Ambas técnicas han demostrado ser efectivas en una variedad de aplicaciones, pero su uso en el ámbito educativo sigue siendo relativamente nuevo y poco explorado.</w:t>
      </w:r>
    </w:p>
    <w:p w:rsidR="00A52A88" w:rsidRPr="00A52A88" w:rsidRDefault="00A52A88" w:rsidP="00A52A88">
      <w:pPr>
        <w:pStyle w:val="Ttulo3"/>
        <w:spacing w:line="276" w:lineRule="auto"/>
        <w:jc w:val="both"/>
        <w:rPr>
          <w:rFonts w:eastAsia="Times New Roman"/>
          <w:lang w:val="en-US" w:eastAsia="es-PE"/>
        </w:rPr>
      </w:pPr>
      <w:bookmarkStart w:id="6" w:name="_Toc185350891"/>
      <w:r w:rsidRPr="00A52A88">
        <w:rPr>
          <w:rFonts w:eastAsia="Times New Roman"/>
          <w:lang w:val="en-US" w:eastAsia="es-PE"/>
        </w:rPr>
        <w:t>Conditional Generative Adversarial Networks (CGAN)</w:t>
      </w:r>
      <w:bookmarkEnd w:id="6"/>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CGAN es una variación de las </w:t>
      </w:r>
      <w:proofErr w:type="spellStart"/>
      <w:r w:rsidRPr="00A52A88">
        <w:rPr>
          <w:rFonts w:ascii="Times New Roman" w:eastAsia="Times New Roman" w:hAnsi="Times New Roman" w:cs="Times New Roman"/>
          <w:sz w:val="24"/>
          <w:szCs w:val="24"/>
          <w:lang w:eastAsia="es-PE"/>
        </w:rPr>
        <w:t>GANs</w:t>
      </w:r>
      <w:proofErr w:type="spellEnd"/>
      <w:r w:rsidRPr="00A52A88">
        <w:rPr>
          <w:rFonts w:ascii="Times New Roman" w:eastAsia="Times New Roman" w:hAnsi="Times New Roman" w:cs="Times New Roman"/>
          <w:sz w:val="24"/>
          <w:szCs w:val="24"/>
          <w:lang w:eastAsia="es-PE"/>
        </w:rPr>
        <w:t xml:space="preserve"> que permite la generación de imágenes condicionadas a partir de ciertas etiquetas o información adicional. Esta capacidad es particularmente útil en un entorno educativo donde se necesitan imágenes específicas. La red generadora y la red discriminadora de una CGAN reciben tanto el vector de ruido como la etiqueta de la clase como entradas, lo que guía la generación de imágenes hacia un resultado deseado.</w:t>
      </w:r>
    </w:p>
    <w:p w:rsidR="00A52A88" w:rsidRPr="00A52A88" w:rsidRDefault="00A52A88" w:rsidP="00A52A88">
      <w:pPr>
        <w:pStyle w:val="Ttulo3"/>
        <w:spacing w:line="276" w:lineRule="auto"/>
        <w:jc w:val="both"/>
      </w:pPr>
      <w:bookmarkStart w:id="7" w:name="_Toc185350892"/>
      <w:proofErr w:type="spellStart"/>
      <w:r w:rsidRPr="00A52A88">
        <w:t>Wasserstein</w:t>
      </w:r>
      <w:proofErr w:type="spellEnd"/>
      <w:r w:rsidRPr="00A52A88">
        <w:t xml:space="preserve"> </w:t>
      </w:r>
      <w:proofErr w:type="spellStart"/>
      <w:r w:rsidRPr="00A52A88">
        <w:t>Generative</w:t>
      </w:r>
      <w:proofErr w:type="spellEnd"/>
      <w:r w:rsidRPr="00A52A88">
        <w:t xml:space="preserve"> </w:t>
      </w:r>
      <w:proofErr w:type="spellStart"/>
      <w:r w:rsidRPr="00A52A88">
        <w:t>Adversarial</w:t>
      </w:r>
      <w:proofErr w:type="spellEnd"/>
      <w:r w:rsidRPr="00A52A88">
        <w:t xml:space="preserve"> Networks (WGAN)</w:t>
      </w:r>
      <w:bookmarkEnd w:id="7"/>
    </w:p>
    <w:p w:rsidR="00D050BB"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WGAN introduce un nuevo enfoque para entrenar </w:t>
      </w:r>
      <w:proofErr w:type="spellStart"/>
      <w:r w:rsidRPr="00A52A88">
        <w:rPr>
          <w:rFonts w:ascii="Times New Roman" w:eastAsia="Times New Roman" w:hAnsi="Times New Roman" w:cs="Times New Roman"/>
          <w:sz w:val="24"/>
          <w:szCs w:val="24"/>
          <w:lang w:eastAsia="es-PE"/>
        </w:rPr>
        <w:t>GANs</w:t>
      </w:r>
      <w:proofErr w:type="spellEnd"/>
      <w:r w:rsidRPr="00A52A88">
        <w:rPr>
          <w:rFonts w:ascii="Times New Roman" w:eastAsia="Times New Roman" w:hAnsi="Times New Roman" w:cs="Times New Roman"/>
          <w:sz w:val="24"/>
          <w:szCs w:val="24"/>
          <w:lang w:eastAsia="es-PE"/>
        </w:rPr>
        <w:t xml:space="preserve"> utilizando la distancia de </w:t>
      </w:r>
      <w:proofErr w:type="spellStart"/>
      <w:r w:rsidRPr="00A52A88">
        <w:rPr>
          <w:rFonts w:ascii="Times New Roman" w:eastAsia="Times New Roman" w:hAnsi="Times New Roman" w:cs="Times New Roman"/>
          <w:sz w:val="24"/>
          <w:szCs w:val="24"/>
          <w:lang w:eastAsia="es-PE"/>
        </w:rPr>
        <w:t>Wasserstein</w:t>
      </w:r>
      <w:proofErr w:type="spellEnd"/>
      <w:r w:rsidRPr="00A52A88">
        <w:rPr>
          <w:rFonts w:ascii="Times New Roman" w:eastAsia="Times New Roman" w:hAnsi="Times New Roman" w:cs="Times New Roman"/>
          <w:sz w:val="24"/>
          <w:szCs w:val="24"/>
          <w:lang w:eastAsia="es-PE"/>
        </w:rPr>
        <w:t xml:space="preserve"> como métrica de pérdida. Este enfoque mejora significativamente la estabilidad del entrenamiento y la calidad de las imágenes generadas. WGAN aborda algunos de los problemas más comunes de las </w:t>
      </w:r>
      <w:proofErr w:type="spellStart"/>
      <w:r w:rsidRPr="00A52A88">
        <w:rPr>
          <w:rFonts w:ascii="Times New Roman" w:eastAsia="Times New Roman" w:hAnsi="Times New Roman" w:cs="Times New Roman"/>
          <w:sz w:val="24"/>
          <w:szCs w:val="24"/>
          <w:lang w:eastAsia="es-PE"/>
        </w:rPr>
        <w:t>GANs</w:t>
      </w:r>
      <w:proofErr w:type="spellEnd"/>
      <w:r w:rsidRPr="00A52A88">
        <w:rPr>
          <w:rFonts w:ascii="Times New Roman" w:eastAsia="Times New Roman" w:hAnsi="Times New Roman" w:cs="Times New Roman"/>
          <w:sz w:val="24"/>
          <w:szCs w:val="24"/>
          <w:lang w:eastAsia="es-PE"/>
        </w:rPr>
        <w:t xml:space="preserve"> tradicionales, como el colapso de modos y la dificultad para ajustar los </w:t>
      </w:r>
      <w:proofErr w:type="spellStart"/>
      <w:r w:rsidRPr="00A52A88">
        <w:rPr>
          <w:rFonts w:ascii="Times New Roman" w:eastAsia="Times New Roman" w:hAnsi="Times New Roman" w:cs="Times New Roman"/>
          <w:sz w:val="24"/>
          <w:szCs w:val="24"/>
          <w:lang w:eastAsia="es-PE"/>
        </w:rPr>
        <w:t>hiperparámetros</w:t>
      </w:r>
      <w:proofErr w:type="spellEnd"/>
      <w:r w:rsidRPr="00A52A88">
        <w:rPr>
          <w:rFonts w:ascii="Times New Roman" w:eastAsia="Times New Roman" w:hAnsi="Times New Roman" w:cs="Times New Roman"/>
          <w:sz w:val="24"/>
          <w:szCs w:val="24"/>
          <w:lang w:eastAsia="es-PE"/>
        </w:rPr>
        <w:t>.</w:t>
      </w:r>
    </w:p>
    <w:p w:rsidR="00A52A88" w:rsidRPr="00A52A88" w:rsidRDefault="00D050BB" w:rsidP="00D050BB">
      <w:pPr>
        <w:rPr>
          <w:lang w:eastAsia="es-PE"/>
        </w:rPr>
      </w:pPr>
      <w:r>
        <w:rPr>
          <w:lang w:eastAsia="es-PE"/>
        </w:rPr>
        <w:br w:type="page"/>
      </w:r>
    </w:p>
    <w:p w:rsidR="00D050BB" w:rsidRPr="00D050BB" w:rsidRDefault="00A52A88" w:rsidP="00D050BB">
      <w:pPr>
        <w:pStyle w:val="Ttulo2"/>
        <w:spacing w:line="276" w:lineRule="auto"/>
        <w:jc w:val="both"/>
        <w:rPr>
          <w:rFonts w:eastAsia="Times New Roman"/>
          <w:lang w:eastAsia="es-PE"/>
        </w:rPr>
      </w:pPr>
      <w:bookmarkStart w:id="8" w:name="_Toc185350893"/>
      <w:r w:rsidRPr="00A52A88">
        <w:rPr>
          <w:rFonts w:eastAsia="Times New Roman"/>
          <w:lang w:eastAsia="es-PE"/>
        </w:rPr>
        <w:lastRenderedPageBreak/>
        <w:t>Metodología</w:t>
      </w:r>
      <w:bookmarkEnd w:id="8"/>
    </w:p>
    <w:p w:rsidR="00A52A88" w:rsidRPr="00A52A88" w:rsidRDefault="00A52A88" w:rsidP="00A52A88">
      <w:pPr>
        <w:pStyle w:val="Ttulo3"/>
        <w:spacing w:line="276" w:lineRule="auto"/>
        <w:jc w:val="both"/>
        <w:rPr>
          <w:rFonts w:eastAsia="Times New Roman"/>
          <w:lang w:eastAsia="es-PE"/>
        </w:rPr>
      </w:pPr>
      <w:bookmarkStart w:id="9" w:name="_Toc185350894"/>
      <w:r w:rsidRPr="00A52A88">
        <w:rPr>
          <w:rFonts w:eastAsia="Times New Roman"/>
          <w:lang w:eastAsia="es-PE"/>
        </w:rPr>
        <w:t>Creación de la Base de Datos</w:t>
      </w:r>
      <w:bookmarkEnd w:id="9"/>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Recopilación</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Se inició el proyecto recopilando una amplia gama de dibujos y esquemas utilizados en el curso de Dibujo Minero. Estos materiales fueron digitalizados y organizados en una base de datos estructurada. Cada imagen fue etiquetada con información relevante, como el tipo de dibujo, la técnica utilizada y el tema del contenido, para facilitar su uso en el entrenamiento de los modelos de IA.</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Organización</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La organización de la base de datos incluyó el etiquetado meticuloso de cada imagen para asegurar que los modelos de IA pudieran acceder y aprender de los datos de manera efectiva. Se utilizaron herramientas de gestión de datos para mantener la integridad y accesibilidad de la base de datos a lo largo del proyecto.</w:t>
      </w:r>
    </w:p>
    <w:p w:rsidR="00A52A88" w:rsidRPr="00A52A88" w:rsidRDefault="00A52A88" w:rsidP="00A52A88">
      <w:pPr>
        <w:pStyle w:val="Ttulo3"/>
        <w:spacing w:line="276" w:lineRule="auto"/>
        <w:jc w:val="both"/>
        <w:rPr>
          <w:rFonts w:eastAsia="Times New Roman"/>
          <w:lang w:eastAsia="es-PE"/>
        </w:rPr>
      </w:pPr>
      <w:bookmarkStart w:id="10" w:name="_Toc185350895"/>
      <w:r w:rsidRPr="00A52A88">
        <w:rPr>
          <w:rFonts w:eastAsia="Times New Roman"/>
          <w:lang w:eastAsia="es-PE"/>
        </w:rPr>
        <w:t>Elección de Modelos</w:t>
      </w:r>
      <w:bookmarkEnd w:id="10"/>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CGAN</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La elección de CGAN se debió a su capacidad para generar imágenes condicionadas. Este modelo se entrenó utilizando las etiquetas de la base de datos para producir imágenes que cumplieran con los requisitos específicos del curso de Dibujo Minero.</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WGAN</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WGAN fue seleccionado por su estabilidad en el entrenamiento y la calidad superior de las imágenes generadas. El modelo se ajustó para minimizar problemas comunes en las </w:t>
      </w:r>
      <w:proofErr w:type="spellStart"/>
      <w:r w:rsidRPr="00A52A88">
        <w:rPr>
          <w:rFonts w:ascii="Times New Roman" w:eastAsia="Times New Roman" w:hAnsi="Times New Roman" w:cs="Times New Roman"/>
          <w:sz w:val="24"/>
          <w:szCs w:val="24"/>
          <w:lang w:eastAsia="es-PE"/>
        </w:rPr>
        <w:t>GANs</w:t>
      </w:r>
      <w:proofErr w:type="spellEnd"/>
      <w:r w:rsidRPr="00A52A88">
        <w:rPr>
          <w:rFonts w:ascii="Times New Roman" w:eastAsia="Times New Roman" w:hAnsi="Times New Roman" w:cs="Times New Roman"/>
          <w:sz w:val="24"/>
          <w:szCs w:val="24"/>
          <w:lang w:eastAsia="es-PE"/>
        </w:rPr>
        <w:t xml:space="preserve"> tradicionales, como el colapso de modos y la oscilación en el proceso de entrenamiento.</w:t>
      </w:r>
    </w:p>
    <w:p w:rsidR="00A52A88" w:rsidRPr="00A52A88" w:rsidRDefault="00A52A88" w:rsidP="00A52A88">
      <w:pPr>
        <w:pStyle w:val="Ttulo3"/>
        <w:spacing w:line="276" w:lineRule="auto"/>
        <w:jc w:val="both"/>
        <w:rPr>
          <w:rFonts w:eastAsia="Times New Roman"/>
          <w:lang w:eastAsia="es-PE"/>
        </w:rPr>
      </w:pPr>
      <w:bookmarkStart w:id="11" w:name="_Toc185350896"/>
      <w:r w:rsidRPr="00A52A88">
        <w:rPr>
          <w:rFonts w:eastAsia="Times New Roman"/>
          <w:lang w:eastAsia="es-PE"/>
        </w:rPr>
        <w:t>Entrenamiento y Mejora de los Modelos</w:t>
      </w:r>
      <w:bookmarkEnd w:id="11"/>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Entrenamiento Inicial</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Se entrenaron ambos modelos utilizando la base de datos recopilada. El proceso de entrenamiento implicó el uso de potentes </w:t>
      </w:r>
      <w:proofErr w:type="spellStart"/>
      <w:r w:rsidRPr="00A52A88">
        <w:rPr>
          <w:rFonts w:ascii="Times New Roman" w:eastAsia="Times New Roman" w:hAnsi="Times New Roman" w:cs="Times New Roman"/>
          <w:sz w:val="24"/>
          <w:szCs w:val="24"/>
          <w:lang w:eastAsia="es-PE"/>
        </w:rPr>
        <w:t>GPUs</w:t>
      </w:r>
      <w:proofErr w:type="spellEnd"/>
      <w:r w:rsidRPr="00A52A88">
        <w:rPr>
          <w:rFonts w:ascii="Times New Roman" w:eastAsia="Times New Roman" w:hAnsi="Times New Roman" w:cs="Times New Roman"/>
          <w:sz w:val="24"/>
          <w:szCs w:val="24"/>
          <w:lang w:eastAsia="es-PE"/>
        </w:rPr>
        <w:t xml:space="preserve"> para acelerar los cálculos y mejorar la eficiencia del proceso.</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 xml:space="preserve">Ajuste de </w:t>
      </w:r>
      <w:proofErr w:type="spellStart"/>
      <w:r w:rsidRPr="00A52A88">
        <w:rPr>
          <w:rFonts w:eastAsia="Times New Roman"/>
          <w:lang w:eastAsia="es-PE"/>
        </w:rPr>
        <w:t>Hiperparámetros</w:t>
      </w:r>
      <w:proofErr w:type="spellEnd"/>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El ajuste de los </w:t>
      </w:r>
      <w:proofErr w:type="spellStart"/>
      <w:r w:rsidRPr="00A52A88">
        <w:rPr>
          <w:rFonts w:ascii="Times New Roman" w:eastAsia="Times New Roman" w:hAnsi="Times New Roman" w:cs="Times New Roman"/>
          <w:sz w:val="24"/>
          <w:szCs w:val="24"/>
          <w:lang w:eastAsia="es-PE"/>
        </w:rPr>
        <w:t>hiperparámetros</w:t>
      </w:r>
      <w:proofErr w:type="spellEnd"/>
      <w:r w:rsidRPr="00A52A88">
        <w:rPr>
          <w:rFonts w:ascii="Times New Roman" w:eastAsia="Times New Roman" w:hAnsi="Times New Roman" w:cs="Times New Roman"/>
          <w:sz w:val="24"/>
          <w:szCs w:val="24"/>
          <w:lang w:eastAsia="es-PE"/>
        </w:rPr>
        <w:t xml:space="preserve"> fue un proceso iterativo que involucró múltiples experimentos para encontrar la configuración óptima. Se ajustaron parámetros como la tasa de aprendizaje, el tamaño del lote y el número de capas en las redes generadora y discriminadora.</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lastRenderedPageBreak/>
        <w:t>Evaluación</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Se evaluó la calidad de las imágenes generadas utilizando métricas objetivas como el </w:t>
      </w:r>
      <w:proofErr w:type="spellStart"/>
      <w:r w:rsidRPr="00A52A88">
        <w:rPr>
          <w:rFonts w:ascii="Times New Roman" w:eastAsia="Times New Roman" w:hAnsi="Times New Roman" w:cs="Times New Roman"/>
          <w:sz w:val="24"/>
          <w:szCs w:val="24"/>
          <w:lang w:eastAsia="es-PE"/>
        </w:rPr>
        <w:t>Frechet</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Inception</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Distance</w:t>
      </w:r>
      <w:proofErr w:type="spellEnd"/>
      <w:r w:rsidRPr="00A52A88">
        <w:rPr>
          <w:rFonts w:ascii="Times New Roman" w:eastAsia="Times New Roman" w:hAnsi="Times New Roman" w:cs="Times New Roman"/>
          <w:sz w:val="24"/>
          <w:szCs w:val="24"/>
          <w:lang w:eastAsia="es-PE"/>
        </w:rPr>
        <w:t xml:space="preserve"> (FID) y el </w:t>
      </w:r>
      <w:proofErr w:type="spellStart"/>
      <w:r w:rsidRPr="00A52A88">
        <w:rPr>
          <w:rFonts w:ascii="Times New Roman" w:eastAsia="Times New Roman" w:hAnsi="Times New Roman" w:cs="Times New Roman"/>
          <w:sz w:val="24"/>
          <w:szCs w:val="24"/>
          <w:lang w:eastAsia="es-PE"/>
        </w:rPr>
        <w:t>Structural</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Similarity</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Index</w:t>
      </w:r>
      <w:proofErr w:type="spellEnd"/>
      <w:r w:rsidRPr="00A52A88">
        <w:rPr>
          <w:rFonts w:ascii="Times New Roman" w:eastAsia="Times New Roman" w:hAnsi="Times New Roman" w:cs="Times New Roman"/>
          <w:sz w:val="24"/>
          <w:szCs w:val="24"/>
          <w:lang w:eastAsia="es-PE"/>
        </w:rPr>
        <w:t xml:space="preserve"> (SSI). Además, se buscó la retroalimentación de expertos en el tema para asegurar que las imágenes cumplieran con los estándares del curso.</w:t>
      </w:r>
    </w:p>
    <w:p w:rsidR="00A52A88" w:rsidRPr="00A52A88" w:rsidRDefault="00A52A88" w:rsidP="00A52A88">
      <w:pPr>
        <w:pStyle w:val="Ttulo3"/>
        <w:spacing w:line="276" w:lineRule="auto"/>
        <w:jc w:val="both"/>
        <w:rPr>
          <w:rFonts w:eastAsia="Times New Roman"/>
          <w:lang w:eastAsia="es-PE"/>
        </w:rPr>
      </w:pPr>
      <w:bookmarkStart w:id="12" w:name="_Toc185350897"/>
      <w:r w:rsidRPr="00A52A88">
        <w:rPr>
          <w:rFonts w:eastAsia="Times New Roman"/>
          <w:lang w:eastAsia="es-PE"/>
        </w:rPr>
        <w:t xml:space="preserve">Data </w:t>
      </w:r>
      <w:proofErr w:type="spellStart"/>
      <w:r w:rsidRPr="00A52A88">
        <w:rPr>
          <w:rFonts w:eastAsia="Times New Roman"/>
          <w:lang w:eastAsia="es-PE"/>
        </w:rPr>
        <w:t>Augmentation</w:t>
      </w:r>
      <w:bookmarkEnd w:id="12"/>
      <w:proofErr w:type="spellEnd"/>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Técnicas Aplicadas</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Para aumentar la diversidad del conjunto de datos y mejorar la capacidad de generalización del modelo, se aplicaron técnicas de Data </w:t>
      </w:r>
      <w:proofErr w:type="spellStart"/>
      <w:r w:rsidRPr="00A52A88">
        <w:rPr>
          <w:rFonts w:ascii="Times New Roman" w:eastAsia="Times New Roman" w:hAnsi="Times New Roman" w:cs="Times New Roman"/>
          <w:sz w:val="24"/>
          <w:szCs w:val="24"/>
          <w:lang w:eastAsia="es-PE"/>
        </w:rPr>
        <w:t>Augmentation</w:t>
      </w:r>
      <w:proofErr w:type="spellEnd"/>
      <w:r w:rsidRPr="00A52A88">
        <w:rPr>
          <w:rFonts w:ascii="Times New Roman" w:eastAsia="Times New Roman" w:hAnsi="Times New Roman" w:cs="Times New Roman"/>
          <w:sz w:val="24"/>
          <w:szCs w:val="24"/>
          <w:lang w:eastAsia="es-PE"/>
        </w:rPr>
        <w:t>. Estas técnicas incluyeron:</w:t>
      </w:r>
    </w:p>
    <w:p w:rsidR="00A52A88" w:rsidRPr="00A52A88" w:rsidRDefault="00A52A88" w:rsidP="00A52A88">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Rotaciones</w:t>
      </w:r>
      <w:r w:rsidRPr="00A52A88">
        <w:rPr>
          <w:rFonts w:ascii="Times New Roman" w:eastAsia="Times New Roman" w:hAnsi="Times New Roman" w:cs="Times New Roman"/>
          <w:sz w:val="24"/>
          <w:szCs w:val="24"/>
          <w:lang w:eastAsia="es-PE"/>
        </w:rPr>
        <w:t>: Girar las imágenes a diferentes ángulos para crear nuevas variaciones.</w:t>
      </w:r>
    </w:p>
    <w:p w:rsidR="00A52A88" w:rsidRPr="00A52A88" w:rsidRDefault="00A52A88" w:rsidP="00A52A88">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Traslaciones</w:t>
      </w:r>
      <w:r w:rsidRPr="00A52A88">
        <w:rPr>
          <w:rFonts w:ascii="Times New Roman" w:eastAsia="Times New Roman" w:hAnsi="Times New Roman" w:cs="Times New Roman"/>
          <w:sz w:val="24"/>
          <w:szCs w:val="24"/>
          <w:lang w:eastAsia="es-PE"/>
        </w:rPr>
        <w:t>: Mover las imágenes a diferentes posiciones dentro del marco para simular diferentes puntos de vista.</w:t>
      </w:r>
    </w:p>
    <w:p w:rsidR="00A52A88" w:rsidRPr="00A52A88" w:rsidRDefault="00A52A88" w:rsidP="00A52A88">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Escalados</w:t>
      </w:r>
      <w:r w:rsidRPr="00A52A88">
        <w:rPr>
          <w:rFonts w:ascii="Times New Roman" w:eastAsia="Times New Roman" w:hAnsi="Times New Roman" w:cs="Times New Roman"/>
          <w:sz w:val="24"/>
          <w:szCs w:val="24"/>
          <w:lang w:eastAsia="es-PE"/>
        </w:rPr>
        <w:t>: Cambiar el tamaño de las imágenes para introducir variaciones en la escala.</w:t>
      </w:r>
    </w:p>
    <w:p w:rsidR="00A52A88" w:rsidRPr="00A52A88" w:rsidRDefault="00A52A88" w:rsidP="00A52A88">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Otras Transformaciones</w:t>
      </w:r>
      <w:r w:rsidRPr="00A52A88">
        <w:rPr>
          <w:rFonts w:ascii="Times New Roman" w:eastAsia="Times New Roman" w:hAnsi="Times New Roman" w:cs="Times New Roman"/>
          <w:sz w:val="24"/>
          <w:szCs w:val="24"/>
          <w:lang w:eastAsia="es-PE"/>
        </w:rPr>
        <w:t>: Incluir cambios en el brillo, contraste, y adición de ruido para crear un conjunto de datos más robusto.</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Propósito</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El propósito de estas técnicas es aumentar la cantidad de datos disponibles sin la necesidad de recopilar nuevas imágenes manualmente. Esto mejora la capacidad del modelo para generalizar y manejar una variedad de situaciones y condiciones en el entorno de aprendizaje.</w:t>
      </w:r>
    </w:p>
    <w:p w:rsidR="00A52A88" w:rsidRPr="00A52A88" w:rsidRDefault="00A52A88" w:rsidP="00A52A88">
      <w:pPr>
        <w:pStyle w:val="Ttulo3"/>
        <w:spacing w:line="276" w:lineRule="auto"/>
        <w:jc w:val="both"/>
      </w:pPr>
      <w:bookmarkStart w:id="13" w:name="_Toc185350898"/>
      <w:r w:rsidRPr="00A52A88">
        <w:t>Desarrollo de la Aplicación de Escritorio</w:t>
      </w:r>
      <w:bookmarkEnd w:id="13"/>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Herramientas Utilizadas</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El desarrollo de la aplicación de escritorio se realizó utilizando un entorno de desarrollo amigable para el usuario. Se emplearon tecnologías como Python y </w:t>
      </w:r>
      <w:proofErr w:type="spellStart"/>
      <w:r w:rsidRPr="00A52A88">
        <w:rPr>
          <w:rFonts w:ascii="Times New Roman" w:eastAsia="Times New Roman" w:hAnsi="Times New Roman" w:cs="Times New Roman"/>
          <w:sz w:val="24"/>
          <w:szCs w:val="24"/>
          <w:lang w:eastAsia="es-PE"/>
        </w:rPr>
        <w:t>PyQt</w:t>
      </w:r>
      <w:proofErr w:type="spellEnd"/>
      <w:r w:rsidRPr="00A52A88">
        <w:rPr>
          <w:rFonts w:ascii="Times New Roman" w:eastAsia="Times New Roman" w:hAnsi="Times New Roman" w:cs="Times New Roman"/>
          <w:sz w:val="24"/>
          <w:szCs w:val="24"/>
          <w:lang w:eastAsia="es-PE"/>
        </w:rPr>
        <w:t xml:space="preserve"> para crear una interfaz gráfica (GUI) que fuera intuitiva y fácil de usar.</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t>Funcionalidades</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La aplicación permite al usuario final generar imágenes del curso de Dibujo Minero simplemente ingresando las etiquetas o descripciones deseadas. Además, se incluyeron funcionalidades adicionales como la capacidad de guardar y exportar las imágenes generadas, así como opciones para ajustar parámetros específicos del modelo para obtener resultados personalizados.</w:t>
      </w:r>
    </w:p>
    <w:p w:rsidR="00A52A88" w:rsidRPr="00A52A88" w:rsidRDefault="00A52A88" w:rsidP="00A52A88">
      <w:pPr>
        <w:pStyle w:val="Ttulo4"/>
        <w:spacing w:line="276" w:lineRule="auto"/>
        <w:jc w:val="both"/>
        <w:rPr>
          <w:rFonts w:eastAsia="Times New Roman"/>
          <w:lang w:eastAsia="es-PE"/>
        </w:rPr>
      </w:pPr>
      <w:r w:rsidRPr="00A52A88">
        <w:rPr>
          <w:rFonts w:eastAsia="Times New Roman"/>
          <w:lang w:eastAsia="es-PE"/>
        </w:rPr>
        <w:lastRenderedPageBreak/>
        <w:t>Diseño de Interfaz</w:t>
      </w:r>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La interfaz de la aplicación fue diseñada para ser intuitiva y fácil de usar. Se llevaron a cabo pruebas de usabilidad con estudiantes y profesores para asegurar que la herramienta cumpliera con sus necesidades y expectativas. La GUI incluye menús y botones claros, así como tutoriales y ayudas visuales para guiar al usuario en el proceso de generación de imágenes.</w:t>
      </w:r>
    </w:p>
    <w:p w:rsidR="00A52A88" w:rsidRPr="00A52A88" w:rsidRDefault="00A52A88" w:rsidP="00A52A88">
      <w:pPr>
        <w:pStyle w:val="Ttulo2"/>
        <w:spacing w:line="276" w:lineRule="auto"/>
        <w:jc w:val="both"/>
        <w:rPr>
          <w:rFonts w:eastAsia="Times New Roman"/>
          <w:lang w:eastAsia="es-PE"/>
        </w:rPr>
      </w:pPr>
      <w:bookmarkStart w:id="14" w:name="_Toc185350899"/>
      <w:r w:rsidRPr="00A52A88">
        <w:rPr>
          <w:rFonts w:eastAsia="Times New Roman"/>
          <w:lang w:eastAsia="es-PE"/>
        </w:rPr>
        <w:t>Resultados</w:t>
      </w:r>
      <w:bookmarkEnd w:id="14"/>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Los modelos CGAN y WGAN lograron generar imágenes de alta calidad, cada uno con sus ventajas específicas. CGAN demostró ser eficaz en la generación de imágenes específicas condicionadas a etiquetas, mientras que WGAN mostró una mayor estabilidad en el entrenamiento y una calidad superior en las imágenes generadas.</w:t>
      </w:r>
    </w:p>
    <w:p w:rsidR="00A52A88" w:rsidRPr="00A52A88" w:rsidRDefault="00A52A88" w:rsidP="00A52A88">
      <w:pPr>
        <w:pStyle w:val="Ttulo3"/>
        <w:spacing w:line="276" w:lineRule="auto"/>
        <w:jc w:val="both"/>
        <w:rPr>
          <w:rFonts w:eastAsia="Times New Roman"/>
          <w:lang w:eastAsia="es-PE"/>
        </w:rPr>
      </w:pPr>
      <w:bookmarkStart w:id="15" w:name="_Toc185350900"/>
      <w:r w:rsidRPr="00A52A88">
        <w:rPr>
          <w:rFonts w:eastAsia="Times New Roman"/>
          <w:lang w:eastAsia="es-PE"/>
        </w:rPr>
        <w:t>Comparación de Modelos</w:t>
      </w:r>
      <w:bookmarkEnd w:id="15"/>
    </w:p>
    <w:p w:rsidR="00A52A88" w:rsidRPr="00A52A88" w:rsidRDefault="00A52A88" w:rsidP="00A52A88">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CGAN</w:t>
      </w:r>
      <w:r w:rsidRPr="00A52A88">
        <w:rPr>
          <w:rFonts w:ascii="Times New Roman" w:eastAsia="Times New Roman" w:hAnsi="Times New Roman" w:cs="Times New Roman"/>
          <w:sz w:val="24"/>
          <w:szCs w:val="24"/>
          <w:lang w:eastAsia="es-PE"/>
        </w:rPr>
        <w:t>:</w:t>
      </w:r>
    </w:p>
    <w:p w:rsidR="00A52A88" w:rsidRPr="00A52A88" w:rsidRDefault="00A52A88" w:rsidP="00A52A88">
      <w:pPr>
        <w:numPr>
          <w:ilvl w:val="1"/>
          <w:numId w:val="3"/>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Pros: Capacidad para generar imágenes condicionadas, flexibilidad en la especificación de parámetros.</w:t>
      </w:r>
    </w:p>
    <w:p w:rsidR="00A52A88" w:rsidRPr="00A52A88" w:rsidRDefault="00A52A88" w:rsidP="00A52A88">
      <w:pPr>
        <w:numPr>
          <w:ilvl w:val="1"/>
          <w:numId w:val="3"/>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Contras: Mayor sensibilidad a los ajustes de </w:t>
      </w:r>
      <w:proofErr w:type="spellStart"/>
      <w:r w:rsidRPr="00A52A88">
        <w:rPr>
          <w:rFonts w:ascii="Times New Roman" w:eastAsia="Times New Roman" w:hAnsi="Times New Roman" w:cs="Times New Roman"/>
          <w:sz w:val="24"/>
          <w:szCs w:val="24"/>
          <w:lang w:eastAsia="es-PE"/>
        </w:rPr>
        <w:t>hiperparámetros</w:t>
      </w:r>
      <w:proofErr w:type="spellEnd"/>
      <w:r w:rsidRPr="00A52A88">
        <w:rPr>
          <w:rFonts w:ascii="Times New Roman" w:eastAsia="Times New Roman" w:hAnsi="Times New Roman" w:cs="Times New Roman"/>
          <w:sz w:val="24"/>
          <w:szCs w:val="24"/>
          <w:lang w:eastAsia="es-PE"/>
        </w:rPr>
        <w:t>, puede requerir más tiempo de ajuste.</w:t>
      </w:r>
    </w:p>
    <w:p w:rsidR="00A52A88" w:rsidRPr="00A52A88" w:rsidRDefault="00A52A88" w:rsidP="00A52A88">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b/>
          <w:bCs/>
          <w:sz w:val="24"/>
          <w:szCs w:val="24"/>
          <w:lang w:eastAsia="es-PE"/>
        </w:rPr>
        <w:t>WGAN</w:t>
      </w:r>
      <w:r w:rsidRPr="00A52A88">
        <w:rPr>
          <w:rFonts w:ascii="Times New Roman" w:eastAsia="Times New Roman" w:hAnsi="Times New Roman" w:cs="Times New Roman"/>
          <w:sz w:val="24"/>
          <w:szCs w:val="24"/>
          <w:lang w:eastAsia="es-PE"/>
        </w:rPr>
        <w:t>:</w:t>
      </w:r>
    </w:p>
    <w:p w:rsidR="00A52A88" w:rsidRPr="00A52A88" w:rsidRDefault="00A52A88" w:rsidP="00A52A88">
      <w:pPr>
        <w:numPr>
          <w:ilvl w:val="1"/>
          <w:numId w:val="3"/>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Pros: Estabilidad en el entrenamiento, calidad superior de las imágenes generadas.</w:t>
      </w:r>
    </w:p>
    <w:p w:rsidR="00A52A88" w:rsidRPr="00A52A88" w:rsidRDefault="00A52A88" w:rsidP="00A52A88">
      <w:pPr>
        <w:numPr>
          <w:ilvl w:val="1"/>
          <w:numId w:val="3"/>
        </w:num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Contras: Menor flexibilidad en la generación condicionada comparado con CGAN.</w:t>
      </w:r>
    </w:p>
    <w:p w:rsidR="00A52A88" w:rsidRPr="00A52A88" w:rsidRDefault="00A52A88" w:rsidP="00A52A88">
      <w:pPr>
        <w:pStyle w:val="Ttulo3"/>
        <w:spacing w:line="276" w:lineRule="auto"/>
        <w:jc w:val="both"/>
        <w:rPr>
          <w:rFonts w:eastAsia="Times New Roman"/>
          <w:lang w:eastAsia="es-PE"/>
        </w:rPr>
      </w:pPr>
      <w:bookmarkStart w:id="16" w:name="_Toc185350901"/>
      <w:r w:rsidRPr="00A52A88">
        <w:rPr>
          <w:rFonts w:eastAsia="Times New Roman"/>
          <w:lang w:eastAsia="es-PE"/>
        </w:rPr>
        <w:t>Análisis de Rendimiento</w:t>
      </w:r>
      <w:bookmarkEnd w:id="16"/>
    </w:p>
    <w:p w:rsidR="00D050BB"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 xml:space="preserve">Se realizaron pruebas de rendimiento y se compararon las imágenes generadas con los dibujos originales del curso. Se utilizaron métricas como </w:t>
      </w:r>
      <w:proofErr w:type="spellStart"/>
      <w:r w:rsidRPr="00A52A88">
        <w:rPr>
          <w:rFonts w:ascii="Times New Roman" w:eastAsia="Times New Roman" w:hAnsi="Times New Roman" w:cs="Times New Roman"/>
          <w:sz w:val="24"/>
          <w:szCs w:val="24"/>
          <w:lang w:eastAsia="es-PE"/>
        </w:rPr>
        <w:t>Frechet</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Inception</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Distance</w:t>
      </w:r>
      <w:proofErr w:type="spellEnd"/>
      <w:r w:rsidRPr="00A52A88">
        <w:rPr>
          <w:rFonts w:ascii="Times New Roman" w:eastAsia="Times New Roman" w:hAnsi="Times New Roman" w:cs="Times New Roman"/>
          <w:sz w:val="24"/>
          <w:szCs w:val="24"/>
          <w:lang w:eastAsia="es-PE"/>
        </w:rPr>
        <w:t xml:space="preserve"> (FID) y </w:t>
      </w:r>
      <w:proofErr w:type="spellStart"/>
      <w:r w:rsidRPr="00A52A88">
        <w:rPr>
          <w:rFonts w:ascii="Times New Roman" w:eastAsia="Times New Roman" w:hAnsi="Times New Roman" w:cs="Times New Roman"/>
          <w:sz w:val="24"/>
          <w:szCs w:val="24"/>
          <w:lang w:eastAsia="es-PE"/>
        </w:rPr>
        <w:t>Structural</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Similarity</w:t>
      </w:r>
      <w:proofErr w:type="spellEnd"/>
      <w:r w:rsidRPr="00A52A88">
        <w:rPr>
          <w:rFonts w:ascii="Times New Roman" w:eastAsia="Times New Roman" w:hAnsi="Times New Roman" w:cs="Times New Roman"/>
          <w:sz w:val="24"/>
          <w:szCs w:val="24"/>
          <w:lang w:eastAsia="es-PE"/>
        </w:rPr>
        <w:t xml:space="preserve"> </w:t>
      </w:r>
      <w:proofErr w:type="spellStart"/>
      <w:r w:rsidRPr="00A52A88">
        <w:rPr>
          <w:rFonts w:ascii="Times New Roman" w:eastAsia="Times New Roman" w:hAnsi="Times New Roman" w:cs="Times New Roman"/>
          <w:sz w:val="24"/>
          <w:szCs w:val="24"/>
          <w:lang w:eastAsia="es-PE"/>
        </w:rPr>
        <w:t>Index</w:t>
      </w:r>
      <w:proofErr w:type="spellEnd"/>
      <w:r w:rsidRPr="00A52A88">
        <w:rPr>
          <w:rFonts w:ascii="Times New Roman" w:eastAsia="Times New Roman" w:hAnsi="Times New Roman" w:cs="Times New Roman"/>
          <w:sz w:val="24"/>
          <w:szCs w:val="24"/>
          <w:lang w:eastAsia="es-PE"/>
        </w:rPr>
        <w:t xml:space="preserve"> (SSI) para evaluar la similitud y calidad de las imágenes generadas. Además, se buscó la retroalimentación de expertos y usuarios finales para evaluar la utilidad y precisión de las imágenes generadas en un contexto educativo.</w:t>
      </w:r>
    </w:p>
    <w:p w:rsidR="00A52A88" w:rsidRPr="00A52A88" w:rsidRDefault="00D050BB" w:rsidP="00D050BB">
      <w:pPr>
        <w:rPr>
          <w:lang w:eastAsia="es-PE"/>
        </w:rPr>
      </w:pPr>
      <w:r>
        <w:rPr>
          <w:lang w:eastAsia="es-PE"/>
        </w:rPr>
        <w:br w:type="page"/>
      </w:r>
    </w:p>
    <w:p w:rsidR="00A52A88" w:rsidRPr="00A52A88" w:rsidRDefault="00A52A88" w:rsidP="00A52A88">
      <w:pPr>
        <w:pStyle w:val="Ttulo2"/>
        <w:spacing w:line="276" w:lineRule="auto"/>
        <w:jc w:val="both"/>
        <w:rPr>
          <w:rFonts w:eastAsia="Times New Roman"/>
          <w:lang w:eastAsia="es-PE"/>
        </w:rPr>
      </w:pPr>
      <w:bookmarkStart w:id="17" w:name="_Toc185350902"/>
      <w:r w:rsidRPr="00A52A88">
        <w:rPr>
          <w:rFonts w:eastAsia="Times New Roman"/>
          <w:lang w:eastAsia="es-PE"/>
        </w:rPr>
        <w:lastRenderedPageBreak/>
        <w:t>Conclusiones</w:t>
      </w:r>
      <w:bookmarkEnd w:id="17"/>
    </w:p>
    <w:p w:rsidR="00A52A88" w:rsidRPr="00A52A88" w:rsidRDefault="00A52A88" w:rsidP="00A52A88">
      <w:pPr>
        <w:spacing w:before="100" w:beforeAutospacing="1" w:after="100" w:afterAutospacing="1" w:line="276" w:lineRule="auto"/>
        <w:jc w:val="both"/>
        <w:rPr>
          <w:rFonts w:ascii="Times New Roman" w:eastAsia="Times New Roman" w:hAnsi="Times New Roman" w:cs="Times New Roman"/>
          <w:sz w:val="24"/>
          <w:szCs w:val="24"/>
          <w:lang w:eastAsia="es-PE"/>
        </w:rPr>
      </w:pPr>
      <w:r w:rsidRPr="00A52A88">
        <w:rPr>
          <w:rFonts w:ascii="Times New Roman" w:eastAsia="Times New Roman" w:hAnsi="Times New Roman" w:cs="Times New Roman"/>
          <w:sz w:val="24"/>
          <w:szCs w:val="24"/>
          <w:lang w:eastAsia="es-PE"/>
        </w:rPr>
        <w:t>Este proyecto representa un esfuerzo significativo para integrar la tecnología de IA en el entorno educativo de la UNSAAC, proporcionando una herramienta innovadora para el curso de Dibujo Minero. La aplicación desarrollada no solo mejora la experiencia de aprendizaje de los estudiantes, sino que también facilita el acceso a recursos visuales de alta calidad y estandarizados.</w:t>
      </w:r>
    </w:p>
    <w:p w:rsidR="00A52A88" w:rsidRPr="00A52A88" w:rsidRDefault="00A52A88" w:rsidP="00A52A88">
      <w:pPr>
        <w:pStyle w:val="Ttulo2"/>
        <w:spacing w:line="276" w:lineRule="auto"/>
        <w:jc w:val="both"/>
      </w:pPr>
      <w:bookmarkStart w:id="18" w:name="_Toc185350903"/>
      <w:r w:rsidRPr="00A52A88">
        <w:t>Recomendaciones</w:t>
      </w:r>
      <w:bookmarkEnd w:id="18"/>
    </w:p>
    <w:p w:rsidR="00A52A88" w:rsidRDefault="00A52A88" w:rsidP="00A52A88">
      <w:pPr>
        <w:pStyle w:val="NormalWeb"/>
        <w:numPr>
          <w:ilvl w:val="0"/>
          <w:numId w:val="4"/>
        </w:numPr>
        <w:spacing w:line="276" w:lineRule="auto"/>
        <w:jc w:val="both"/>
      </w:pPr>
      <w:r>
        <w:rPr>
          <w:rStyle w:val="Textoennegrita"/>
          <w:rFonts w:eastAsiaTheme="minorEastAsia"/>
        </w:rPr>
        <w:t>Implementar</w:t>
      </w:r>
      <w:r>
        <w:t xml:space="preserve"> una fase de validación con usuarios reales (estudiantes y profesores) para obtener retroalimentación y realizar mejoras en la aplicación.</w:t>
      </w:r>
    </w:p>
    <w:p w:rsidR="00A52A88" w:rsidRDefault="00A52A88" w:rsidP="00A52A88">
      <w:pPr>
        <w:pStyle w:val="NormalWeb"/>
        <w:numPr>
          <w:ilvl w:val="0"/>
          <w:numId w:val="4"/>
        </w:numPr>
        <w:spacing w:line="276" w:lineRule="auto"/>
        <w:jc w:val="both"/>
      </w:pPr>
      <w:r>
        <w:rPr>
          <w:rStyle w:val="Textoennegrita"/>
          <w:rFonts w:eastAsiaTheme="minorEastAsia"/>
        </w:rPr>
        <w:t>Explorar</w:t>
      </w:r>
      <w:r>
        <w:t xml:space="preserve"> la inclusión de más modelos de IA para comparar su rendimiento y beneficios.</w:t>
      </w:r>
    </w:p>
    <w:p w:rsidR="00D050BB" w:rsidRDefault="00A52A88" w:rsidP="00A52A88">
      <w:pPr>
        <w:pStyle w:val="NormalWeb"/>
        <w:numPr>
          <w:ilvl w:val="0"/>
          <w:numId w:val="4"/>
        </w:numPr>
        <w:spacing w:line="276" w:lineRule="auto"/>
        <w:jc w:val="both"/>
      </w:pPr>
      <w:r>
        <w:rPr>
          <w:rStyle w:val="Textoennegrita"/>
          <w:rFonts w:eastAsiaTheme="minorEastAsia"/>
        </w:rPr>
        <w:t>Desarrollar</w:t>
      </w:r>
      <w:r>
        <w:t xml:space="preserve"> módulos adicionales que permitan la personalización de las imágenes generadas según las necesidades específicas de los usuarios.</w:t>
      </w:r>
    </w:p>
    <w:p w:rsidR="00A52A88" w:rsidRPr="00D050BB" w:rsidRDefault="00D050BB" w:rsidP="00D050BB">
      <w:pPr>
        <w:rPr>
          <w:rFonts w:ascii="Times New Roman" w:eastAsia="Times New Roman" w:hAnsi="Times New Roman" w:cs="Times New Roman"/>
          <w:sz w:val="24"/>
          <w:szCs w:val="24"/>
          <w:lang w:eastAsia="es-PE"/>
        </w:rPr>
      </w:pPr>
      <w:r>
        <w:br w:type="page"/>
      </w:r>
    </w:p>
    <w:p w:rsidR="00A52A88" w:rsidRDefault="00A52A88" w:rsidP="00A52A88">
      <w:pPr>
        <w:pStyle w:val="Ttulo2"/>
        <w:spacing w:line="276" w:lineRule="auto"/>
        <w:jc w:val="both"/>
      </w:pPr>
      <w:bookmarkStart w:id="19" w:name="_Toc185350904"/>
      <w:r>
        <w:lastRenderedPageBreak/>
        <w:t>Bibliografía</w:t>
      </w:r>
      <w:bookmarkEnd w:id="19"/>
    </w:p>
    <w:p w:rsidR="00A52A88" w:rsidRDefault="00A52A88" w:rsidP="00A52A88">
      <w:pPr>
        <w:pStyle w:val="NormalWeb"/>
        <w:numPr>
          <w:ilvl w:val="0"/>
          <w:numId w:val="5"/>
        </w:numPr>
        <w:spacing w:line="276" w:lineRule="auto"/>
        <w:jc w:val="both"/>
      </w:pPr>
      <w:r>
        <w:t xml:space="preserve">Mirza, M., &amp; </w:t>
      </w:r>
      <w:proofErr w:type="spellStart"/>
      <w:r>
        <w:t>Osindero</w:t>
      </w:r>
      <w:proofErr w:type="spellEnd"/>
      <w:r>
        <w:t xml:space="preserve">, S. (2014). </w:t>
      </w:r>
      <w:proofErr w:type="spellStart"/>
      <w:r>
        <w:t>Conditional</w:t>
      </w:r>
      <w:proofErr w:type="spellEnd"/>
      <w:r>
        <w:t xml:space="preserve"> </w:t>
      </w:r>
      <w:proofErr w:type="spellStart"/>
      <w:r>
        <w:t>Generative</w:t>
      </w:r>
      <w:proofErr w:type="spellEnd"/>
      <w:r>
        <w:t xml:space="preserve"> </w:t>
      </w:r>
      <w:proofErr w:type="spellStart"/>
      <w:r>
        <w:t>Adversarial</w:t>
      </w:r>
      <w:proofErr w:type="spellEnd"/>
      <w:r>
        <w:t xml:space="preserve"> Nets. </w:t>
      </w:r>
      <w:proofErr w:type="spellStart"/>
      <w:r>
        <w:t>arXiv</w:t>
      </w:r>
      <w:proofErr w:type="spellEnd"/>
      <w:r>
        <w:t xml:space="preserve"> </w:t>
      </w:r>
      <w:proofErr w:type="spellStart"/>
      <w:r>
        <w:t>preprint</w:t>
      </w:r>
      <w:proofErr w:type="spellEnd"/>
      <w:r>
        <w:t xml:space="preserve"> arXiv:1411.1784.</w:t>
      </w:r>
    </w:p>
    <w:p w:rsidR="00A52A88" w:rsidRPr="00A52A88" w:rsidRDefault="00A52A88" w:rsidP="00A52A88">
      <w:pPr>
        <w:pStyle w:val="NormalWeb"/>
        <w:numPr>
          <w:ilvl w:val="0"/>
          <w:numId w:val="5"/>
        </w:numPr>
        <w:spacing w:line="276" w:lineRule="auto"/>
        <w:jc w:val="both"/>
        <w:rPr>
          <w:lang w:val="en-US"/>
        </w:rPr>
      </w:pPr>
      <w:proofErr w:type="spellStart"/>
      <w:r w:rsidRPr="00A52A88">
        <w:rPr>
          <w:lang w:val="en-US"/>
        </w:rPr>
        <w:t>Arjovsky</w:t>
      </w:r>
      <w:proofErr w:type="spellEnd"/>
      <w:r w:rsidRPr="00A52A88">
        <w:rPr>
          <w:lang w:val="en-US"/>
        </w:rPr>
        <w:t xml:space="preserve">, M., </w:t>
      </w:r>
      <w:proofErr w:type="spellStart"/>
      <w:r w:rsidRPr="00A52A88">
        <w:rPr>
          <w:lang w:val="en-US"/>
        </w:rPr>
        <w:t>Chintala</w:t>
      </w:r>
      <w:proofErr w:type="spellEnd"/>
      <w:r w:rsidRPr="00A52A88">
        <w:rPr>
          <w:lang w:val="en-US"/>
        </w:rPr>
        <w:t xml:space="preserve">, S., &amp; </w:t>
      </w:r>
      <w:proofErr w:type="spellStart"/>
      <w:r w:rsidRPr="00A52A88">
        <w:rPr>
          <w:lang w:val="en-US"/>
        </w:rPr>
        <w:t>Bottou</w:t>
      </w:r>
      <w:proofErr w:type="spellEnd"/>
      <w:r w:rsidRPr="00A52A88">
        <w:rPr>
          <w:lang w:val="en-US"/>
        </w:rPr>
        <w:t xml:space="preserve">, L. (2017). Wasserstein GAN. </w:t>
      </w:r>
      <w:proofErr w:type="spellStart"/>
      <w:proofErr w:type="gramStart"/>
      <w:r w:rsidRPr="00A52A88">
        <w:rPr>
          <w:lang w:val="en-US"/>
        </w:rPr>
        <w:t>arXiv</w:t>
      </w:r>
      <w:proofErr w:type="spellEnd"/>
      <w:proofErr w:type="gramEnd"/>
      <w:r w:rsidRPr="00A52A88">
        <w:rPr>
          <w:lang w:val="en-US"/>
        </w:rPr>
        <w:t xml:space="preserve"> preprint arXiv:1701.07875.</w:t>
      </w:r>
    </w:p>
    <w:p w:rsidR="00A52A88" w:rsidRPr="00A52A88" w:rsidRDefault="00A52A88" w:rsidP="00A52A88">
      <w:pPr>
        <w:pStyle w:val="NormalWeb"/>
        <w:numPr>
          <w:ilvl w:val="0"/>
          <w:numId w:val="5"/>
        </w:numPr>
        <w:spacing w:line="276" w:lineRule="auto"/>
        <w:jc w:val="both"/>
        <w:rPr>
          <w:lang w:val="en-US"/>
        </w:rPr>
      </w:pPr>
      <w:proofErr w:type="spellStart"/>
      <w:r w:rsidRPr="00A52A88">
        <w:rPr>
          <w:lang w:val="en-US"/>
        </w:rPr>
        <w:t>Goodfellow</w:t>
      </w:r>
      <w:proofErr w:type="spellEnd"/>
      <w:r w:rsidRPr="00A52A88">
        <w:rPr>
          <w:lang w:val="en-US"/>
        </w:rPr>
        <w:t>, I., et al. (2014). Generative Adversarial Nets. Advances in neural information processing systems, 27.</w:t>
      </w:r>
    </w:p>
    <w:p w:rsidR="00A52A88" w:rsidRDefault="00A52A88" w:rsidP="00A52A88">
      <w:pPr>
        <w:pStyle w:val="Ttulo2"/>
        <w:spacing w:line="276" w:lineRule="auto"/>
        <w:jc w:val="both"/>
      </w:pPr>
      <w:bookmarkStart w:id="20" w:name="_Toc185350905"/>
      <w:r>
        <w:t>Glosario</w:t>
      </w:r>
      <w:bookmarkEnd w:id="20"/>
    </w:p>
    <w:p w:rsidR="00A52A88" w:rsidRDefault="00A52A88" w:rsidP="00A52A88">
      <w:pPr>
        <w:pStyle w:val="NormalWeb"/>
        <w:numPr>
          <w:ilvl w:val="0"/>
          <w:numId w:val="6"/>
        </w:numPr>
        <w:spacing w:line="276" w:lineRule="auto"/>
        <w:jc w:val="both"/>
      </w:pPr>
      <w:r>
        <w:rPr>
          <w:rStyle w:val="Textoennegrita"/>
          <w:rFonts w:eastAsiaTheme="minorEastAsia"/>
        </w:rPr>
        <w:t>CGAN</w:t>
      </w:r>
      <w:r>
        <w:t xml:space="preserve">: Redes Generativas </w:t>
      </w:r>
      <w:proofErr w:type="spellStart"/>
      <w:r>
        <w:t>Adversariales</w:t>
      </w:r>
      <w:proofErr w:type="spellEnd"/>
      <w:r>
        <w:t xml:space="preserve"> Condicionales, permiten la generación de imágenes basadas en etiquetas específicas.</w:t>
      </w:r>
    </w:p>
    <w:p w:rsidR="00A52A88" w:rsidRDefault="00A52A88" w:rsidP="00A52A88">
      <w:pPr>
        <w:pStyle w:val="NormalWeb"/>
        <w:numPr>
          <w:ilvl w:val="0"/>
          <w:numId w:val="6"/>
        </w:numPr>
        <w:spacing w:line="276" w:lineRule="auto"/>
        <w:jc w:val="both"/>
      </w:pPr>
      <w:r>
        <w:rPr>
          <w:rStyle w:val="Textoennegrita"/>
          <w:rFonts w:eastAsiaTheme="minorEastAsia"/>
        </w:rPr>
        <w:t>WGAN</w:t>
      </w:r>
      <w:r>
        <w:t xml:space="preserve">: Redes Generativas </w:t>
      </w:r>
      <w:proofErr w:type="spellStart"/>
      <w:r>
        <w:t>Adversariales</w:t>
      </w:r>
      <w:proofErr w:type="spellEnd"/>
      <w:r>
        <w:t xml:space="preserve"> de </w:t>
      </w:r>
      <w:proofErr w:type="spellStart"/>
      <w:r>
        <w:t>Wasserstein</w:t>
      </w:r>
      <w:proofErr w:type="spellEnd"/>
      <w:r>
        <w:t>, mejoran la estabilidad del entrenamiento y la calidad de las imágenes generadas.</w:t>
      </w:r>
    </w:p>
    <w:p w:rsidR="00A52A88" w:rsidRDefault="00A52A88" w:rsidP="00A52A88">
      <w:pPr>
        <w:pStyle w:val="NormalWeb"/>
        <w:numPr>
          <w:ilvl w:val="0"/>
          <w:numId w:val="6"/>
        </w:numPr>
        <w:spacing w:line="276" w:lineRule="auto"/>
        <w:jc w:val="both"/>
      </w:pPr>
      <w:r>
        <w:rPr>
          <w:rStyle w:val="Textoennegrita"/>
          <w:rFonts w:eastAsiaTheme="minorEastAsia"/>
        </w:rPr>
        <w:t xml:space="preserve">Data </w:t>
      </w:r>
      <w:proofErr w:type="spellStart"/>
      <w:r>
        <w:rPr>
          <w:rStyle w:val="Textoennegrita"/>
          <w:rFonts w:eastAsiaTheme="minorEastAsia"/>
        </w:rPr>
        <w:t>Augmentation</w:t>
      </w:r>
      <w:proofErr w:type="spellEnd"/>
      <w:r>
        <w:t>: Técnicas utilizadas para aumentar la diversidad del conjunto de datos mediante transformaciones de las imágenes existentes.</w:t>
      </w:r>
    </w:p>
    <w:p w:rsidR="00A52A88" w:rsidRDefault="00A52A88" w:rsidP="00A52A88">
      <w:pPr>
        <w:pStyle w:val="NormalWeb"/>
        <w:numPr>
          <w:ilvl w:val="0"/>
          <w:numId w:val="6"/>
        </w:numPr>
        <w:spacing w:line="276" w:lineRule="auto"/>
        <w:jc w:val="both"/>
      </w:pPr>
      <w:r>
        <w:rPr>
          <w:rStyle w:val="Textoennegrita"/>
          <w:rFonts w:eastAsiaTheme="minorEastAsia"/>
        </w:rPr>
        <w:t>FID (</w:t>
      </w:r>
      <w:proofErr w:type="spellStart"/>
      <w:r>
        <w:rPr>
          <w:rStyle w:val="Textoennegrita"/>
          <w:rFonts w:eastAsiaTheme="minorEastAsia"/>
        </w:rPr>
        <w:t>Frechet</w:t>
      </w:r>
      <w:proofErr w:type="spellEnd"/>
      <w:r>
        <w:rPr>
          <w:rStyle w:val="Textoennegrita"/>
          <w:rFonts w:eastAsiaTheme="minorEastAsia"/>
        </w:rPr>
        <w:t xml:space="preserve"> </w:t>
      </w:r>
      <w:proofErr w:type="spellStart"/>
      <w:r>
        <w:rPr>
          <w:rStyle w:val="Textoennegrita"/>
          <w:rFonts w:eastAsiaTheme="minorEastAsia"/>
        </w:rPr>
        <w:t>Inception</w:t>
      </w:r>
      <w:proofErr w:type="spellEnd"/>
      <w:r>
        <w:rPr>
          <w:rStyle w:val="Textoennegrita"/>
          <w:rFonts w:eastAsiaTheme="minorEastAsia"/>
        </w:rPr>
        <w:t xml:space="preserve"> </w:t>
      </w:r>
      <w:proofErr w:type="spellStart"/>
      <w:r>
        <w:rPr>
          <w:rStyle w:val="Textoennegrita"/>
          <w:rFonts w:eastAsiaTheme="minorEastAsia"/>
        </w:rPr>
        <w:t>Distance</w:t>
      </w:r>
      <w:proofErr w:type="spellEnd"/>
      <w:r>
        <w:rPr>
          <w:rStyle w:val="Textoennegrita"/>
          <w:rFonts w:eastAsiaTheme="minorEastAsia"/>
        </w:rPr>
        <w:t>)</w:t>
      </w:r>
      <w:r>
        <w:t>: Métrica utilizada para evaluar la similitud entre dos conjuntos de imágenes.</w:t>
      </w:r>
    </w:p>
    <w:p w:rsidR="00A52A88" w:rsidRDefault="00A52A88" w:rsidP="00A52A88">
      <w:pPr>
        <w:pStyle w:val="NormalWeb"/>
        <w:numPr>
          <w:ilvl w:val="0"/>
          <w:numId w:val="6"/>
        </w:numPr>
        <w:spacing w:line="276" w:lineRule="auto"/>
        <w:jc w:val="both"/>
      </w:pPr>
      <w:r>
        <w:rPr>
          <w:rStyle w:val="Textoennegrita"/>
          <w:rFonts w:eastAsiaTheme="minorEastAsia"/>
        </w:rPr>
        <w:t>SSI (</w:t>
      </w:r>
      <w:proofErr w:type="spellStart"/>
      <w:r>
        <w:rPr>
          <w:rStyle w:val="Textoennegrita"/>
          <w:rFonts w:eastAsiaTheme="minorEastAsia"/>
        </w:rPr>
        <w:t>Structural</w:t>
      </w:r>
      <w:proofErr w:type="spellEnd"/>
      <w:r>
        <w:rPr>
          <w:rStyle w:val="Textoennegrita"/>
          <w:rFonts w:eastAsiaTheme="minorEastAsia"/>
        </w:rPr>
        <w:t xml:space="preserve"> </w:t>
      </w:r>
      <w:proofErr w:type="spellStart"/>
      <w:r>
        <w:rPr>
          <w:rStyle w:val="Textoennegrita"/>
          <w:rFonts w:eastAsiaTheme="minorEastAsia"/>
        </w:rPr>
        <w:t>Similarity</w:t>
      </w:r>
      <w:proofErr w:type="spellEnd"/>
      <w:r>
        <w:rPr>
          <w:rStyle w:val="Textoennegrita"/>
          <w:rFonts w:eastAsiaTheme="minorEastAsia"/>
        </w:rPr>
        <w:t xml:space="preserve"> </w:t>
      </w:r>
      <w:proofErr w:type="spellStart"/>
      <w:r>
        <w:rPr>
          <w:rStyle w:val="Textoennegrita"/>
          <w:rFonts w:eastAsiaTheme="minorEastAsia"/>
        </w:rPr>
        <w:t>Index</w:t>
      </w:r>
      <w:proofErr w:type="spellEnd"/>
      <w:r>
        <w:rPr>
          <w:rStyle w:val="Textoennegrita"/>
          <w:rFonts w:eastAsiaTheme="minorEastAsia"/>
        </w:rPr>
        <w:t>)</w:t>
      </w:r>
      <w:r>
        <w:t>: Métrica utilizada para evaluar la calidad visual de las imágenes.</w:t>
      </w:r>
    </w:p>
    <w:p w:rsidR="00E7763E" w:rsidRDefault="00E7763E"/>
    <w:sectPr w:rsidR="00E776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1656AC"/>
    <w:multiLevelType w:val="multilevel"/>
    <w:tmpl w:val="760A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74ABF"/>
    <w:multiLevelType w:val="multilevel"/>
    <w:tmpl w:val="AF3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F318B"/>
    <w:multiLevelType w:val="multilevel"/>
    <w:tmpl w:val="A68C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76C81"/>
    <w:multiLevelType w:val="multilevel"/>
    <w:tmpl w:val="A16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85A8B"/>
    <w:multiLevelType w:val="multilevel"/>
    <w:tmpl w:val="980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B5E0D"/>
    <w:multiLevelType w:val="multilevel"/>
    <w:tmpl w:val="DC3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88"/>
    <w:rsid w:val="00213336"/>
    <w:rsid w:val="008A6351"/>
    <w:rsid w:val="00A52A88"/>
    <w:rsid w:val="00D050BB"/>
    <w:rsid w:val="00E776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D300"/>
  <w15:chartTrackingRefBased/>
  <w15:docId w15:val="{01E42475-6464-434B-900F-325AC11E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A63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52A88"/>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A52A88"/>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Ttulo4">
    <w:name w:val="heading 4"/>
    <w:basedOn w:val="Normal"/>
    <w:next w:val="Normal"/>
    <w:link w:val="Ttulo4Car"/>
    <w:uiPriority w:val="9"/>
    <w:unhideWhenUsed/>
    <w:qFormat/>
    <w:rsid w:val="00A52A88"/>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52A88"/>
    <w:pPr>
      <w:spacing w:after="0" w:line="240" w:lineRule="auto"/>
      <w:contextualSpacing/>
    </w:pPr>
    <w:rPr>
      <w:rFonts w:ascii="Times New Roman" w:eastAsiaTheme="majorEastAsia" w:hAnsi="Times New Roman" w:cstheme="majorBidi"/>
      <w:b/>
      <w:spacing w:val="-10"/>
      <w:kern w:val="28"/>
      <w:sz w:val="56"/>
      <w:szCs w:val="56"/>
    </w:rPr>
  </w:style>
  <w:style w:type="character" w:customStyle="1" w:styleId="TtuloCar">
    <w:name w:val="Título Car"/>
    <w:basedOn w:val="Fuentedeprrafopredeter"/>
    <w:link w:val="Ttulo"/>
    <w:uiPriority w:val="10"/>
    <w:rsid w:val="00A52A88"/>
    <w:rPr>
      <w:rFonts w:ascii="Times New Roman" w:eastAsiaTheme="majorEastAsia" w:hAnsi="Times New Roman" w:cstheme="majorBidi"/>
      <w:b/>
      <w:spacing w:val="-10"/>
      <w:kern w:val="28"/>
      <w:sz w:val="56"/>
      <w:szCs w:val="56"/>
    </w:rPr>
  </w:style>
  <w:style w:type="paragraph" w:styleId="Subttulo">
    <w:name w:val="Subtitle"/>
    <w:basedOn w:val="Normal"/>
    <w:next w:val="Normal"/>
    <w:link w:val="SubttuloCar"/>
    <w:uiPriority w:val="11"/>
    <w:qFormat/>
    <w:rsid w:val="00A52A88"/>
    <w:pPr>
      <w:numPr>
        <w:ilvl w:val="1"/>
      </w:numPr>
    </w:pPr>
    <w:rPr>
      <w:rFonts w:ascii="Times New Roman" w:eastAsiaTheme="minorEastAsia" w:hAnsi="Times New Roman"/>
      <w:b/>
      <w:color w:val="000000" w:themeColor="text1"/>
      <w:spacing w:val="15"/>
      <w:sz w:val="32"/>
    </w:rPr>
  </w:style>
  <w:style w:type="character" w:customStyle="1" w:styleId="SubttuloCar">
    <w:name w:val="Subtítulo Car"/>
    <w:basedOn w:val="Fuentedeprrafopredeter"/>
    <w:link w:val="Subttulo"/>
    <w:uiPriority w:val="11"/>
    <w:rsid w:val="00A52A88"/>
    <w:rPr>
      <w:rFonts w:ascii="Times New Roman" w:eastAsiaTheme="minorEastAsia" w:hAnsi="Times New Roman"/>
      <w:b/>
      <w:color w:val="000000" w:themeColor="text1"/>
      <w:spacing w:val="15"/>
      <w:sz w:val="32"/>
    </w:rPr>
  </w:style>
  <w:style w:type="character" w:customStyle="1" w:styleId="Ttulo2Car">
    <w:name w:val="Título 2 Car"/>
    <w:basedOn w:val="Fuentedeprrafopredeter"/>
    <w:link w:val="Ttulo2"/>
    <w:uiPriority w:val="9"/>
    <w:rsid w:val="00A52A88"/>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A52A88"/>
    <w:rPr>
      <w:rFonts w:ascii="Times New Roman" w:eastAsiaTheme="majorEastAsia" w:hAnsi="Times New Roman" w:cstheme="majorBidi"/>
      <w:b/>
      <w:color w:val="000000" w:themeColor="text1"/>
      <w:sz w:val="26"/>
      <w:szCs w:val="24"/>
    </w:rPr>
  </w:style>
  <w:style w:type="character" w:customStyle="1" w:styleId="Ttulo4Car">
    <w:name w:val="Título 4 Car"/>
    <w:basedOn w:val="Fuentedeprrafopredeter"/>
    <w:link w:val="Ttulo4"/>
    <w:uiPriority w:val="9"/>
    <w:rsid w:val="00A52A88"/>
    <w:rPr>
      <w:rFonts w:ascii="Times New Roman" w:eastAsiaTheme="majorEastAsia" w:hAnsi="Times New Roman" w:cstheme="majorBidi"/>
      <w:b/>
      <w:iCs/>
      <w:color w:val="000000" w:themeColor="text1"/>
      <w:sz w:val="24"/>
    </w:rPr>
  </w:style>
  <w:style w:type="paragraph" w:styleId="NormalWeb">
    <w:name w:val="Normal (Web)"/>
    <w:basedOn w:val="Normal"/>
    <w:uiPriority w:val="99"/>
    <w:semiHidden/>
    <w:unhideWhenUsed/>
    <w:rsid w:val="00A52A88"/>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52A88"/>
    <w:rPr>
      <w:b/>
      <w:bCs/>
    </w:rPr>
  </w:style>
  <w:style w:type="character" w:customStyle="1" w:styleId="Ttulo1Car">
    <w:name w:val="Título 1 Car"/>
    <w:basedOn w:val="Fuentedeprrafopredeter"/>
    <w:link w:val="Ttulo1"/>
    <w:uiPriority w:val="9"/>
    <w:rsid w:val="008A635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A6351"/>
    <w:pPr>
      <w:outlineLvl w:val="9"/>
    </w:pPr>
    <w:rPr>
      <w:lang w:eastAsia="es-PE"/>
    </w:rPr>
  </w:style>
  <w:style w:type="paragraph" w:styleId="TDC2">
    <w:name w:val="toc 2"/>
    <w:basedOn w:val="Normal"/>
    <w:next w:val="Normal"/>
    <w:autoRedefine/>
    <w:uiPriority w:val="39"/>
    <w:unhideWhenUsed/>
    <w:rsid w:val="008A6351"/>
    <w:pPr>
      <w:spacing w:after="100"/>
      <w:ind w:left="220"/>
    </w:pPr>
  </w:style>
  <w:style w:type="paragraph" w:styleId="TDC3">
    <w:name w:val="toc 3"/>
    <w:basedOn w:val="Normal"/>
    <w:next w:val="Normal"/>
    <w:autoRedefine/>
    <w:uiPriority w:val="39"/>
    <w:unhideWhenUsed/>
    <w:rsid w:val="008A6351"/>
    <w:pPr>
      <w:spacing w:after="100"/>
      <w:ind w:left="440"/>
    </w:pPr>
  </w:style>
  <w:style w:type="character" w:styleId="Hipervnculo">
    <w:name w:val="Hyperlink"/>
    <w:basedOn w:val="Fuentedeprrafopredeter"/>
    <w:uiPriority w:val="99"/>
    <w:unhideWhenUsed/>
    <w:rsid w:val="008A63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792946">
      <w:bodyDiv w:val="1"/>
      <w:marLeft w:val="0"/>
      <w:marRight w:val="0"/>
      <w:marTop w:val="0"/>
      <w:marBottom w:val="0"/>
      <w:divBdr>
        <w:top w:val="none" w:sz="0" w:space="0" w:color="auto"/>
        <w:left w:val="none" w:sz="0" w:space="0" w:color="auto"/>
        <w:bottom w:val="none" w:sz="0" w:space="0" w:color="auto"/>
        <w:right w:val="none" w:sz="0" w:space="0" w:color="auto"/>
      </w:divBdr>
    </w:div>
    <w:div w:id="198514521">
      <w:bodyDiv w:val="1"/>
      <w:marLeft w:val="0"/>
      <w:marRight w:val="0"/>
      <w:marTop w:val="0"/>
      <w:marBottom w:val="0"/>
      <w:divBdr>
        <w:top w:val="none" w:sz="0" w:space="0" w:color="auto"/>
        <w:left w:val="none" w:sz="0" w:space="0" w:color="auto"/>
        <w:bottom w:val="none" w:sz="0" w:space="0" w:color="auto"/>
        <w:right w:val="none" w:sz="0" w:space="0" w:color="auto"/>
      </w:divBdr>
    </w:div>
    <w:div w:id="145817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991D3-F364-4015-AFCA-752C2C69F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1978</Words>
  <Characters>10880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2024-12-17T23:12:00Z</cp:lastPrinted>
  <dcterms:created xsi:type="dcterms:W3CDTF">2024-12-17T22:35:00Z</dcterms:created>
  <dcterms:modified xsi:type="dcterms:W3CDTF">2024-12-17T23:21:00Z</dcterms:modified>
</cp:coreProperties>
</file>