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C3D4B" w14:textId="77777777" w:rsidR="00496DE0" w:rsidRPr="00A85C70" w:rsidRDefault="00361471" w:rsidP="00A85C70">
      <w:pPr>
        <w:pStyle w:val="Style1"/>
        <w:spacing w:after="240"/>
        <w:jc w:val="left"/>
      </w:pPr>
      <w:r>
        <w:rPr>
          <w:noProof/>
        </w:rPr>
        <mc:AlternateContent>
          <mc:Choice Requires="wps">
            <w:drawing>
              <wp:anchor distT="0" distB="0" distL="274320" distR="114300" simplePos="0" relativeHeight="251660288" behindDoc="1" locked="0" layoutInCell="1" allowOverlap="1" wp14:anchorId="1CD6BC10" wp14:editId="74F96237">
                <wp:simplePos x="0" y="0"/>
                <wp:positionH relativeFrom="margin">
                  <wp:posOffset>914400</wp:posOffset>
                </wp:positionH>
                <wp:positionV relativeFrom="margin">
                  <wp:posOffset>-457200</wp:posOffset>
                </wp:positionV>
                <wp:extent cx="5831205" cy="800100"/>
                <wp:effectExtent l="9525" t="9525" r="7620" b="9525"/>
                <wp:wrapSquare wrapText="bothSides"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3120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A1D83" w14:textId="77777777" w:rsidR="00361471" w:rsidRPr="00361471" w:rsidRDefault="006B7703" w:rsidP="00361471">
                            <w:pPr>
                              <w:ind w:right="-58"/>
                              <w:rPr>
                                <w:rFonts w:ascii="Times New Roman" w:hAnsi="Times New Roman"/>
                                <w:color w:val="00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56"/>
                                <w:szCs w:val="56"/>
                              </w:rPr>
                              <w:t xml:space="preserve">Upper </w:t>
                            </w:r>
                            <w:r w:rsidR="00361471" w:rsidRPr="00361471">
                              <w:rPr>
                                <w:rFonts w:ascii="Times New Roman" w:hAnsi="Times New Roman"/>
                                <w:color w:val="000000"/>
                                <w:sz w:val="56"/>
                                <w:szCs w:val="56"/>
                              </w:rPr>
                              <w:t>Intermediate</w:t>
                            </w:r>
                          </w:p>
                        </w:txbxContent>
                      </wps:txbx>
                      <wps:bodyPr rot="0" vert="horz" wrap="square" lIns="182880" tIns="182880" rIns="18288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DA330" id="Rectangle 6" o:spid="_x0000_s1026" style="position:absolute;margin-left:1in;margin-top:-36pt;width:459.15pt;height:63pt;z-index:-251656192;visibility:visible;mso-wrap-style:square;mso-width-percent:0;mso-height-percent:0;mso-wrap-distance-left:21.6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ZrLAIAAFUEAAAOAAAAZHJzL2Uyb0RvYy54bWysVNuO0zAQfUfiHyy/0yRlW3WjpqtVlyKk&#10;BVYsfMDUcRILxzZjt2n5esbuZVvgCZEHy2MfH585M878btdrtpXolTUVL0Y5Z9IIWyvTVvzb19Wb&#10;GWc+gKlBWyMrvpee3y1ev5oPrpRj21ldS2REYnw5uIp3Ibgyy7zoZA9+ZJ00tNlY7CFQiG1WIwzE&#10;3utsnOfTbLBYO7RCek+rD4dNvkj8TSNF+Nw0XgamK07aQhoxjes4Zos5lC2C65Q4yoB/UNGDMnTp&#10;meoBArANqj+oeiXQetuEkbB9ZptGCZlyoGyK/LdsnjtwMuVC5nh3tsn/P1rxafuETNUVn3JmoKcS&#10;fSHTwLRasmm0Z3C+JNSze8KYoHePVnz3zNhlRyh5j2iHTkJNooqIz64OxMDTUbYePtqa2GETbHJq&#10;12AfCckDtksF2Z8LIneBCVqczN4W43zCmaC9WU4OpYplUJ5OO/ThvbQ9i5OKI2lP7LB99CGqgfIE&#10;SeqtVvVKaZ0CbNdLjWwL1Byr9KUEKMlLmDZsqPjtZEw6QLfU5iJguuQK5i/Z8vT9ja1XgRpeqz4l&#10;RLAIgjI6+M7UaR5A6cOc1GtztDS6eKhG2K13BIzWrm29J3PRHhqbHiJNOos/ORuoqSvuf2wAJWf6&#10;g4kFmo1ns/gMriK8itYpui1ubggIRhBbxcNpugyHx7NxqNqOLiuSE8beU10blSx/EXaUTr2bKnF8&#10;Z/FxXMYJ9fI3WPwCAAD//wMAUEsDBBQABgAIAAAAIQBlueSl4QAAAAsBAAAPAAAAZHJzL2Rvd25y&#10;ZXYueG1sTI/NTsMwEITvSLyDtUhcUOuQllKFOBVC4lIkfkpRr068JBH2OordNHl7tie47WhGs9/k&#10;m9FZMWAfWk8KbucJCKTKm5ZqBfvP59kaRIiajLaeUMGEATbF5UWuM+NP9IHDLtaCSyhkWkETY5dJ&#10;GaoGnQ5z3yGx9+17pyPLvpam1ycud1amSbKSTrfEHxrd4VOD1c/u6BQc0v1hsf1av2K5ncb3l5s3&#10;O0xSqeur8fEBRMQx/oXhjM/oUDBT6Y9kgrCsl0veEhXM7lM+zolklS5AlAru2JJFLv9vKH4BAAD/&#10;/wMAUEsBAi0AFAAGAAgAAAAhALaDOJL+AAAA4QEAABMAAAAAAAAAAAAAAAAAAAAAAFtDb250ZW50&#10;X1R5cGVzXS54bWxQSwECLQAUAAYACAAAACEAOP0h/9YAAACUAQAACwAAAAAAAAAAAAAAAAAvAQAA&#10;X3JlbHMvLnJlbHNQSwECLQAUAAYACAAAACEAmIq2aywCAABVBAAADgAAAAAAAAAAAAAAAAAuAgAA&#10;ZHJzL2Uyb0RvYy54bWxQSwECLQAUAAYACAAAACEAZbnkpeEAAAALAQAADwAAAAAAAAAAAAAAAACG&#10;BAAAZHJzL2Rvd25yZXYueG1sUEsFBgAAAAAEAAQA8wAAAJQFAAAAAA==&#10;">
                <v:textbox inset="14.4pt,14.4pt,14.4pt,7.2pt">
                  <w:txbxContent>
                    <w:p w:rsidR="00361471" w:rsidRPr="00361471" w:rsidRDefault="006B7703" w:rsidP="00361471">
                      <w:pPr>
                        <w:ind w:right="-58"/>
                        <w:rPr>
                          <w:rFonts w:ascii="Times New Roman" w:hAnsi="Times New Roman"/>
                          <w:color w:val="000000"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56"/>
                          <w:szCs w:val="56"/>
                        </w:rPr>
                        <w:t xml:space="preserve">Upper </w:t>
                      </w:r>
                      <w:r w:rsidR="00361471" w:rsidRPr="00361471">
                        <w:rPr>
                          <w:rFonts w:ascii="Times New Roman" w:hAnsi="Times New Roman"/>
                          <w:color w:val="000000"/>
                          <w:sz w:val="56"/>
                          <w:szCs w:val="56"/>
                        </w:rPr>
                        <w:t>Intermediate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274320" distR="114300" simplePos="0" relativeHeight="251661312" behindDoc="1" locked="0" layoutInCell="1" allowOverlap="1" wp14:anchorId="1E39BEDC" wp14:editId="285BC089">
                <wp:simplePos x="0" y="0"/>
                <wp:positionH relativeFrom="margin">
                  <wp:posOffset>914400</wp:posOffset>
                </wp:positionH>
                <wp:positionV relativeFrom="margin">
                  <wp:posOffset>342900</wp:posOffset>
                </wp:positionV>
                <wp:extent cx="6355080" cy="457200"/>
                <wp:effectExtent l="9525" t="9525" r="7620" b="9525"/>
                <wp:wrapSquare wrapText="bothSides"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508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7DA69" w14:textId="77777777" w:rsidR="00361471" w:rsidRPr="00361471" w:rsidRDefault="00BA5C4A" w:rsidP="00361471">
                            <w:pPr>
                              <w:ind w:right="-471"/>
                              <w:jc w:val="both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Reading text</w:t>
                            </w:r>
                            <w:r w:rsidR="00361471" w:rsidRPr="00361471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D94864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Unit </w:t>
                            </w:r>
                            <w:r w:rsidR="00A85C70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</w:t>
                            </w:r>
                            <w:r w:rsidR="00361471" w:rsidRPr="00361471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A85C70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The real value of digital tools</w:t>
                            </w:r>
                          </w:p>
                        </w:txbxContent>
                      </wps:txbx>
                      <wps:bodyPr rot="0" vert="horz" wrap="square" lIns="182880" tIns="182880" rIns="18288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7AFB9" id="Rectangle 5" o:spid="_x0000_s1027" style="position:absolute;margin-left:1in;margin-top:27pt;width:500.4pt;height:36pt;z-index:-251655168;visibility:visible;mso-wrap-style:square;mso-width-percent:0;mso-height-percent:0;mso-wrap-distance-left:21.6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hFALgIAAFwEAAAOAAAAZHJzL2Uyb0RvYy54bWysVNuO0zAQfUfiHyy/06SlXbpR09WqSxHS&#10;AisWPmDiOImFY5ux23T5+h27l22BJ0QeLI99fDxzzjiLm12v2VaiV9aUfDzKOZNG2FqZtuTfv63f&#10;zDnzAUwN2hpZ8ifp+c3y9avF4Ao5sZ3VtURGJMYXgyt5F4IrssyLTvbgR9ZJQ5uNxR4ChdhmNcJA&#10;7L3OJnl+lQ0Wa4dWSO9p9W6/yZeJv2mkCF+axsvAdMkpt5BGTGMVx2y5gKJFcJ0ShzTgH7LoQRm6&#10;9ER1BwHYBtUfVL0SaL1twkjYPrNNo4RMNVA14/y3ah47cDLVQuJ4d5LJ/z9a8Xn7gEzVJZ9xZqAn&#10;i76SaGBaLdksyjM4XxDq0T1gLNC7eyt+eGbsqiOUvEW0QyehpqTGEZ9dHIiBp6OsGj7ZmthhE2xS&#10;atdgHwlJA7ZLhjydDJG7wAQtXr2dzfI5+SZobzp7R46nK6A4nnbowwdpexYnJUfKPbHD9t6HmA0U&#10;R0jK3mpVr5XWKcC2WmlkW6DmWKfvwO7PYdqwoeTXswkpBLqlNhcB0yUXMH/Olqfvb2y9CtTwWvUl&#10;n59AUEQF35s6tWMApfdzyl6bg6RRxb0bYVftkmVJ76hwZesn0hjtvr/pPdKks/iLs4F6u+T+5wZQ&#10;cqY/mujTfDKPqoaLCC+iKkXX4+mUgGAEsZU8HKersH9DG4eq7eiycRLE2Fuyt1FJ+ZfEDhVQCydD&#10;Ds8tvpHzOKFefgrLZwAAAP//AwBQSwMEFAAGAAgAAAAhAGqd3yDeAAAACwEAAA8AAABkcnMvZG93&#10;bnJldi54bWxMT01PwzAMvSPxHyIjcUEspYxpKk0nhMRlSDDG0K5pY9qKxKmarGv/Pe4JTvazn95H&#10;vhmdFQP2ofWk4G6RgECqvGmpVnD4fLldgwhRk9HWEyqYMMCmuLzIdWb8mT5w2MdasAiFTCtoYuwy&#10;KUPVoNNh4Tsk/n373unIsK+l6fWZxZ2VaZKspNMtsUOjO3xusPrZn5yCY3o43m+/1m9Ybqdx93rz&#10;bodJKnV9NT49gog4xj8yzPE5OhScqfQnMkFYxssld4kKHuY5E/jCZUre0lUCssjl/w7FLwAAAP//&#10;AwBQSwECLQAUAAYACAAAACEAtoM4kv4AAADhAQAAEwAAAAAAAAAAAAAAAAAAAAAAW0NvbnRlbnRf&#10;VHlwZXNdLnhtbFBLAQItABQABgAIAAAAIQA4/SH/1gAAAJQBAAALAAAAAAAAAAAAAAAAAC8BAABf&#10;cmVscy8ucmVsc1BLAQItABQABgAIAAAAIQBx3hFALgIAAFwEAAAOAAAAAAAAAAAAAAAAAC4CAABk&#10;cnMvZTJvRG9jLnhtbFBLAQItABQABgAIAAAAIQBqnd8g3gAAAAsBAAAPAAAAAAAAAAAAAAAAAIgE&#10;AABkcnMvZG93bnJldi54bWxQSwUGAAAAAAQABADzAAAAkwUAAAAA&#10;">
                <v:textbox inset="14.4pt,14.4pt,14.4pt,7.2pt">
                  <w:txbxContent>
                    <w:p w:rsidR="00361471" w:rsidRPr="00361471" w:rsidRDefault="00BA5C4A" w:rsidP="00361471">
                      <w:pPr>
                        <w:ind w:right="-471"/>
                        <w:jc w:val="both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Reading text</w:t>
                      </w:r>
                      <w:r w:rsidR="00361471" w:rsidRPr="00361471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="00D94864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 xml:space="preserve">Unit </w:t>
                      </w:r>
                      <w:r w:rsidR="00A85C70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7</w:t>
                      </w:r>
                      <w:r w:rsidR="00361471" w:rsidRPr="00361471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="00A85C70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The real value of digital tools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F60D9A" wp14:editId="1474B1E0">
                <wp:simplePos x="0" y="0"/>
                <wp:positionH relativeFrom="page">
                  <wp:posOffset>0</wp:posOffset>
                </wp:positionH>
                <wp:positionV relativeFrom="page">
                  <wp:posOffset>457200</wp:posOffset>
                </wp:positionV>
                <wp:extent cx="1828800" cy="1257300"/>
                <wp:effectExtent l="9525" t="9525" r="9525" b="9525"/>
                <wp:wrapThrough wrapText="bothSides">
                  <wp:wrapPolygon edited="0">
                    <wp:start x="-113" y="-164"/>
                    <wp:lineTo x="-113" y="21600"/>
                    <wp:lineTo x="21713" y="21600"/>
                    <wp:lineTo x="21713" y="-164"/>
                    <wp:lineTo x="-113" y="-164"/>
                  </wp:wrapPolygon>
                </wp:wrapThrough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6B8BB" w14:textId="77777777" w:rsidR="00361471" w:rsidRPr="00361471" w:rsidRDefault="00361471" w:rsidP="0036147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56"/>
                                <w:szCs w:val="56"/>
                                <w:lang w:val="en-US" w:eastAsia="ja-JP"/>
                              </w:rPr>
                            </w:pPr>
                            <w:r w:rsidRPr="00361471">
                              <w:rPr>
                                <w:rFonts w:ascii="Times New Roman" w:hAnsi="Times New Roman"/>
                                <w:b/>
                                <w:sz w:val="56"/>
                                <w:szCs w:val="56"/>
                                <w:lang w:val="en-US" w:eastAsia="ja-JP"/>
                              </w:rPr>
                              <w:t>Keynote</w:t>
                            </w:r>
                          </w:p>
                        </w:txbxContent>
                      </wps:txbx>
                      <wps:bodyPr rot="0" vert="horz" wrap="square" lIns="91440" tIns="18288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topMargin">
                  <wp14:pctHeight>0</wp14:pctHeight>
                </wp14:sizeRelV>
              </wp:anchor>
            </w:drawing>
          </mc:Choice>
          <mc:Fallback>
            <w:pict>
              <v:rect w14:anchorId="6D945E94" id="Rectangle 4" o:spid="_x0000_s1028" style="position:absolute;margin-left:0;margin-top:36pt;width:2in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yPCMwIAAF0EAAAOAAAAZHJzL2Uyb0RvYy54bWysVG1v0zAQ/o7Ef7D8neaFlnVR02nqKEIa&#10;MDH4AY7jJBaObc5uk/Hrd3ayrgM+IfzB8sXPPb577i6bq7FX5CjASaNLmi1SSoTmppa6Len3b/s3&#10;a0qcZ7pmymhR0gfh6NX29avNYAuRm86oWgBBEu2KwZa0894WSeJ4J3rmFsYKjZeNgZ55NKFNamAD&#10;svcqydP0XTIYqC0YLpzDrzfTJd1G/qYR3H9pGic8USXF2HzcIe5V2JPthhUtMNtJPofB/iGKnkmN&#10;j56obphn5ADyD6pecjDONH7BTZ+YppFcxBwwmyz9LZv7jlkRc0FxnD3J5P4fLf98vAMi65IuKdGs&#10;xxJ9RdGYbpUgyyDPYF2BqHt7ByFBZ28N/+GINrsOUeIawAydYDUGlQV88sIhGA5dSTV8MjWys4M3&#10;UamxgT4QogZkjAV5OBVEjJ5w/Jit8/U6xbpxvMvy1cVbNMIbrHhyt+D8B2F6Eg4lBQw+0rPjrfMT&#10;9AkSwzdK1nupVDSgrXYKyJFhd+zjmtndOUxpMpT0cpWvKGGqxT7nHuIjL2DunC2N629svfTY8Ur2&#10;JcXUcAUQK4KE73Udz55JNZ0xUaVnTYOMUzn8WI2xZnnwDRJXpn5AkcFMDY4DiYfOwC9KBmzukrqf&#10;BwaCEvVRY6Eus+UyTEM0JpEpgfOrKhrL1UWOOKY5ck1pz8bOT0N0sCDbDh/LoiDaXGN9GxmVfw5s&#10;zgB7ONZunrcwJOd2RD3/FbaPAAAA//8DAFBLAwQUAAYACAAAACEA7pWrRNsAAAAHAQAADwAAAGRy&#10;cy9kb3ducmV2LnhtbEyPQU/DMAyF70j8h8hI3FhCD6wqTadRwQlpaAWJa9qYtqJxqiTb2n+POcHJ&#10;z3rW8/fK3eImccYQR08a7jcKBFLn7Ui9ho/3l7scREyGrJk8oYYVI+yq66vSFNZf6IjnJvWCQygW&#10;RsOQ0lxIGbsBnYkbPyOx9+WDM4nX0EsbzIXD3SQzpR6kMyPxh8HMWA/YfTcnp+HwnPq5+RzaENfs&#10;qd4f1te3Y6317c2yfwSRcEl/x/CLz+hQMVPrT2SjmDRwkaRhm/FkN8tzFi2LrVIgq1L+569+AAAA&#10;//8DAFBLAQItABQABgAIAAAAIQC2gziS/gAAAOEBAAATAAAAAAAAAAAAAAAAAAAAAABbQ29udGVu&#10;dF9UeXBlc10ueG1sUEsBAi0AFAAGAAgAAAAhADj9If/WAAAAlAEAAAsAAAAAAAAAAAAAAAAALwEA&#10;AF9yZWxzLy5yZWxzUEsBAi0AFAAGAAgAAAAhAGJjI8IzAgAAXQQAAA4AAAAAAAAAAAAAAAAALgIA&#10;AGRycy9lMm9Eb2MueG1sUEsBAi0AFAAGAAgAAAAhAO6Vq0TbAAAABwEAAA8AAAAAAAAAAAAAAAAA&#10;jQQAAGRycy9kb3ducmV2LnhtbFBLBQYAAAAABAAEAPMAAACVBQAAAAA=&#10;">
                <v:textbox inset=",14.4pt">
                  <w:txbxContent>
                    <w:p w:rsidR="00361471" w:rsidRPr="00361471" w:rsidRDefault="00361471" w:rsidP="00361471">
                      <w:pPr>
                        <w:jc w:val="center"/>
                        <w:rPr>
                          <w:rFonts w:ascii="Times New Roman" w:hAnsi="Times New Roman"/>
                          <w:b/>
                          <w:sz w:val="56"/>
                          <w:szCs w:val="56"/>
                          <w:lang w:val="en-US" w:eastAsia="ja-JP"/>
                        </w:rPr>
                      </w:pPr>
                      <w:r w:rsidRPr="00361471">
                        <w:rPr>
                          <w:rFonts w:ascii="Times New Roman" w:hAnsi="Times New Roman"/>
                          <w:b/>
                          <w:sz w:val="56"/>
                          <w:szCs w:val="56"/>
                          <w:lang w:val="en-US" w:eastAsia="ja-JP"/>
                        </w:rPr>
                        <w:t>Keynote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BA5C4A">
        <w:t xml:space="preserve"> </w:t>
      </w:r>
      <w:r w:rsidR="00A85C70" w:rsidRPr="00A85C70">
        <w:rPr>
          <w:i/>
          <w:iCs/>
          <w:color w:val="333333"/>
        </w:rPr>
        <w:t>A recent European Commission</w:t>
      </w:r>
      <w:r w:rsidR="00A85C70">
        <w:rPr>
          <w:i/>
          <w:iCs/>
          <w:color w:val="333333"/>
        </w:rPr>
        <w:t xml:space="preserve"> </w:t>
      </w:r>
      <w:r w:rsidR="00A85C70" w:rsidRPr="00A85C70">
        <w:rPr>
          <w:i/>
          <w:iCs/>
          <w:color w:val="333333"/>
        </w:rPr>
        <w:t>event (European e-Skills Week)</w:t>
      </w:r>
      <w:r w:rsidR="00A85C70">
        <w:rPr>
          <w:i/>
          <w:iCs/>
          <w:color w:val="333333"/>
        </w:rPr>
        <w:t xml:space="preserve"> </w:t>
      </w:r>
      <w:r w:rsidR="00A85C70" w:rsidRPr="00A85C70">
        <w:rPr>
          <w:i/>
          <w:iCs/>
          <w:color w:val="333333"/>
        </w:rPr>
        <w:t>focused on the lack of skills in</w:t>
      </w:r>
      <w:r w:rsidR="00A85C70">
        <w:rPr>
          <w:i/>
          <w:iCs/>
          <w:color w:val="333333"/>
        </w:rPr>
        <w:t xml:space="preserve"> </w:t>
      </w:r>
      <w:r w:rsidR="00A85C70" w:rsidRPr="00A85C70">
        <w:rPr>
          <w:i/>
          <w:iCs/>
          <w:color w:val="333333"/>
        </w:rPr>
        <w:t>digital technology among young</w:t>
      </w:r>
      <w:r w:rsidR="00A85C70">
        <w:rPr>
          <w:i/>
          <w:iCs/>
          <w:color w:val="333333"/>
        </w:rPr>
        <w:t xml:space="preserve"> </w:t>
      </w:r>
      <w:r w:rsidR="00A85C70" w:rsidRPr="00A85C70">
        <w:rPr>
          <w:i/>
          <w:iCs/>
          <w:color w:val="333333"/>
        </w:rPr>
        <w:t>people. While most young people</w:t>
      </w:r>
      <w:r w:rsidR="00A85C70">
        <w:rPr>
          <w:i/>
          <w:iCs/>
          <w:color w:val="333333"/>
        </w:rPr>
        <w:t xml:space="preserve"> </w:t>
      </w:r>
      <w:r w:rsidR="00A85C70" w:rsidRPr="00A85C70">
        <w:rPr>
          <w:i/>
          <w:iCs/>
          <w:color w:val="333333"/>
        </w:rPr>
        <w:t>use digital media for recreation</w:t>
      </w:r>
      <w:r w:rsidR="00A85C70">
        <w:rPr>
          <w:i/>
          <w:iCs/>
          <w:color w:val="333333"/>
        </w:rPr>
        <w:t xml:space="preserve"> </w:t>
      </w:r>
      <w:r w:rsidR="00A85C70" w:rsidRPr="00A85C70">
        <w:rPr>
          <w:i/>
          <w:iCs/>
          <w:color w:val="333333"/>
        </w:rPr>
        <w:t>– games and social networking –</w:t>
      </w:r>
      <w:r w:rsidR="00A85C70">
        <w:rPr>
          <w:i/>
          <w:iCs/>
          <w:color w:val="333333"/>
        </w:rPr>
        <w:t xml:space="preserve"> </w:t>
      </w:r>
      <w:r w:rsidR="00A85C70" w:rsidRPr="00A85C70">
        <w:rPr>
          <w:i/>
          <w:iCs/>
          <w:color w:val="333333"/>
        </w:rPr>
        <w:t>they are not necessarily competent</w:t>
      </w:r>
      <w:r w:rsidR="00A85C70">
        <w:rPr>
          <w:i/>
          <w:iCs/>
          <w:color w:val="333333"/>
        </w:rPr>
        <w:t xml:space="preserve"> </w:t>
      </w:r>
      <w:r w:rsidR="00A85C70" w:rsidRPr="00A85C70">
        <w:rPr>
          <w:i/>
          <w:iCs/>
          <w:color w:val="333333"/>
        </w:rPr>
        <w:t>in the skills needed to work in the</w:t>
      </w:r>
      <w:r w:rsidR="00A85C70">
        <w:rPr>
          <w:i/>
          <w:iCs/>
          <w:color w:val="333333"/>
        </w:rPr>
        <w:t xml:space="preserve"> </w:t>
      </w:r>
      <w:r w:rsidR="00A85C70" w:rsidRPr="00A85C70">
        <w:rPr>
          <w:i/>
          <w:iCs/>
          <w:color w:val="333333"/>
        </w:rPr>
        <w:t>digital economy, according to the</w:t>
      </w:r>
      <w:r w:rsidR="00A85C70">
        <w:rPr>
          <w:i/>
          <w:iCs/>
          <w:color w:val="333333"/>
        </w:rPr>
        <w:t xml:space="preserve"> </w:t>
      </w:r>
      <w:r w:rsidR="00A85C70" w:rsidRPr="00A85C70">
        <w:rPr>
          <w:i/>
          <w:iCs/>
          <w:color w:val="333333"/>
        </w:rPr>
        <w:t>European Commission.</w:t>
      </w:r>
    </w:p>
    <w:p w14:paraId="062855BE" w14:textId="77777777" w:rsid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A85C70">
        <w:rPr>
          <w:rFonts w:ascii="Times New Roman" w:hAnsi="Times New Roman"/>
          <w:color w:val="000000"/>
          <w:sz w:val="24"/>
          <w:szCs w:val="24"/>
        </w:rPr>
        <w:t>Digital technology is an increasingly familiar part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of the school environment. Tablets have been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introduced into many schools as the prices have dropped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and versions for schools become available. Traditional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chalkboards have been replaced by digital whiteboards in</w:t>
      </w:r>
      <w:r>
        <w:rPr>
          <w:rFonts w:ascii="Times New Roman" w:hAnsi="Times New Roman"/>
          <w:color w:val="000000"/>
          <w:sz w:val="24"/>
          <w:szCs w:val="24"/>
        </w:rPr>
        <w:t xml:space="preserve"> c</w:t>
      </w:r>
      <w:r w:rsidRPr="00A85C70">
        <w:rPr>
          <w:rFonts w:ascii="Times New Roman" w:hAnsi="Times New Roman"/>
          <w:color w:val="000000"/>
          <w:sz w:val="24"/>
          <w:szCs w:val="24"/>
        </w:rPr>
        <w:t>lassrooms across Europe. In short, there’s been a massive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investment in both hardware and software in education.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Nevertheless, there is still a shortage of people who are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skilled and qualified in information and communication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technologies (ICT). So where does the problem lie?</w:t>
      </w:r>
    </w:p>
    <w:p w14:paraId="546E184A" w14:textId="77777777" w:rsidR="00A85C70" w:rsidRP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000000"/>
          <w:sz w:val="24"/>
          <w:szCs w:val="24"/>
        </w:rPr>
      </w:pPr>
    </w:p>
    <w:p w14:paraId="1EA6A68D" w14:textId="77777777" w:rsidR="00A85C70" w:rsidRP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A85C70">
        <w:rPr>
          <w:rFonts w:ascii="Times New Roman" w:hAnsi="Times New Roman"/>
          <w:color w:val="000000"/>
          <w:sz w:val="24"/>
          <w:szCs w:val="24"/>
        </w:rPr>
        <w:t>For some education experts, the issue is that pupils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are not taught about how digital resources work. These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experts are in favour of teaching computer coding and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programming in the same way as other traditional school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subjects. Others point out that the potential of the digital</w:t>
      </w:r>
    </w:p>
    <w:p w14:paraId="7A5036A0" w14:textId="77777777" w:rsidR="00A85C70" w:rsidRP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A85C70">
        <w:rPr>
          <w:rFonts w:ascii="Times New Roman" w:hAnsi="Times New Roman"/>
          <w:color w:val="000000"/>
          <w:sz w:val="24"/>
          <w:szCs w:val="24"/>
        </w:rPr>
        <w:t>classroom has not been fully exploited yet: in effect,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the argument is more about how the new technological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tools can be used to revolutionize learning rather than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the actual tools themselves. One expert, Gareth Mills,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points out that an interactive whiteboard might still</w:t>
      </w:r>
    </w:p>
    <w:p w14:paraId="724C9C4C" w14:textId="77777777" w:rsidR="00A85C70" w:rsidRP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A85C70">
        <w:rPr>
          <w:rFonts w:ascii="Times New Roman" w:hAnsi="Times New Roman"/>
          <w:color w:val="000000"/>
          <w:sz w:val="24"/>
          <w:szCs w:val="24"/>
        </w:rPr>
        <w:t>be used with a traditional teaching style where the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teacher talks to a passive group of students. This is to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ignore the possibilities that putting the tools into the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hands of the pupils can lead to. In Wales, a recent report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recommended that, despite fears that students would be</w:t>
      </w:r>
    </w:p>
    <w:p w14:paraId="0014F956" w14:textId="77777777" w:rsid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A85C70">
        <w:rPr>
          <w:rFonts w:ascii="Times New Roman" w:hAnsi="Times New Roman"/>
          <w:color w:val="000000"/>
          <w:sz w:val="24"/>
          <w:szCs w:val="24"/>
        </w:rPr>
        <w:t>distracted if they had access to social networking sites,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such sites should not be blocked in schools – they can in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fact be used as a platform for sharing learning materials.</w:t>
      </w:r>
    </w:p>
    <w:p w14:paraId="3FAE171B" w14:textId="77777777" w:rsidR="00A85C70" w:rsidRP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000000"/>
          <w:sz w:val="24"/>
          <w:szCs w:val="24"/>
        </w:rPr>
      </w:pPr>
    </w:p>
    <w:p w14:paraId="14B94FDD" w14:textId="77777777" w:rsidR="00A85C70" w:rsidRP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A85C70">
        <w:rPr>
          <w:rFonts w:ascii="Times New Roman" w:hAnsi="Times New Roman"/>
          <w:color w:val="000000"/>
          <w:sz w:val="24"/>
          <w:szCs w:val="24"/>
        </w:rPr>
        <w:t>The reality is that digital media can truly inspire and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enable new approaches to teaching and learning. For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example, when students can view the content of a lesson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before and after the class via a computer or mobile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device, this frees timetabled class time for interactive</w:t>
      </w:r>
    </w:p>
    <w:p w14:paraId="2439855D" w14:textId="77777777" w:rsidR="00A85C70" w:rsidRP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A85C70">
        <w:rPr>
          <w:rFonts w:ascii="Times New Roman" w:hAnsi="Times New Roman"/>
          <w:color w:val="000000"/>
          <w:sz w:val="24"/>
          <w:szCs w:val="24"/>
        </w:rPr>
        <w:t>and more focused work with the teacher. Gareth Mills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explains the benefits of working together on practical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tasks and inter-school or even inter-country projects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where students can develop problem-solving skills. This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is precisely the type of skill that is needed to understand</w:t>
      </w:r>
    </w:p>
    <w:p w14:paraId="4DBDFD7A" w14:textId="77777777" w:rsid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A85C70">
        <w:rPr>
          <w:rFonts w:ascii="Times New Roman" w:hAnsi="Times New Roman"/>
          <w:color w:val="000000"/>
          <w:sz w:val="24"/>
          <w:szCs w:val="24"/>
        </w:rPr>
        <w:t>how ICT works, as the European Commission points out.</w:t>
      </w:r>
    </w:p>
    <w:p w14:paraId="0CB2101C" w14:textId="77777777" w:rsidR="00A85C70" w:rsidRP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000000"/>
          <w:sz w:val="24"/>
          <w:szCs w:val="24"/>
        </w:rPr>
      </w:pPr>
    </w:p>
    <w:p w14:paraId="2620AD08" w14:textId="77777777" w:rsid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A85C70">
        <w:rPr>
          <w:rFonts w:ascii="Times New Roman" w:hAnsi="Times New Roman"/>
          <w:color w:val="000000"/>
          <w:sz w:val="24"/>
          <w:szCs w:val="24"/>
        </w:rPr>
        <w:t>In addition, sharing learning materials can give schools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more flexibility in the traditional organization of school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timetables. For teenagers in particular, changing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the school day so that lessons start later can have an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important impact on how well they learn. One UK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school ran a trial where lessons began at 10 am instead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of 9 am. The exam results at the end of the year showed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improvement across all subjects, with pass rates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going up by 20 per cent in English and by 34 per cent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in ICT.</w:t>
      </w:r>
    </w:p>
    <w:p w14:paraId="4E9AE1D9" w14:textId="77777777" w:rsidR="00A85C70" w:rsidRP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000000"/>
          <w:sz w:val="24"/>
          <w:szCs w:val="24"/>
        </w:rPr>
      </w:pPr>
    </w:p>
    <w:p w14:paraId="26D728C9" w14:textId="77777777" w:rsidR="00A85C70" w:rsidRP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A85C70">
        <w:rPr>
          <w:rFonts w:ascii="Times New Roman" w:hAnsi="Times New Roman"/>
          <w:color w:val="000000"/>
          <w:sz w:val="24"/>
          <w:szCs w:val="24"/>
        </w:rPr>
        <w:t>The real value of digital tools, therefore, lies not only in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the way they can deliver content to students but in the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way they can change the whole landscape of classroom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interaction. Events like the European e-Skills Week are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key opportunities to show that where digital skills are</w:t>
      </w:r>
    </w:p>
    <w:p w14:paraId="27447087" w14:textId="77777777" w:rsid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A85C70">
        <w:rPr>
          <w:rFonts w:ascii="Times New Roman" w:hAnsi="Times New Roman"/>
          <w:color w:val="000000"/>
          <w:sz w:val="24"/>
          <w:szCs w:val="24"/>
        </w:rPr>
        <w:t>concerned, schools need to look not only at what but also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5C70">
        <w:rPr>
          <w:rFonts w:ascii="Times New Roman" w:hAnsi="Times New Roman"/>
          <w:color w:val="000000"/>
          <w:sz w:val="24"/>
          <w:szCs w:val="24"/>
        </w:rPr>
        <w:t>how they teach.</w:t>
      </w:r>
    </w:p>
    <w:p w14:paraId="079DA5CA" w14:textId="77777777" w:rsidR="00A85C70" w:rsidRP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000000"/>
          <w:sz w:val="24"/>
          <w:szCs w:val="24"/>
        </w:rPr>
      </w:pPr>
    </w:p>
    <w:p w14:paraId="45EDF972" w14:textId="77777777" w:rsidR="00A85C70" w:rsidRP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262626"/>
          <w:sz w:val="24"/>
          <w:szCs w:val="24"/>
        </w:rPr>
      </w:pPr>
      <w:r w:rsidRPr="00A85C70">
        <w:rPr>
          <w:rFonts w:ascii="Times New Roman" w:hAnsi="Times New Roman"/>
          <w:b/>
          <w:color w:val="262626"/>
          <w:sz w:val="24"/>
          <w:szCs w:val="24"/>
        </w:rPr>
        <w:t>computer coding (n)</w:t>
      </w:r>
      <w:r w:rsidRPr="00A85C70">
        <w:rPr>
          <w:rFonts w:ascii="Times New Roman" w:hAnsi="Times New Roman"/>
          <w:color w:val="262626"/>
          <w:sz w:val="24"/>
          <w:szCs w:val="24"/>
        </w:rPr>
        <w:t xml:space="preserve"> writing in language of computer programmes</w:t>
      </w:r>
    </w:p>
    <w:p w14:paraId="558753B1" w14:textId="77777777" w:rsidR="00A85C70" w:rsidRP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262626"/>
          <w:sz w:val="24"/>
          <w:szCs w:val="24"/>
        </w:rPr>
      </w:pPr>
      <w:r w:rsidRPr="00A85C70">
        <w:rPr>
          <w:rFonts w:ascii="Times New Roman" w:hAnsi="Times New Roman"/>
          <w:b/>
          <w:color w:val="262626"/>
          <w:sz w:val="24"/>
          <w:szCs w:val="24"/>
        </w:rPr>
        <w:t>e-skills (n)</w:t>
      </w:r>
      <w:r w:rsidRPr="00A85C70">
        <w:rPr>
          <w:rFonts w:ascii="Times New Roman" w:hAnsi="Times New Roman"/>
          <w:color w:val="262626"/>
          <w:sz w:val="24"/>
          <w:szCs w:val="24"/>
        </w:rPr>
        <w:t xml:space="preserve"> the skills needed to work in digital technology</w:t>
      </w:r>
    </w:p>
    <w:p w14:paraId="43A29FDE" w14:textId="77777777" w:rsidR="00A85C70" w:rsidRP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color w:val="262626"/>
          <w:sz w:val="24"/>
          <w:szCs w:val="24"/>
        </w:rPr>
      </w:pPr>
      <w:r w:rsidRPr="00A85C70">
        <w:rPr>
          <w:rFonts w:ascii="Times New Roman" w:hAnsi="Times New Roman"/>
          <w:b/>
          <w:color w:val="262626"/>
          <w:sz w:val="24"/>
          <w:szCs w:val="24"/>
        </w:rPr>
        <w:t>neuroscientist (n)</w:t>
      </w:r>
      <w:r w:rsidRPr="00A85C70">
        <w:rPr>
          <w:rFonts w:ascii="Times New Roman" w:hAnsi="Times New Roman"/>
          <w:color w:val="262626"/>
          <w:sz w:val="24"/>
          <w:szCs w:val="24"/>
        </w:rPr>
        <w:t xml:space="preserve"> an expert in how the human brain works</w:t>
      </w:r>
    </w:p>
    <w:p w14:paraId="50DBD712" w14:textId="77777777" w:rsidR="00A85C70" w:rsidRPr="00A85C70" w:rsidRDefault="00A85C70" w:rsidP="00A85C70">
      <w:pPr>
        <w:autoSpaceDE w:val="0"/>
        <w:autoSpaceDN w:val="0"/>
        <w:adjustRightInd w:val="0"/>
        <w:spacing w:line="480" w:lineRule="auto"/>
        <w:rPr>
          <w:rFonts w:ascii="Times New Roman" w:hAnsi="Times New Roman"/>
          <w:sz w:val="24"/>
          <w:szCs w:val="24"/>
        </w:rPr>
      </w:pPr>
      <w:r w:rsidRPr="00A85C70">
        <w:rPr>
          <w:rFonts w:ascii="Times New Roman" w:hAnsi="Times New Roman"/>
          <w:b/>
          <w:color w:val="262626"/>
          <w:sz w:val="24"/>
          <w:szCs w:val="24"/>
        </w:rPr>
        <w:t xml:space="preserve">platform (n) </w:t>
      </w:r>
      <w:r w:rsidRPr="00A85C70">
        <w:rPr>
          <w:rFonts w:ascii="Times New Roman" w:hAnsi="Times New Roman"/>
          <w:color w:val="262626"/>
          <w:sz w:val="24"/>
          <w:szCs w:val="24"/>
        </w:rPr>
        <w:t>a computer system or programme</w:t>
      </w:r>
    </w:p>
    <w:sectPr w:rsidR="00A85C70" w:rsidRPr="00A85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AC2"/>
    <w:rsid w:val="00006D11"/>
    <w:rsid w:val="00103AC2"/>
    <w:rsid w:val="00114455"/>
    <w:rsid w:val="001B2EE3"/>
    <w:rsid w:val="0034582A"/>
    <w:rsid w:val="00361471"/>
    <w:rsid w:val="004122C1"/>
    <w:rsid w:val="00481A47"/>
    <w:rsid w:val="004918CB"/>
    <w:rsid w:val="00496DE0"/>
    <w:rsid w:val="006B7703"/>
    <w:rsid w:val="00721BE1"/>
    <w:rsid w:val="00777BE9"/>
    <w:rsid w:val="00846E4D"/>
    <w:rsid w:val="00965E07"/>
    <w:rsid w:val="00A177A7"/>
    <w:rsid w:val="00A85C70"/>
    <w:rsid w:val="00AB2747"/>
    <w:rsid w:val="00BA5C4A"/>
    <w:rsid w:val="00CB427D"/>
    <w:rsid w:val="00CF5972"/>
    <w:rsid w:val="00D03EB8"/>
    <w:rsid w:val="00D94864"/>
    <w:rsid w:val="00E41480"/>
    <w:rsid w:val="00F4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D3FEB0"/>
  <w15:docId w15:val="{A5BD22EB-831E-4718-BA05-D5625060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2C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lacement">
    <w:name w:val="Placement"/>
    <w:basedOn w:val="Textosinformato"/>
    <w:link w:val="PlacementChar"/>
    <w:qFormat/>
    <w:rsid w:val="004122C1"/>
    <w:pPr>
      <w:pBdr>
        <w:bar w:val="single" w:sz="4" w:color="auto"/>
      </w:pBdr>
      <w:ind w:left="-567" w:firstLine="567"/>
    </w:pPr>
    <w:rPr>
      <w:rFonts w:asciiTheme="minorHAnsi" w:eastAsia="Calibri" w:hAnsiTheme="minorHAnsi"/>
      <w:sz w:val="22"/>
      <w:szCs w:val="22"/>
    </w:rPr>
  </w:style>
  <w:style w:type="character" w:customStyle="1" w:styleId="PlacementChar">
    <w:name w:val="Placement Char"/>
    <w:basedOn w:val="TextosinformatoCar"/>
    <w:link w:val="Placement"/>
    <w:rsid w:val="004122C1"/>
    <w:rPr>
      <w:rFonts w:asciiTheme="minorHAnsi" w:eastAsia="Calibri" w:hAnsiTheme="minorHAnsi" w:cs="Consolas"/>
      <w:sz w:val="22"/>
      <w:szCs w:val="22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4122C1"/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4122C1"/>
    <w:rPr>
      <w:rFonts w:ascii="Consolas" w:hAnsi="Consolas" w:cs="Consolas"/>
      <w:sz w:val="21"/>
      <w:szCs w:val="21"/>
    </w:rPr>
  </w:style>
  <w:style w:type="paragraph" w:customStyle="1" w:styleId="Style1">
    <w:name w:val="Style1"/>
    <w:basedOn w:val="Normal"/>
    <w:qFormat/>
    <w:rsid w:val="00F4263D"/>
    <w:pPr>
      <w:autoSpaceDE w:val="0"/>
      <w:autoSpaceDN w:val="0"/>
      <w:adjustRightInd w:val="0"/>
      <w:spacing w:line="360" w:lineRule="auto"/>
      <w:jc w:val="both"/>
    </w:pPr>
    <w:rPr>
      <w:rFonts w:ascii="Times New Roman" w:eastAsia="Calibri" w:hAnsi="Times New Roman"/>
      <w:sz w:val="24"/>
      <w:szCs w:val="24"/>
      <w:lang w:eastAsia="en-GB"/>
    </w:rPr>
  </w:style>
  <w:style w:type="character" w:styleId="Hipervnculo">
    <w:name w:val="Hyperlink"/>
    <w:basedOn w:val="Fuentedeprrafopredeter"/>
    <w:uiPriority w:val="99"/>
    <w:unhideWhenUsed/>
    <w:rsid w:val="004918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Nicholls</dc:creator>
  <cp:lastModifiedBy>Gloria Nunura Roldan</cp:lastModifiedBy>
  <cp:revision>2</cp:revision>
  <dcterms:created xsi:type="dcterms:W3CDTF">2025-03-21T21:34:00Z</dcterms:created>
  <dcterms:modified xsi:type="dcterms:W3CDTF">2025-03-21T21:34:00Z</dcterms:modified>
</cp:coreProperties>
</file>