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9CE" w:rsidRDefault="00C857F2">
      <w:r>
        <w:t>HTTP Resource Addressing</w:t>
      </w:r>
    </w:p>
    <w:p w:rsidR="00C857F2" w:rsidRDefault="00C857F2" w:rsidP="00C857F2">
      <w:pPr>
        <w:pStyle w:val="ListParagraph"/>
        <w:numPr>
          <w:ilvl w:val="0"/>
          <w:numId w:val="1"/>
        </w:numPr>
      </w:pPr>
      <w:r>
        <w:t>Resources are identified using URIs</w:t>
      </w:r>
    </w:p>
    <w:p w:rsidR="00C857F2" w:rsidRDefault="00C857F2" w:rsidP="00C857F2">
      <w:r>
        <w:t>Message Headers – general, request, entity headers</w:t>
      </w:r>
    </w:p>
    <w:p w:rsidR="00C857F2" w:rsidRDefault="00C857F2" w:rsidP="00C857F2">
      <w:r>
        <w:t>HTTP Response Message</w:t>
      </w:r>
    </w:p>
    <w:p w:rsidR="00C857F2" w:rsidRDefault="00C857F2" w:rsidP="00C857F2">
      <w:pPr>
        <w:pStyle w:val="ListParagraph"/>
        <w:numPr>
          <w:ilvl w:val="0"/>
          <w:numId w:val="1"/>
        </w:numPr>
      </w:pPr>
      <w:r>
        <w:t>Status Line</w:t>
      </w:r>
    </w:p>
    <w:p w:rsidR="00C857F2" w:rsidRDefault="00C857F2" w:rsidP="00C857F2">
      <w:pPr>
        <w:pStyle w:val="ListParagraph"/>
        <w:ind w:left="1080"/>
      </w:pPr>
      <w:r>
        <w:t>HTTP Protocol Version</w:t>
      </w:r>
    </w:p>
    <w:p w:rsidR="00C857F2" w:rsidRDefault="00C857F2" w:rsidP="00C857F2">
      <w:pPr>
        <w:pStyle w:val="ListParagraph"/>
        <w:ind w:left="1080"/>
      </w:pPr>
      <w:r>
        <w:t>Status Code</w:t>
      </w:r>
    </w:p>
    <w:p w:rsidR="00C857F2" w:rsidRDefault="00C857F2" w:rsidP="00C857F2">
      <w:pPr>
        <w:pStyle w:val="ListParagraph"/>
        <w:ind w:left="1080"/>
      </w:pPr>
      <w:r>
        <w:t>Reason Phrase</w:t>
      </w:r>
    </w:p>
    <w:p w:rsidR="00C857F2" w:rsidRDefault="00C857F2" w:rsidP="00C857F2">
      <w:pPr>
        <w:pStyle w:val="ListParagraph"/>
        <w:numPr>
          <w:ilvl w:val="0"/>
          <w:numId w:val="1"/>
        </w:numPr>
      </w:pPr>
      <w:r>
        <w:t>Message Headers (general, response, entity headers)</w:t>
      </w:r>
    </w:p>
    <w:p w:rsidR="00C857F2" w:rsidRDefault="00C857F2" w:rsidP="00C857F2">
      <w:pPr>
        <w:pStyle w:val="ListParagraph"/>
        <w:numPr>
          <w:ilvl w:val="0"/>
          <w:numId w:val="1"/>
        </w:numPr>
      </w:pPr>
      <w:r>
        <w:t>Empty Line (CRLF)</w:t>
      </w:r>
    </w:p>
    <w:p w:rsidR="00C857F2" w:rsidRDefault="00C857F2" w:rsidP="00C857F2">
      <w:pPr>
        <w:pStyle w:val="ListParagraph"/>
        <w:numPr>
          <w:ilvl w:val="0"/>
          <w:numId w:val="1"/>
        </w:numPr>
      </w:pPr>
      <w:r>
        <w:t>Message Body (optional)</w:t>
      </w:r>
    </w:p>
    <w:p w:rsidR="00C857F2" w:rsidRDefault="00C857F2" w:rsidP="00C857F2">
      <w:r>
        <w:t>HTTP Request Methods</w:t>
      </w:r>
    </w:p>
    <w:p w:rsidR="00C857F2" w:rsidRDefault="00C857F2" w:rsidP="00C857F2">
      <w:pPr>
        <w:pStyle w:val="ListParagraph"/>
        <w:numPr>
          <w:ilvl w:val="0"/>
          <w:numId w:val="2"/>
        </w:numPr>
        <w:tabs>
          <w:tab w:val="left" w:pos="180"/>
        </w:tabs>
        <w:ind w:left="540"/>
      </w:pPr>
      <w:r>
        <w:t>Standard Methods</w:t>
      </w:r>
    </w:p>
    <w:p w:rsidR="00C857F2" w:rsidRDefault="00C857F2" w:rsidP="00C857F2">
      <w:pPr>
        <w:pStyle w:val="ListParagraph"/>
        <w:tabs>
          <w:tab w:val="left" w:pos="180"/>
        </w:tabs>
        <w:ind w:left="540"/>
      </w:pPr>
      <w:r>
        <w:t>Get – get the resource.</w:t>
      </w:r>
    </w:p>
    <w:p w:rsidR="00C857F2" w:rsidRDefault="00C857F2" w:rsidP="00C857F2">
      <w:pPr>
        <w:pStyle w:val="ListParagraph"/>
        <w:tabs>
          <w:tab w:val="left" w:pos="180"/>
        </w:tabs>
        <w:ind w:left="540"/>
      </w:pPr>
      <w:r>
        <w:t>Head – same as get but entity not included in response; get info about resource.</w:t>
      </w:r>
    </w:p>
    <w:p w:rsidR="00C857F2" w:rsidRDefault="00C857F2" w:rsidP="00C857F2">
      <w:pPr>
        <w:pStyle w:val="ListParagraph"/>
        <w:tabs>
          <w:tab w:val="left" w:pos="180"/>
        </w:tabs>
        <w:ind w:left="540"/>
      </w:pPr>
      <w:r>
        <w:t xml:space="preserve">   Link Rot – when links in site is taken     down by the administrator</w:t>
      </w:r>
    </w:p>
    <w:p w:rsidR="00C857F2" w:rsidRDefault="00C857F2" w:rsidP="00C857F2">
      <w:pPr>
        <w:pStyle w:val="ListParagraph"/>
        <w:tabs>
          <w:tab w:val="left" w:pos="180"/>
        </w:tabs>
        <w:ind w:left="540"/>
      </w:pPr>
      <w:r>
        <w:t>Post – submit; queries like passwords and username input are not shown in the URL</w:t>
      </w:r>
    </w:p>
    <w:p w:rsidR="00C857F2" w:rsidRDefault="00C857F2" w:rsidP="00C857F2">
      <w:pPr>
        <w:pStyle w:val="ListParagraph"/>
        <w:tabs>
          <w:tab w:val="left" w:pos="180"/>
        </w:tabs>
        <w:ind w:left="540"/>
      </w:pPr>
      <w:r>
        <w:t>Put – store entity in the messaging body</w:t>
      </w:r>
    </w:p>
    <w:p w:rsidR="00C857F2" w:rsidRDefault="00C857F2" w:rsidP="00C857F2">
      <w:pPr>
        <w:pStyle w:val="ListParagraph"/>
        <w:tabs>
          <w:tab w:val="left" w:pos="180"/>
        </w:tabs>
        <w:ind w:left="540"/>
      </w:pPr>
      <w:r>
        <w:t>Delete – delete resources associated with the request URI</w:t>
      </w:r>
    </w:p>
    <w:p w:rsidR="00C857F2" w:rsidRDefault="00C857F2" w:rsidP="00C857F2">
      <w:pPr>
        <w:pStyle w:val="ListParagraph"/>
        <w:tabs>
          <w:tab w:val="left" w:pos="180"/>
        </w:tabs>
        <w:ind w:left="540"/>
      </w:pPr>
      <w:r>
        <w:t>Options</w:t>
      </w:r>
    </w:p>
    <w:p w:rsidR="00C857F2" w:rsidRDefault="00C857F2" w:rsidP="00C857F2">
      <w:pPr>
        <w:pStyle w:val="ListParagraph"/>
        <w:tabs>
          <w:tab w:val="left" w:pos="180"/>
        </w:tabs>
        <w:ind w:left="540"/>
      </w:pPr>
      <w:r>
        <w:t xml:space="preserve">Trace </w:t>
      </w:r>
      <w:r w:rsidR="00D14BAC">
        <w:t>–</w:t>
      </w:r>
      <w:r>
        <w:t xml:space="preserve"> </w:t>
      </w:r>
      <w:r w:rsidR="00D14BAC">
        <w:t>request loop-back of the request message</w:t>
      </w:r>
    </w:p>
    <w:p w:rsidR="00D14BAC" w:rsidRDefault="00D14BAC" w:rsidP="00C857F2">
      <w:pPr>
        <w:pStyle w:val="ListParagraph"/>
        <w:tabs>
          <w:tab w:val="left" w:pos="180"/>
        </w:tabs>
        <w:ind w:left="540"/>
      </w:pPr>
      <w:r>
        <w:t>Connect – request the establishment of a tunnel destination</w:t>
      </w:r>
    </w:p>
    <w:p w:rsidR="00C857F2" w:rsidRDefault="00C857F2" w:rsidP="00C857F2">
      <w:pPr>
        <w:pStyle w:val="ListParagraph"/>
        <w:numPr>
          <w:ilvl w:val="0"/>
          <w:numId w:val="2"/>
        </w:numPr>
        <w:tabs>
          <w:tab w:val="left" w:pos="180"/>
        </w:tabs>
        <w:ind w:left="540"/>
      </w:pPr>
      <w:r>
        <w:t>Extension Method</w:t>
      </w:r>
    </w:p>
    <w:p w:rsidR="00D14BAC" w:rsidRDefault="00D14BAC" w:rsidP="00D14BAC">
      <w:pPr>
        <w:pStyle w:val="ListParagraph"/>
        <w:tabs>
          <w:tab w:val="left" w:pos="180"/>
        </w:tabs>
        <w:ind w:left="540"/>
      </w:pPr>
      <w:proofErr w:type="spellStart"/>
      <w:r>
        <w:t>E.g</w:t>
      </w:r>
      <w:proofErr w:type="spellEnd"/>
      <w:r>
        <w:t xml:space="preserve"> WebDAV (RFC 4918)</w:t>
      </w:r>
    </w:p>
    <w:p w:rsidR="00D14BAC" w:rsidRDefault="00D14BAC" w:rsidP="00D14BAC">
      <w:pPr>
        <w:pStyle w:val="ListParagraph"/>
        <w:tabs>
          <w:tab w:val="left" w:pos="180"/>
        </w:tabs>
        <w:ind w:left="540"/>
      </w:pPr>
      <w:r>
        <w:tab/>
      </w:r>
      <w:proofErr w:type="gramStart"/>
      <w:r>
        <w:t>PROPFIND ,PROPATCH</w:t>
      </w:r>
      <w:proofErr w:type="gramEnd"/>
      <w:r>
        <w:t>, MKCOL, COPY, MOVE, LOCK, UNLOCK</w:t>
      </w:r>
    </w:p>
    <w:p w:rsidR="00D14BAC" w:rsidRDefault="00C857F2" w:rsidP="00D14BAC">
      <w:pPr>
        <w:pStyle w:val="ListParagraph"/>
        <w:numPr>
          <w:ilvl w:val="0"/>
          <w:numId w:val="2"/>
        </w:numPr>
        <w:tabs>
          <w:tab w:val="left" w:pos="180"/>
        </w:tabs>
        <w:ind w:left="540"/>
      </w:pPr>
      <w:r>
        <w:t>Safe Method</w:t>
      </w:r>
      <w:r w:rsidR="00D14BAC">
        <w:t xml:space="preserve"> – do not change resource with request</w:t>
      </w:r>
    </w:p>
    <w:p w:rsidR="00C857F2" w:rsidRDefault="00C857F2" w:rsidP="00C857F2">
      <w:pPr>
        <w:pStyle w:val="ListParagraph"/>
        <w:numPr>
          <w:ilvl w:val="0"/>
          <w:numId w:val="2"/>
        </w:numPr>
        <w:tabs>
          <w:tab w:val="left" w:pos="180"/>
        </w:tabs>
        <w:ind w:left="540"/>
      </w:pPr>
      <w:r>
        <w:lastRenderedPageBreak/>
        <w:t>Idempotent Method</w:t>
      </w:r>
      <w:r w:rsidR="00D14BAC">
        <w:t xml:space="preserve"> – same request as result</w:t>
      </w:r>
    </w:p>
    <w:p w:rsidR="00C857F2" w:rsidRDefault="00C857F2" w:rsidP="00C857F2">
      <w:pPr>
        <w:pStyle w:val="ListParagraph"/>
        <w:numPr>
          <w:ilvl w:val="0"/>
          <w:numId w:val="2"/>
        </w:numPr>
        <w:tabs>
          <w:tab w:val="left" w:pos="180"/>
        </w:tabs>
        <w:ind w:left="540"/>
      </w:pPr>
      <w:r>
        <w:t>Cacheable Method</w:t>
      </w:r>
      <w:r w:rsidR="00D14BAC">
        <w:t xml:space="preserve"> – response can be cached</w:t>
      </w:r>
    </w:p>
    <w:p w:rsidR="00D14BAC" w:rsidRDefault="00D14BAC" w:rsidP="00D14BAC">
      <w:pPr>
        <w:tabs>
          <w:tab w:val="left" w:pos="180"/>
        </w:tabs>
      </w:pPr>
      <w:r>
        <w:t>Message Headers</w:t>
      </w:r>
    </w:p>
    <w:p w:rsidR="00D14BAC" w:rsidRDefault="00D14BAC" w:rsidP="00D14BAC">
      <w:pPr>
        <w:pStyle w:val="ListParagraph"/>
        <w:numPr>
          <w:ilvl w:val="0"/>
          <w:numId w:val="3"/>
        </w:numPr>
        <w:tabs>
          <w:tab w:val="left" w:pos="180"/>
        </w:tabs>
      </w:pPr>
      <w:r>
        <w:t>General</w:t>
      </w:r>
    </w:p>
    <w:p w:rsidR="00D14BAC" w:rsidRDefault="00D14BAC" w:rsidP="00D14BAC">
      <w:pPr>
        <w:pStyle w:val="ListParagraph"/>
        <w:numPr>
          <w:ilvl w:val="0"/>
          <w:numId w:val="3"/>
        </w:numPr>
        <w:tabs>
          <w:tab w:val="left" w:pos="180"/>
        </w:tabs>
      </w:pPr>
      <w:r>
        <w:t>Request</w:t>
      </w:r>
    </w:p>
    <w:p w:rsidR="00D14BAC" w:rsidRDefault="00D14BAC" w:rsidP="00D14BAC">
      <w:pPr>
        <w:pStyle w:val="ListParagraph"/>
        <w:numPr>
          <w:ilvl w:val="0"/>
          <w:numId w:val="3"/>
        </w:numPr>
        <w:tabs>
          <w:tab w:val="left" w:pos="180"/>
        </w:tabs>
      </w:pPr>
      <w:r>
        <w:t>Response</w:t>
      </w:r>
    </w:p>
    <w:p w:rsidR="00D14BAC" w:rsidRDefault="00D14BAC" w:rsidP="00D14BAC">
      <w:pPr>
        <w:pStyle w:val="ListParagraph"/>
        <w:numPr>
          <w:ilvl w:val="0"/>
          <w:numId w:val="3"/>
        </w:numPr>
        <w:tabs>
          <w:tab w:val="left" w:pos="180"/>
        </w:tabs>
      </w:pPr>
      <w:r>
        <w:t>Entity</w:t>
      </w:r>
      <w:bookmarkStart w:id="0" w:name="_GoBack"/>
      <w:bookmarkEnd w:id="0"/>
    </w:p>
    <w:sectPr w:rsidR="00D14BAC" w:rsidSect="00C857F2">
      <w:pgSz w:w="12240" w:h="15840" w:code="1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53DE5"/>
    <w:multiLevelType w:val="hybridMultilevel"/>
    <w:tmpl w:val="70084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B437E"/>
    <w:multiLevelType w:val="hybridMultilevel"/>
    <w:tmpl w:val="0A1C0F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749B"/>
    <w:multiLevelType w:val="hybridMultilevel"/>
    <w:tmpl w:val="37565B5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F2"/>
    <w:rsid w:val="001834C2"/>
    <w:rsid w:val="003359CE"/>
    <w:rsid w:val="00C857F2"/>
    <w:rsid w:val="00D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James Carampot</dc:creator>
  <cp:lastModifiedBy>Carl James Carampot</cp:lastModifiedBy>
  <cp:revision>1</cp:revision>
  <dcterms:created xsi:type="dcterms:W3CDTF">2017-02-27T04:43:00Z</dcterms:created>
  <dcterms:modified xsi:type="dcterms:W3CDTF">2017-02-27T04:59:00Z</dcterms:modified>
</cp:coreProperties>
</file>