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pt"/>
        </w:rPr>
      </w:pPr>
      <w:r>
        <w:rPr>
          <w:rFonts w:hint="default"/>
          <w:lang w:val="pt"/>
        </w:rPr>
        <w:t>Duble de software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Funcao substituir codigo onde o original: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Nao esta pronto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Lento d+ p/ executar durante o teste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Nao prove resposta esperada p/ o teste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Testes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Teste de sistema (maquina real)- real &gt; nivel de sistema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Teste analogico - integracao &gt; nivel de subsistema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Testes digital (comeco por aqui) - unitario &gt; nivel componente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lang w:val="pt"/>
        </w:rPr>
      </w:pPr>
      <w:r>
        <w:rPr>
          <w:rFonts w:hint="default"/>
          <w:lang w:val="pt"/>
        </w:rPr>
        <w:t>Tipos de duble: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Dummy</w:t>
      </w:r>
      <w:r>
        <w:rPr>
          <w:rFonts w:hint="default"/>
          <w:lang w:val="pt"/>
        </w:rPr>
        <w:tab/>
      </w:r>
      <w:r>
        <w:rPr>
          <w:rFonts w:hint="default"/>
          <w:lang w:val="pt"/>
        </w:rPr>
        <w:t>(ocupa espaco, uma variavel com valor aleatorio)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Mock</w:t>
      </w:r>
      <w:r>
        <w:rPr>
          <w:rFonts w:hint="default"/>
          <w:lang w:val="pt"/>
        </w:rPr>
        <w:tab/>
      </w:r>
      <w:r>
        <w:rPr>
          <w:rFonts w:hint="default"/>
          <w:lang w:val="pt"/>
        </w:rPr>
        <w:t>(responde uma sequencia obrigatoria, ex sensor de temperatura)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Stub</w:t>
      </w:r>
      <w:r>
        <w:rPr>
          <w:rFonts w:hint="default"/>
          <w:lang w:val="pt"/>
        </w:rPr>
        <w:tab/>
      </w:r>
      <w:r>
        <w:rPr>
          <w:rFonts w:hint="default"/>
          <w:lang w:val="pt"/>
        </w:rPr>
        <w:t>(nao possui sequencia definida, ex duble de BD,simula obj de vdd)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pt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pt"/>
        </w:rPr>
      </w:pPr>
      <w:r>
        <w:rPr>
          <w:rFonts w:hint="default"/>
          <w:lang w:val="pt"/>
        </w:rPr>
        <w:t xml:space="preserve">OBS: 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Montar o proprio ambiente, duble como biblioteca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lang w:val="pt"/>
        </w:rPr>
      </w:pPr>
      <w:r>
        <w:rPr>
          <w:rFonts w:hint="default"/>
          <w:lang w:val="pt"/>
        </w:rPr>
        <w:t xml:space="preserve">Tarefa: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Montar ambiente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Desenvolver caso de teste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Desenvolver teste (teste digital)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Sugestoes de bibliotecas de teste p/ c e python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/>
          <w:lang w:val="pt"/>
        </w:rPr>
      </w:pPr>
      <w:r>
        <w:rPr>
          <w:rFonts w:hint="default"/>
          <w:lang w:val="pt"/>
        </w:rPr>
        <w:t>Pode usar duble pronto ou proprio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Test is by example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</w:pPr>
      <w:r>
        <w:drawing>
          <wp:inline distT="0" distB="0" distL="114300" distR="114300">
            <wp:extent cx="46101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  <w:rPr>
          <w:rFonts w:hint="default"/>
          <w:lang w:val="pt"/>
        </w:rPr>
      </w:pPr>
      <w:r>
        <w:rPr>
          <w:rFonts w:hint="default"/>
          <w:lang w:val="pt"/>
        </w:rPr>
        <w:t>* sempre se testa do sistema pro componente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*entry (1 vez)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*do (loop enquanto no estado)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*exit ( executa ao sair do estado)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*procurar solucao matematica para o fechamento de maquina de estado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Acao/reacao | REsponavel | Colaboradores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 xml:space="preserve">Acao_A </w:t>
      </w:r>
      <w:r>
        <w:rPr>
          <w:rFonts w:hint="default"/>
          <w:lang w:val="pt"/>
        </w:rPr>
        <w:tab/>
      </w:r>
      <w:r>
        <w:rPr>
          <w:rFonts w:hint="default"/>
          <w:lang w:val="pt"/>
        </w:rPr>
        <w:tab/>
      </w:r>
      <w:r>
        <w:rPr>
          <w:rFonts w:hint="default"/>
          <w:lang w:val="pt"/>
        </w:rPr>
        <w:t xml:space="preserve"> | Classe_1 </w:t>
      </w:r>
      <w:r>
        <w:rPr>
          <w:rFonts w:hint="default"/>
          <w:lang w:val="pt"/>
        </w:rPr>
        <w:tab/>
      </w:r>
      <w:r>
        <w:rPr>
          <w:rFonts w:hint="default"/>
          <w:lang w:val="pt"/>
        </w:rPr>
        <w:t xml:space="preserve"> | </w:t>
      </w:r>
      <w:r>
        <w:rPr>
          <w:rFonts w:hint="default"/>
          <w:lang w:val="pt"/>
        </w:rPr>
        <w:tab/>
      </w:r>
      <w:r>
        <w:rPr>
          <w:rFonts w:hint="default"/>
          <w:lang w:val="pt"/>
        </w:rPr>
        <w:t>-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*O woow trabalha a nivel arquitetural, preencher tabela warc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 xml:space="preserve">*Apos definicao arquitetural deve-se definir o contrato para cada acao e reacao 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center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Estrutura de contrato: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Contrato: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Pre-Requisitos: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Termos: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Pos-requisitos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 xml:space="preserve">Sysml 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Sistemas cyber-fisicos - possuem uma parte tangivel e outra intangivel (produtos mecatronicos- computacao + eletronica + mecanica)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Hdw - Sfw codesign</w:t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/>
          <w:lang w:val="pt"/>
        </w:rPr>
      </w:pPr>
      <w:r>
        <w:rPr>
          <w:rFonts w:hint="default"/>
          <w:lang w:val="pt"/>
        </w:rPr>
        <w:t>Modelio - ferramenta opensource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6A0C3"/>
    <w:multiLevelType w:val="multilevel"/>
    <w:tmpl w:val="DF96A0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AFC33DC"/>
    <w:multiLevelType w:val="multilevel"/>
    <w:tmpl w:val="FAFC3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315C3"/>
    <w:rsid w:val="0BFF5056"/>
    <w:rsid w:val="1EF73BA4"/>
    <w:rsid w:val="1FEEFA49"/>
    <w:rsid w:val="1FF7DF90"/>
    <w:rsid w:val="2F5F0332"/>
    <w:rsid w:val="32AFA995"/>
    <w:rsid w:val="33BEE644"/>
    <w:rsid w:val="3D373141"/>
    <w:rsid w:val="3E4F8C83"/>
    <w:rsid w:val="5F9DA9BA"/>
    <w:rsid w:val="5FB7994A"/>
    <w:rsid w:val="6BCFBE68"/>
    <w:rsid w:val="6BFFC1FD"/>
    <w:rsid w:val="6D4B1606"/>
    <w:rsid w:val="6DE96DA1"/>
    <w:rsid w:val="6ECEDBA2"/>
    <w:rsid w:val="72D8679C"/>
    <w:rsid w:val="78FB70FF"/>
    <w:rsid w:val="7AAE6692"/>
    <w:rsid w:val="7BBF5F5B"/>
    <w:rsid w:val="7F7CA5B8"/>
    <w:rsid w:val="7FB7211A"/>
    <w:rsid w:val="7FB78F3F"/>
    <w:rsid w:val="7FBF28DD"/>
    <w:rsid w:val="8EE681E9"/>
    <w:rsid w:val="A3EFCCB3"/>
    <w:rsid w:val="ABB7FC9C"/>
    <w:rsid w:val="B7B7CD8D"/>
    <w:rsid w:val="B7EB5BE1"/>
    <w:rsid w:val="BABFE1EE"/>
    <w:rsid w:val="BFCE53ED"/>
    <w:rsid w:val="C2EFCFD4"/>
    <w:rsid w:val="DDB692BF"/>
    <w:rsid w:val="DE7DC72E"/>
    <w:rsid w:val="DEDC9AEA"/>
    <w:rsid w:val="DF7A454D"/>
    <w:rsid w:val="DFFCB5E9"/>
    <w:rsid w:val="EB3D3925"/>
    <w:rsid w:val="EEE70E11"/>
    <w:rsid w:val="EF9A7891"/>
    <w:rsid w:val="EFB30D45"/>
    <w:rsid w:val="EFD580AE"/>
    <w:rsid w:val="EFDBBB9D"/>
    <w:rsid w:val="EFE512C3"/>
    <w:rsid w:val="EFE66EE8"/>
    <w:rsid w:val="EFFE3EE9"/>
    <w:rsid w:val="F3E6A398"/>
    <w:rsid w:val="F57F63AD"/>
    <w:rsid w:val="F9ADB6E4"/>
    <w:rsid w:val="FBEB3A89"/>
    <w:rsid w:val="FDB315C3"/>
    <w:rsid w:val="FDFFEA0A"/>
    <w:rsid w:val="FF9F35CD"/>
    <w:rsid w:val="FFDD375D"/>
    <w:rsid w:val="FFDE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2019-08-08T23:44:00Z</dcterms:created>
  <dc:creator>ronald</dc:creator>
  <cp:lastModifiedBy>ronald</cp:lastModifiedBy>
  <dcterms:modified xsi:type="dcterms:W3CDTF">2019-08-23T09:16:26Z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