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320" w:leader="none"/>
          <w:tab w:val="left" w:pos="4485" w:leader="none"/>
          <w:tab w:val="left" w:pos="5445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Taller práctico.</w:t>
      </w:r>
    </w:p>
    <w:p>
      <w:pPr>
        <w:tabs>
          <w:tab w:val="left" w:pos="4320" w:leader="none"/>
          <w:tab w:val="left" w:pos="4485" w:leader="none"/>
          <w:tab w:val="left" w:pos="5445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Actividad N 25. </w:t>
      </w:r>
    </w:p>
    <w:p>
      <w:pPr>
        <w:tabs>
          <w:tab w:val="left" w:pos="4320" w:leader="none"/>
          <w:tab w:val="left" w:pos="4485" w:leader="none"/>
          <w:tab w:val="left" w:pos="5445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320" w:leader="none"/>
          <w:tab w:val="left" w:pos="4485" w:leader="none"/>
          <w:tab w:val="left" w:pos="5445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MVC_CRUD parte 1. </w:t>
      </w:r>
    </w:p>
    <w:p>
      <w:pPr>
        <w:tabs>
          <w:tab w:val="left" w:pos="4320" w:leader="none"/>
          <w:tab w:val="left" w:pos="4485" w:leader="none"/>
          <w:tab w:val="left" w:pos="5445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320" w:leader="none"/>
          <w:tab w:val="left" w:pos="4485" w:leader="none"/>
          <w:tab w:val="left" w:pos="5445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 de la actividad: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Codificar las interfaces graficas y módulos usando PHP y el servidor apache aplicando el concepto de MVC_CRUD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Paso 1.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Crear la carpeta del proyecto llamada primermvc, en la ruta: c:/xampp/htdocs/ </w:t>
      </w:r>
    </w:p>
    <w:tbl>
      <w:tblPr/>
      <w:tblGrid>
        <w:gridCol w:w="8713"/>
      </w:tblGrid>
      <w:tr>
        <w:trPr>
          <w:trHeight w:val="305" w:hRule="auto"/>
          <w:jc w:val="center"/>
        </w:trPr>
        <w:tc>
          <w:tcPr>
            <w:tcW w:w="8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RUTA: c:/xampp/htdocs/primermvc</w:t>
            </w:r>
          </w:p>
        </w:tc>
      </w:tr>
      <w:tr>
        <w:trPr>
          <w:trHeight w:val="305" w:hRule="auto"/>
          <w:jc w:val="center"/>
        </w:trPr>
        <w:tc>
          <w:tcPr>
            <w:tcW w:w="8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475" w:dyaOrig="2258">
                <v:rect xmlns:o="urn:schemas-microsoft-com:office:office" xmlns:v="urn:schemas-microsoft-com:vml" id="rectole0000000000" style="width:373.750000pt;height:112.9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Paso 2.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Una ves creada la carpeta, dentro de la misma, se crean las subcarpetas denominadas: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Controller. Contendrá los controladores. Compuesto por acciones que en código son métodos / funciones.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Model. Contendrá las y entidades de negocio.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View. Contendrá las vistas (código html)</w:t>
      </w:r>
    </w:p>
    <w:tbl>
      <w:tblPr/>
      <w:tblGrid>
        <w:gridCol w:w="8736"/>
      </w:tblGrid>
      <w:tr>
        <w:trPr>
          <w:trHeight w:val="305" w:hRule="auto"/>
          <w:jc w:val="center"/>
        </w:trPr>
        <w:tc>
          <w:tcPr>
            <w:tcW w:w="8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RUTA: C:\xampp\htdocs\primermvc</w:t>
            </w:r>
          </w:p>
        </w:tc>
      </w:tr>
      <w:tr>
        <w:trPr>
          <w:trHeight w:val="305" w:hRule="auto"/>
          <w:jc w:val="center"/>
        </w:trPr>
        <w:tc>
          <w:tcPr>
            <w:tcW w:w="8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170" w:dyaOrig="2695">
                <v:rect xmlns:o="urn:schemas-microsoft-com:office:office" xmlns:v="urn:schemas-microsoft-com:vml" id="rectole0000000001" style="width:408.500000pt;height:134.7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Paso 3.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 las dentro de la carpera primermvc, se crean la subcarpeta. 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Assets. Contendrá el diseño css, código JavaScript (js) y fuentes del proyecto.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Ahora se cera el scrip llamado index.php. este será el FrontController</w:t>
      </w:r>
    </w:p>
    <w:tbl>
      <w:tblPr/>
      <w:tblGrid>
        <w:gridCol w:w="8714"/>
      </w:tblGrid>
      <w:tr>
        <w:trPr>
          <w:trHeight w:val="305" w:hRule="auto"/>
          <w:jc w:val="center"/>
        </w:trPr>
        <w:tc>
          <w:tcPr>
            <w:tcW w:w="8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RUTA: C:\xampp\htdocs\primermvc</w:t>
            </w:r>
          </w:p>
        </w:tc>
      </w:tr>
      <w:tr>
        <w:trPr>
          <w:trHeight w:val="305" w:hRule="auto"/>
          <w:jc w:val="center"/>
        </w:trPr>
        <w:tc>
          <w:tcPr>
            <w:tcW w:w="8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158" w:dyaOrig="2626">
                <v:rect xmlns:o="urn:schemas-microsoft-com:office:office" xmlns:v="urn:schemas-microsoft-com:vml" id="rectole0000000002" style="width:407.900000pt;height:131.3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Paso 4.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Contrayendo el FrontController (index.php)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 proyecto comienza ejecutando el archivo index.php, que va a hacer el papel de un FrontController, encargado de validar que controlador y acción se está ejecutando mientras que el usuario navega. La lógica dice que mediante la queryString habrá 2 (dos) parámetros esenciales para saber que controlador y acción ejecutar el cual es “c” de controlador y “a” de acción</w:t>
      </w:r>
    </w:p>
    <w:tbl>
      <w:tblPr/>
      <w:tblGrid>
        <w:gridCol w:w="8766"/>
      </w:tblGrid>
      <w:tr>
        <w:trPr>
          <w:trHeight w:val="305" w:hRule="auto"/>
          <w:jc w:val="left"/>
        </w:trPr>
        <w:tc>
          <w:tcPr>
            <w:tcW w:w="87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RUTA: C:\xampp\htdocs\primermvc</w:t>
            </w:r>
          </w:p>
        </w:tc>
      </w:tr>
      <w:tr>
        <w:trPr>
          <w:trHeight w:val="305" w:hRule="auto"/>
          <w:jc w:val="left"/>
        </w:trPr>
        <w:tc>
          <w:tcPr>
            <w:tcW w:w="87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206" w:dyaOrig="2937">
                <v:rect xmlns:o="urn:schemas-microsoft-com:office:office" xmlns:v="urn:schemas-microsoft-com:vml" id="rectole0000000003" style="width:410.300000pt;height:146.8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</w:tr>
      <w:tr>
        <w:trPr>
          <w:trHeight w:val="324" w:hRule="auto"/>
          <w:jc w:val="center"/>
        </w:trPr>
        <w:tc>
          <w:tcPr>
            <w:tcW w:w="87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index.php</w:t>
            </w:r>
          </w:p>
        </w:tc>
      </w:tr>
      <w:tr>
        <w:trPr>
          <w:trHeight w:val="324" w:hRule="auto"/>
          <w:jc w:val="center"/>
        </w:trPr>
        <w:tc>
          <w:tcPr>
            <w:tcW w:w="87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&lt;?php</w:t>
            </w: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//Se incluye la configuración de conexión a datos en el</w:t>
            </w: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//SGBD: MariaDB.</w:t>
            </w: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require_once 'model/database.php';</w:t>
            </w: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//Para registrar productos es necesario iniciar los proveedores</w:t>
            </w: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//de los mismos, por ello la variable controller para este</w:t>
            </w: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//ejercicio se inicia con el ‘proveedor’.</w:t>
            </w: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$controller = 'proveedor';</w:t>
            </w: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// Todo esta lógica hará el papel de un FrontController</w:t>
            </w: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if(!isset($_REQUEST['c']))</w:t>
            </w: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{</w:t>
            </w: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//Llamado de la página principal</w:t>
            </w: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require_once "controller/$controller.controller.php";</w:t>
            </w: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$controller = ucwords($controller) . 'Controller';</w:t>
            </w: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$controller = new $controller;</w:t>
            </w: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$controller-&gt;Index();</w:t>
            </w: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}</w:t>
            </w: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else</w:t>
            </w: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{</w:t>
            </w: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// Obtiene el controlador a cargar</w:t>
            </w: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$controller = strtolower($_REQUEST['c']);</w:t>
            </w: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$accion = isset($_REQUEST['a']) ? $_REQUEST['a'] : 'Index';</w:t>
            </w: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// Instancia el controlador</w:t>
            </w: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require_once "controller/$controller.controller.php";</w:t>
            </w: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$controller = ucwords($controller) . 'Controller';</w:t>
            </w: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$controller = new $controller;</w:t>
            </w: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// Llama la acción</w:t>
            </w: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call_user_func( array( $controller, $accion ) );</w:t>
            </w: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}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Paso 5.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continuación, se crean los modelos, recuerda que los mismos deben ubicarse dentro de la carpeta model. Fíjate bien el nombre de la base de datos, la cual se llama para el ejemplo </w:t>
      </w:r>
      <w:r>
        <w:rPr>
          <w:rFonts w:ascii="Arial" w:hAnsi="Arial" w:cs="Arial" w:eastAsia="Arial"/>
          <w:i/>
          <w:color w:val="FF0000"/>
          <w:spacing w:val="0"/>
          <w:position w:val="0"/>
          <w:sz w:val="24"/>
          <w:shd w:fill="auto" w:val="clear"/>
        </w:rPr>
        <w:t xml:space="preserve">mvc_php,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igualmente fíjate las comillas que están basias. Estas corresponden a la contraseña del servidor. </w:t>
      </w:r>
    </w:p>
    <w:tbl>
      <w:tblPr/>
      <w:tblGrid>
        <w:gridCol w:w="8713"/>
      </w:tblGrid>
      <w:tr>
        <w:trPr>
          <w:trHeight w:val="324" w:hRule="auto"/>
          <w:jc w:val="center"/>
        </w:trPr>
        <w:tc>
          <w:tcPr>
            <w:tcW w:w="8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database.php: Se define la conexión a la base de datos.</w:t>
            </w:r>
          </w:p>
        </w:tc>
      </w:tr>
      <w:tr>
        <w:trPr>
          <w:trHeight w:val="324" w:hRule="auto"/>
          <w:jc w:val="center"/>
        </w:trPr>
        <w:tc>
          <w:tcPr>
            <w:tcW w:w="8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&lt;?php</w:t>
            </w: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Database</w:t>
            </w: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//Esta función permite la conexión al SGBD: MariaDB.</w:t>
            </w: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//host = tipo de conexión local - ‘localhost’.</w:t>
            </w: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//dbname = nombre de la base de datos.</w:t>
            </w: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//charset = utf8, indica la codificación de caracteres utilizada.</w:t>
            </w: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//root = nombre de usuario (solo para fines académicos=root).</w:t>
            </w: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//’’ = contraseña del root (solo para fines académicos).</w:t>
            </w: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public static function Conectar()</w:t>
            </w: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{</w:t>
            </w: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$pdo = new PDO('mysql:host=localhost;dbname=mvc_php;charset=utf8', 'root', ' ');</w:t>
            </w: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//Filtrando posibles errores de conexión.</w:t>
            </w: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$pdo-&gt;setAttribute(PDO::ATTR_ERRMODE, PDO::ERRMODE_EXCEPTION);</w:t>
            </w: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return $pdo;</w:t>
            </w: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}</w:t>
            </w: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320" w:leader="none"/>
          <w:tab w:val="left" w:pos="4485" w:leader="none"/>
          <w:tab w:val="left" w:pos="5445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Como actividad debes:</w:t>
      </w:r>
    </w:p>
    <w:p>
      <w:pPr>
        <w:tabs>
          <w:tab w:val="left" w:pos="4320" w:leader="none"/>
          <w:tab w:val="left" w:pos="4485" w:leader="none"/>
          <w:tab w:val="left" w:pos="5445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7"/>
        </w:numPr>
        <w:tabs>
          <w:tab w:val="left" w:pos="4320" w:leader="none"/>
          <w:tab w:val="left" w:pos="4485" w:leader="none"/>
          <w:tab w:val="left" w:pos="5445" w:leader="none"/>
        </w:tabs>
        <w:spacing w:before="0" w:after="0" w:line="240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Crear los elementos descritos desde el paso 1, hasta el paso 5.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Has captura de pantalla según la siguiente tabla: (recuerda hacer la descripción de cada paso empleado una buena redacción)</w:t>
      </w:r>
    </w:p>
    <w:p>
      <w:pPr>
        <w:tabs>
          <w:tab w:val="left" w:pos="4320" w:leader="none"/>
          <w:tab w:val="left" w:pos="4485" w:leader="none"/>
          <w:tab w:val="left" w:pos="5445" w:leader="none"/>
        </w:tabs>
        <w:spacing w:before="0" w:after="0" w:line="240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360" w:type="dxa"/>
      </w:tblPr>
      <w:tblGrid>
        <w:gridCol w:w="8468"/>
      </w:tblGrid>
      <w:tr>
        <w:trPr>
          <w:trHeight w:val="1" w:hRule="atLeast"/>
          <w:jc w:val="left"/>
        </w:trPr>
        <w:tc>
          <w:tcPr>
            <w:tcW w:w="8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Captura de pantalla paso1</w:t>
            </w:r>
          </w:p>
        </w:tc>
      </w:tr>
      <w:tr>
        <w:trPr>
          <w:trHeight w:val="1" w:hRule="atLeast"/>
          <w:jc w:val="left"/>
        </w:trPr>
        <w:tc>
          <w:tcPr>
            <w:tcW w:w="8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Captura de pantalla paso2</w:t>
            </w:r>
          </w:p>
        </w:tc>
      </w:tr>
      <w:tr>
        <w:trPr>
          <w:trHeight w:val="1" w:hRule="atLeast"/>
          <w:jc w:val="left"/>
        </w:trPr>
        <w:tc>
          <w:tcPr>
            <w:tcW w:w="8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Captura de pantalla paso3</w:t>
            </w:r>
          </w:p>
        </w:tc>
      </w:tr>
      <w:tr>
        <w:trPr>
          <w:trHeight w:val="1701" w:hRule="auto"/>
          <w:jc w:val="left"/>
        </w:trPr>
        <w:tc>
          <w:tcPr>
            <w:tcW w:w="8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Captura de pantalla paso4</w:t>
            </w:r>
          </w:p>
        </w:tc>
      </w:tr>
      <w:tr>
        <w:trPr>
          <w:trHeight w:val="1701" w:hRule="auto"/>
          <w:jc w:val="left"/>
        </w:trPr>
        <w:tc>
          <w:tcPr>
            <w:tcW w:w="8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8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Captura de pantalla paso4</w:t>
            </w:r>
          </w:p>
        </w:tc>
      </w:tr>
      <w:tr>
        <w:trPr>
          <w:trHeight w:val="2835" w:hRule="auto"/>
          <w:jc w:val="left"/>
        </w:trPr>
        <w:tc>
          <w:tcPr>
            <w:tcW w:w="8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4485" w:leader="none"/>
                <w:tab w:val="left" w:pos="5445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320" w:leader="none"/>
          <w:tab w:val="left" w:pos="4485" w:leader="none"/>
          <w:tab w:val="left" w:pos="5445" w:leader="none"/>
        </w:tabs>
        <w:spacing w:before="0" w:after="0" w:line="240"/>
        <w:ind w:right="0" w:left="36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4320" w:leader="none"/>
          <w:tab w:val="left" w:pos="4485" w:leader="none"/>
          <w:tab w:val="left" w:pos="5445" w:leader="none"/>
        </w:tabs>
        <w:spacing w:before="0" w:after="0" w:line="240"/>
        <w:ind w:right="0" w:left="36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7"/>
        </w:numPr>
        <w:spacing w:before="0" w:after="200" w:line="276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¿para que se usa require_once? Explica en un párrafo de 57 palabras.</w:t>
      </w:r>
    </w:p>
    <w:p>
      <w:pPr>
        <w:spacing w:before="0" w:after="20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9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¿para que se usa PDO? Explica en un párrafo de 57 palabras.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1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¿Qué es el MVC (modelo, vista, controlador)? Explica en un párrafo de 500 palabras según sea el caso. Emplea un gráfico para entender el mismo.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1">
    <w:abstractNumId w:val="30"/>
  </w:num>
  <w:num w:numId="19">
    <w:abstractNumId w:val="24"/>
  </w:num>
  <w:num w:numId="47">
    <w:abstractNumId w:val="18"/>
  </w:num>
  <w:num w:numId="77">
    <w:abstractNumId w:val="12"/>
  </w:num>
  <w:num w:numId="79">
    <w:abstractNumId w:val="6"/>
  </w:num>
  <w:num w:numId="8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