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250C6" w14:textId="7C26BB51" w:rsidR="00E87896" w:rsidRPr="00E87896" w:rsidRDefault="00E87896" w:rsidP="00E87896">
      <w:pPr>
        <w:rPr>
          <w:rFonts w:ascii="Times New Roman" w:eastAsia="Times New Roman" w:hAnsi="Times New Roman" w:cs="Times New Roman"/>
          <w:b/>
          <w:bCs/>
          <w:kern w:val="0"/>
          <w:lang w:val="en-CN"/>
          <w14:ligatures w14:val="none"/>
        </w:rPr>
      </w:pPr>
      <w:r w:rsidRPr="00E87896">
        <w:rPr>
          <w:rFonts w:ascii="Calibri" w:eastAsia="Times New Roman" w:hAnsi="Calibri" w:cs="Calibri"/>
          <w:b/>
          <w:bCs/>
          <w:color w:val="000000"/>
          <w:kern w:val="0"/>
          <w:lang w:val="en-CN"/>
          <w14:ligatures w14:val="none"/>
        </w:rPr>
        <w:t>Positive Impact on the World</w:t>
      </w:r>
    </w:p>
    <w:p w14:paraId="2E417FF7" w14:textId="6D861A2E" w:rsidR="00E87896" w:rsidRPr="00E87896" w:rsidRDefault="00E87896" w:rsidP="00E87896">
      <w:pPr>
        <w:rPr>
          <w:rFonts w:ascii="Times New Roman" w:eastAsia="Times New Roman" w:hAnsi="Times New Roman" w:cs="Times New Roman" w:hint="eastAsia"/>
          <w:kern w:val="0"/>
          <w:lang w:val="en-CN"/>
          <w14:ligatures w14:val="none"/>
        </w:rPr>
      </w:pPr>
    </w:p>
    <w:p w14:paraId="527BE40F" w14:textId="77777777" w:rsidR="00E87896" w:rsidRPr="00E87896" w:rsidRDefault="00E87896" w:rsidP="00E87896">
      <w:pPr>
        <w:pStyle w:val="ListParagraph"/>
        <w:numPr>
          <w:ilvl w:val="0"/>
          <w:numId w:val="1"/>
        </w:numPr>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Empowerment Education and Awareness Raising</w:t>
      </w:r>
    </w:p>
    <w:p w14:paraId="505B0845"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6816E571" w14:textId="518AAEA6" w:rsidR="00E87896" w:rsidRPr="00E87896" w:rsidRDefault="00E87896" w:rsidP="00E87896">
      <w:pPr>
        <w:pStyle w:val="ListParagraph"/>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 xml:space="preserve">The integration and integration of educational toolkits on social media platforms is very likely to significantly reduce the occurrence and impact of pranks. For example, </w:t>
      </w:r>
      <w:r w:rsidRPr="00E87896">
        <w:rPr>
          <w:rFonts w:ascii="Calibri" w:eastAsia="Times New Roman" w:hAnsi="Calibri" w:cs="Calibri"/>
          <w:color w:val="000000"/>
          <w:kern w:val="0"/>
          <w:shd w:val="clear" w:color="auto" w:fill="FFFFFF"/>
          <w:lang w:val="en-CN"/>
          <w14:ligatures w14:val="none"/>
        </w:rPr>
        <w:t xml:space="preserve">Vyawahare et al. (2024) </w:t>
      </w:r>
      <w:r w:rsidRPr="00E87896">
        <w:rPr>
          <w:rFonts w:ascii="Calibri" w:eastAsia="Times New Roman" w:hAnsi="Calibri" w:cs="Calibri"/>
          <w:color w:val="000000"/>
          <w:kern w:val="0"/>
          <w:lang w:val="en-CN"/>
          <w14:ligatures w14:val="none"/>
        </w:rPr>
        <w:t>found that the more users are aware of the situation, the more resilient and effective they are in dealing with negative online interactions. The design proposal includes interactive scenarios and guidelines for handling pranks, combined with gamification elements to attract the participation of teenagers and retain key information, aiming to enhance users' understanding of online behaviour and empower them with self-protection skills.</w:t>
      </w:r>
    </w:p>
    <w:p w14:paraId="79027DC2" w14:textId="77777777" w:rsidR="00E87896" w:rsidRPr="00E87896" w:rsidRDefault="00E87896" w:rsidP="00E87896">
      <w:pPr>
        <w:rPr>
          <w:rFonts w:ascii="Times New Roman" w:eastAsia="Times New Roman" w:hAnsi="Times New Roman" w:cs="Times New Roman" w:hint="eastAsia"/>
          <w:kern w:val="0"/>
          <w:lang w:val="en-CN"/>
          <w14:ligatures w14:val="none"/>
        </w:rPr>
      </w:pPr>
    </w:p>
    <w:p w14:paraId="4AFCA8F7" w14:textId="77777777" w:rsidR="00E87896" w:rsidRPr="00E87896" w:rsidRDefault="00E87896" w:rsidP="00E87896">
      <w:pPr>
        <w:pStyle w:val="ListParagraph"/>
        <w:numPr>
          <w:ilvl w:val="0"/>
          <w:numId w:val="1"/>
        </w:numPr>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Enhanced Reporting Mechanism</w:t>
      </w:r>
    </w:p>
    <w:p w14:paraId="6F6726FC"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165E7DA3"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Due to the lack of trust in the platform's response system, the reliability of contemporary reporting tools is often questioned by users. The establishment of a transparent reporting function can provide users with timely feedback on the status of their reports and the actions taken to improve the trustworthiness of the platform. Elsantil (2020) emphasised the important role of feedback mechanisms in the reporting system and the significance of transparency in enhancing user engagement and trust. Correspondingly, this feature encourages young people to report pranks more proactively, and their sense of security on the platform will also be enhanced as they are confident that their concerns and concerns have been responded to and properly handled.</w:t>
      </w:r>
    </w:p>
    <w:p w14:paraId="79E2DA9B"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47E4850B" w14:textId="6ABC35BC" w:rsidR="00E87896" w:rsidRDefault="00E87896" w:rsidP="00E87896">
      <w:pPr>
        <w:pStyle w:val="ListParagraph"/>
        <w:numPr>
          <w:ilvl w:val="0"/>
          <w:numId w:val="1"/>
        </w:numPr>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Advanced detection algorithm</w:t>
      </w:r>
    </w:p>
    <w:p w14:paraId="600DE9FC" w14:textId="77777777" w:rsidR="00E87896" w:rsidRDefault="00E87896" w:rsidP="00E87896">
      <w:pPr>
        <w:pStyle w:val="ListParagraph"/>
        <w:rPr>
          <w:rFonts w:ascii="Calibri" w:eastAsia="Times New Roman" w:hAnsi="Calibri" w:cs="Calibri" w:hint="eastAsia"/>
          <w:color w:val="000000"/>
          <w:kern w:val="0"/>
          <w:lang w:val="en-CN"/>
          <w14:ligatures w14:val="none"/>
        </w:rPr>
      </w:pPr>
    </w:p>
    <w:p w14:paraId="04D49881" w14:textId="69A707D6" w:rsidR="00E87896" w:rsidRPr="00E87896" w:rsidRDefault="00E87896" w:rsidP="00E87896">
      <w:pPr>
        <w:pStyle w:val="ListParagraph"/>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Advanced machine learning algorithms are used to identify, prevent, and alleviate pranks, so the frequency of pranks can be reduced and controlled. According to the research findings of Ng et al. (2020), this type of AI technology has been able to effectively identify potential harmful behaviours. AI's analytical communication mode automatically reviews and marks suspicious behaviours, reduces the burden and time of manual review, and efficiently upgrades the response speed, aiming at more effective review and a safer and more supportive Internet environment for teenagers.</w:t>
      </w:r>
    </w:p>
    <w:p w14:paraId="6AEB2F07" w14:textId="77777777" w:rsidR="00E87896" w:rsidRPr="00E87896" w:rsidRDefault="00E87896" w:rsidP="00E87896">
      <w:pPr>
        <w:rPr>
          <w:rFonts w:ascii="Times New Roman" w:eastAsia="Times New Roman" w:hAnsi="Times New Roman" w:cs="Times New Roman"/>
          <w:kern w:val="0"/>
          <w:lang w:val="en-CN"/>
          <w14:ligatures w14:val="none"/>
        </w:rPr>
      </w:pPr>
    </w:p>
    <w:p w14:paraId="2969BF84" w14:textId="6084F06C" w:rsidR="00E87896" w:rsidRPr="00E87896" w:rsidRDefault="00E87896" w:rsidP="00E87896">
      <w:pPr>
        <w:rPr>
          <w:rFonts w:ascii="Times New Roman" w:eastAsia="Times New Roman" w:hAnsi="Times New Roman" w:cs="Times New Roman"/>
          <w:b/>
          <w:bCs/>
          <w:kern w:val="0"/>
          <w:lang w:val="en-CN"/>
          <w14:ligatures w14:val="none"/>
        </w:rPr>
      </w:pPr>
      <w:r w:rsidRPr="00E87896">
        <w:rPr>
          <w:rFonts w:ascii="Calibri" w:eastAsia="Times New Roman" w:hAnsi="Calibri" w:cs="Calibri"/>
          <w:b/>
          <w:bCs/>
          <w:color w:val="000000"/>
          <w:kern w:val="0"/>
          <w:lang w:val="en-CN"/>
          <w14:ligatures w14:val="none"/>
        </w:rPr>
        <w:t>Success Criteria</w:t>
      </w:r>
    </w:p>
    <w:p w14:paraId="58E4F654" w14:textId="77777777" w:rsidR="00E87896" w:rsidRPr="00E87896" w:rsidRDefault="00E87896" w:rsidP="00E87896">
      <w:pPr>
        <w:ind w:left="720"/>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 </w:t>
      </w:r>
    </w:p>
    <w:p w14:paraId="1A109651" w14:textId="77777777" w:rsidR="00E87896" w:rsidRPr="00E87896" w:rsidRDefault="00E87896" w:rsidP="00E87896">
      <w:pPr>
        <w:pStyle w:val="ListParagraph"/>
        <w:numPr>
          <w:ilvl w:val="0"/>
          <w:numId w:val="2"/>
        </w:numPr>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Reduction in the Number of Reported Prank Incidents</w:t>
      </w:r>
    </w:p>
    <w:p w14:paraId="4A8F5926" w14:textId="77777777" w:rsidR="00E87896" w:rsidRDefault="00E87896" w:rsidP="00E87896">
      <w:pPr>
        <w:pStyle w:val="ListParagraph"/>
        <w:rPr>
          <w:rFonts w:ascii="Calibri" w:eastAsia="Times New Roman" w:hAnsi="Calibri" w:cs="Calibri"/>
          <w:color w:val="000000"/>
          <w:kern w:val="0"/>
          <w:lang w:val="en-CN"/>
          <w14:ligatures w14:val="none"/>
        </w:rPr>
      </w:pPr>
    </w:p>
    <w:p w14:paraId="0C3CFC06"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Our first goal is to reduce the number of prank reports by at least 30% within the</w:t>
      </w:r>
    </w:p>
    <w:p w14:paraId="1213007B"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first year to measure the success of the project. Whose indicator is verified by</w:t>
      </w:r>
    </w:p>
    <w:p w14:paraId="73BD3C89"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platform data to reflect the efficiency of new tools and educational content in</w:t>
      </w:r>
    </w:p>
    <w:p w14:paraId="60890996"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reducing the prevalence of pranks. This criterion is supported by the research of</w:t>
      </w:r>
    </w:p>
    <w:p w14:paraId="51B93188"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shd w:val="clear" w:color="auto" w:fill="FFFFFF"/>
          <w:lang w:val="en-CN"/>
          <w14:ligatures w14:val="none"/>
        </w:rPr>
        <w:lastRenderedPageBreak/>
        <w:t>Vyawahare</w:t>
      </w:r>
      <w:r w:rsidRPr="00E87896">
        <w:rPr>
          <w:rFonts w:ascii="Calibri" w:eastAsia="Times New Roman" w:hAnsi="Calibri" w:cs="Calibri"/>
          <w:color w:val="000000"/>
          <w:kern w:val="0"/>
          <w:lang w:val="en-CN"/>
          <w14:ligatures w14:val="none"/>
        </w:rPr>
        <w:t xml:space="preserve"> et al. (2024), which highlights the potential impact of intervention</w:t>
      </w:r>
    </w:p>
    <w:p w14:paraId="1D122C2C"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measures by identifying and mitigating prank behaviour before it escalates in</w:t>
      </w:r>
    </w:p>
    <w:p w14:paraId="154FBAC9" w14:textId="787AE0E2"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social media.</w:t>
      </w:r>
    </w:p>
    <w:p w14:paraId="64CBD472"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59706EF0" w14:textId="77777777" w:rsidR="00E87896" w:rsidRPr="00E87896" w:rsidRDefault="00E87896" w:rsidP="00E87896">
      <w:pPr>
        <w:pStyle w:val="ListParagraph"/>
        <w:numPr>
          <w:ilvl w:val="0"/>
          <w:numId w:val="2"/>
        </w:numPr>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Enhanced User Satisfaction and Sense of Security</w:t>
      </w:r>
    </w:p>
    <w:p w14:paraId="65797859"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6E9037E8" w14:textId="77777777" w:rsidR="00E87896" w:rsidRDefault="00E87896" w:rsidP="00E87896">
      <w:pPr>
        <w:pStyle w:val="ListParagraph"/>
        <w:rPr>
          <w:rFonts w:ascii="Calibri" w:eastAsia="Times New Roman" w:hAnsi="Calibri" w:cs="Calibri"/>
          <w:color w:val="000000"/>
          <w:kern w:val="0"/>
          <w:lang w:val="en-CN"/>
          <w14:ligatures w14:val="none"/>
        </w:rPr>
      </w:pPr>
      <w:r w:rsidRPr="00E87896">
        <w:rPr>
          <w:rFonts w:ascii="Calibri" w:eastAsia="Times New Roman" w:hAnsi="Calibri" w:cs="Calibri"/>
          <w:color w:val="000000"/>
          <w:kern w:val="0"/>
          <w:lang w:val="en-CN"/>
          <w14:ligatures w14:val="none"/>
        </w:rPr>
        <w:t>Another criterion for measuring success is that user survey results show an increase in satisfaction with platform security measures of at least 25%, which means that the threat of pranks has significantly decreased. This user survey indicator shows that the project has enhanced users' trust in platform security measures to promote a healthier online environment. The findings of Elsantil (2020) describe the importance of these measures, and combining user feedback and demonstrating transparent security measures will allow platforms to gain higher satisfaction and trust.</w:t>
      </w:r>
    </w:p>
    <w:p w14:paraId="3AB65A40"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59653B81" w14:textId="77777777" w:rsidR="00E87896" w:rsidRPr="00E87896" w:rsidRDefault="00E87896" w:rsidP="00E87896">
      <w:pPr>
        <w:pStyle w:val="ListParagraph"/>
        <w:numPr>
          <w:ilvl w:val="0"/>
          <w:numId w:val="2"/>
        </w:numPr>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User Participation in Educational Tools</w:t>
      </w:r>
    </w:p>
    <w:p w14:paraId="23FE46CD"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0023FF91" w14:textId="77777777" w:rsidR="00E87896" w:rsidRDefault="00E87896" w:rsidP="00E87896">
      <w:pPr>
        <w:pStyle w:val="ListParagraph"/>
        <w:rPr>
          <w:rFonts w:ascii="Calibri" w:eastAsia="Times New Roman" w:hAnsi="Calibri" w:cs="Calibri"/>
          <w:color w:val="000000"/>
          <w:kern w:val="0"/>
          <w:shd w:val="clear" w:color="auto" w:fill="FFFFFF"/>
          <w:lang w:val="en-CN"/>
          <w14:ligatures w14:val="none"/>
        </w:rPr>
      </w:pPr>
      <w:r w:rsidRPr="00E87896">
        <w:rPr>
          <w:rFonts w:ascii="Calibri" w:eastAsia="Times New Roman" w:hAnsi="Calibri" w:cs="Calibri"/>
          <w:color w:val="000000"/>
          <w:kern w:val="0"/>
          <w:lang w:val="en-CN"/>
          <w14:ligatures w14:val="none"/>
        </w:rPr>
        <w:t xml:space="preserve">In addition, we also hope that at least half of the teenage users will interact with the educational toolkit within the first six months of its launch. This participation gives users the ability to independently handle pranks, reflecting the effectiveness of the project in terms of educational promotion and effectiveness. Research proves that dynamic and engaging educational interventions are necessary skills for managing cyber threats, aiming to enhance users' ability to combat online harassment </w:t>
      </w:r>
      <w:r w:rsidRPr="00E87896">
        <w:rPr>
          <w:rFonts w:ascii="Calibri" w:eastAsia="Times New Roman" w:hAnsi="Calibri" w:cs="Calibri"/>
          <w:color w:val="000000"/>
          <w:kern w:val="0"/>
          <w:shd w:val="clear" w:color="auto" w:fill="FFFFFF"/>
          <w:lang w:val="en-CN"/>
          <w14:ligatures w14:val="none"/>
        </w:rPr>
        <w:t>(Ng et al., 2020).</w:t>
      </w:r>
    </w:p>
    <w:p w14:paraId="229C3769"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1F35E124" w14:textId="77777777" w:rsidR="00E87896" w:rsidRPr="00E87896" w:rsidRDefault="00E87896" w:rsidP="00E87896">
      <w:pPr>
        <w:pStyle w:val="ListParagraph"/>
        <w:numPr>
          <w:ilvl w:val="0"/>
          <w:numId w:val="2"/>
        </w:numPr>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Positive Feedback from Stakeholders</w:t>
      </w:r>
    </w:p>
    <w:p w14:paraId="38435B47" w14:textId="77777777" w:rsidR="00E87896" w:rsidRPr="00E87896" w:rsidRDefault="00E87896" w:rsidP="00E87896">
      <w:pPr>
        <w:pStyle w:val="ListParagraph"/>
        <w:rPr>
          <w:rFonts w:ascii="Times New Roman" w:eastAsia="Times New Roman" w:hAnsi="Times New Roman" w:cs="Times New Roman" w:hint="eastAsia"/>
          <w:kern w:val="0"/>
          <w:lang w:val="en-CN"/>
          <w14:ligatures w14:val="none"/>
        </w:rPr>
      </w:pPr>
    </w:p>
    <w:p w14:paraId="4FD51C7C" w14:textId="17291C78" w:rsidR="00E87896" w:rsidRPr="00E87896" w:rsidRDefault="00E87896" w:rsidP="00E87896">
      <w:pPr>
        <w:pStyle w:val="ListParagraph"/>
        <w:rPr>
          <w:rFonts w:ascii="Times New Roman" w:eastAsia="Times New Roman" w:hAnsi="Times New Roman" w:cs="Times New Roman"/>
          <w:kern w:val="0"/>
          <w:lang w:val="en-CN"/>
          <w14:ligatures w14:val="none"/>
        </w:rPr>
      </w:pPr>
      <w:r w:rsidRPr="00E87896">
        <w:rPr>
          <w:rFonts w:ascii="Calibri" w:eastAsia="Times New Roman" w:hAnsi="Calibri" w:cs="Calibri"/>
          <w:color w:val="000000"/>
          <w:kern w:val="0"/>
          <w:lang w:val="en-CN"/>
          <w14:ligatures w14:val="none"/>
        </w:rPr>
        <w:t>Finally, collecting at least 75% of positive feedback from educators and parents on the resources and tools we provide is also a major concern for us. This ensures that the solution meets the needs of key secondary stakeholders and critically supports young people. The findings of Lizut (2019) indicate that support from educators and parents can reinforce adolescents' online safety behaviours.</w:t>
      </w:r>
    </w:p>
    <w:p w14:paraId="08FB9425" w14:textId="77777777" w:rsidR="00D67E1E" w:rsidRPr="00E87896" w:rsidRDefault="00D67E1E">
      <w:pPr>
        <w:rPr>
          <w:rFonts w:hint="eastAsia"/>
          <w:lang w:val="en-CN"/>
        </w:rPr>
      </w:pPr>
    </w:p>
    <w:sectPr w:rsidR="00D67E1E" w:rsidRPr="00E878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F3779"/>
    <w:multiLevelType w:val="hybridMultilevel"/>
    <w:tmpl w:val="2280EC9A"/>
    <w:lvl w:ilvl="0" w:tplc="A216B18E">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EF5079"/>
    <w:multiLevelType w:val="hybridMultilevel"/>
    <w:tmpl w:val="2B247B44"/>
    <w:lvl w:ilvl="0" w:tplc="77F21056">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0568889">
    <w:abstractNumId w:val="0"/>
  </w:num>
  <w:num w:numId="2" w16cid:durableId="1563828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96"/>
    <w:rsid w:val="007B6C6B"/>
    <w:rsid w:val="008031C4"/>
    <w:rsid w:val="008E6750"/>
    <w:rsid w:val="00927C7A"/>
    <w:rsid w:val="00D67E1E"/>
    <w:rsid w:val="00E8789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14CF63"/>
  <w15:chartTrackingRefBased/>
  <w15:docId w15:val="{63A62246-ED4F-DC4E-8494-2B5744443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E87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8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8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8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8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8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8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8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896"/>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E87896"/>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E87896"/>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E87896"/>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E87896"/>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E8789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8789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8789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8789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878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89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878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89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878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7896"/>
    <w:rPr>
      <w:i/>
      <w:iCs/>
      <w:color w:val="404040" w:themeColor="text1" w:themeTint="BF"/>
      <w:lang w:val="en-AU"/>
    </w:rPr>
  </w:style>
  <w:style w:type="paragraph" w:styleId="ListParagraph">
    <w:name w:val="List Paragraph"/>
    <w:basedOn w:val="Normal"/>
    <w:uiPriority w:val="34"/>
    <w:qFormat/>
    <w:rsid w:val="00E87896"/>
    <w:pPr>
      <w:ind w:left="720"/>
      <w:contextualSpacing/>
    </w:pPr>
  </w:style>
  <w:style w:type="character" w:styleId="IntenseEmphasis">
    <w:name w:val="Intense Emphasis"/>
    <w:basedOn w:val="DefaultParagraphFont"/>
    <w:uiPriority w:val="21"/>
    <w:qFormat/>
    <w:rsid w:val="00E87896"/>
    <w:rPr>
      <w:i/>
      <w:iCs/>
      <w:color w:val="0F4761" w:themeColor="accent1" w:themeShade="BF"/>
    </w:rPr>
  </w:style>
  <w:style w:type="paragraph" w:styleId="IntenseQuote">
    <w:name w:val="Intense Quote"/>
    <w:basedOn w:val="Normal"/>
    <w:next w:val="Normal"/>
    <w:link w:val="IntenseQuoteChar"/>
    <w:uiPriority w:val="30"/>
    <w:qFormat/>
    <w:rsid w:val="00E87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896"/>
    <w:rPr>
      <w:i/>
      <w:iCs/>
      <w:color w:val="0F4761" w:themeColor="accent1" w:themeShade="BF"/>
      <w:lang w:val="en-AU"/>
    </w:rPr>
  </w:style>
  <w:style w:type="character" w:styleId="IntenseReference">
    <w:name w:val="Intense Reference"/>
    <w:basedOn w:val="DefaultParagraphFont"/>
    <w:uiPriority w:val="32"/>
    <w:qFormat/>
    <w:rsid w:val="00E87896"/>
    <w:rPr>
      <w:b/>
      <w:bCs/>
      <w:smallCaps/>
      <w:color w:val="0F4761" w:themeColor="accent1" w:themeShade="BF"/>
      <w:spacing w:val="5"/>
    </w:rPr>
  </w:style>
  <w:style w:type="paragraph" w:styleId="NormalWeb">
    <w:name w:val="Normal (Web)"/>
    <w:basedOn w:val="Normal"/>
    <w:uiPriority w:val="99"/>
    <w:semiHidden/>
    <w:unhideWhenUsed/>
    <w:rsid w:val="00E87896"/>
    <w:pPr>
      <w:spacing w:before="100" w:beforeAutospacing="1" w:after="100" w:afterAutospacing="1"/>
    </w:pPr>
    <w:rPr>
      <w:rFonts w:ascii="Times New Roman" w:eastAsia="Times New Roman" w:hAnsi="Times New Roman" w:cs="Times New Roman"/>
      <w:kern w:val="0"/>
      <w:lang w:val="en-CN"/>
      <w14:ligatures w14:val="none"/>
    </w:rPr>
  </w:style>
  <w:style w:type="character" w:customStyle="1" w:styleId="apple-tab-span">
    <w:name w:val="apple-tab-span"/>
    <w:basedOn w:val="DefaultParagraphFont"/>
    <w:rsid w:val="00E87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24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Xianglong Lin</dc:creator>
  <cp:keywords/>
  <dc:description/>
  <cp:lastModifiedBy>Xianglong Lin</cp:lastModifiedBy>
  <cp:revision>1</cp:revision>
  <dcterms:created xsi:type="dcterms:W3CDTF">2024-05-29T21:56:00Z</dcterms:created>
  <dcterms:modified xsi:type="dcterms:W3CDTF">2024-05-29T21:59:00Z</dcterms:modified>
</cp:coreProperties>
</file>