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MENTAL</w:t>
      </w:r>
    </w:p>
    <w:p>
      <w:pPr>
        <w:spacing w:after="100"/>
        <w:jc w:val="center"/>
      </w:pPr>
      <w:r>
        <w:rPr>
          <w:b/>
          <w:bCs/>
          <w:sz w:val="28"/>
          <w:szCs w:val="28"/>
        </w:rPr>
        <w:t xml:space="preserve">Diretiva de Implementação — Remoção da Política de Menores de 18 Anos</w:t>
      </w:r>
    </w:p>
    <w:p>
      <w:pPr>
        <w:spacing w:after="400"/>
        <w:jc w:val="center"/>
      </w:pPr>
      <w:r>
        <w:rPr>
          <w:i/>
          <w:iCs/>
          <w:sz w:val="22"/>
          <w:szCs w:val="22"/>
        </w:rPr>
        <w:t xml:space="preserve">Documento nº MENTAL-DIR-001 — Versão 1.0 — Destinado ao Claude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Pr>
          <w:p>
            <w:r>
              <w:rPr>
                <w:b/>
                <w:bCs/>
              </w:rPr>
              <w:t xml:space="preserve">Produto</w:t>
            </w:r>
          </w:p>
        </w:tc>
        <w:tc>
          <w:tcPr>
            <w:tcW w:type="dxa" w:w="6000"/>
          </w:tcPr>
          <w:p>
            <w:r>
              <w:t xml:space="preserve">MENTAL — aplicativo de desafios cognitivos gamificado (RhoneyInc)</w:t>
            </w:r>
          </w:p>
        </w:tc>
      </w:tr>
      <w:tr>
        <w:tc>
          <w:tcPr>
            <w:tcW w:type="dxa" w:w="3000"/>
            <w:shd w:fill="F2F2F2" w:val="clear"/>
          </w:tcPr>
          <w:p>
            <w:r>
              <w:rPr>
                <w:b/>
                <w:bCs/>
              </w:rPr>
              <w:t xml:space="preserve">Documento base</w:t>
            </w:r>
          </w:p>
        </w:tc>
        <w:tc>
          <w:tcPr>
            <w:tcW w:type="dxa" w:w="6000"/>
          </w:tcPr>
          <w:p>
            <w:r>
              <w:t xml:space="preserve">Consolida e substitui, para fins de implementação, o documento MENTAL-POL-002 v2.0</w:t>
            </w:r>
          </w:p>
        </w:tc>
      </w:tr>
      <w:tr>
        <w:tc>
          <w:tcPr>
            <w:tcW w:type="dxa" w:w="3000"/>
            <w:shd w:fill="F2F2F2" w:val="clear"/>
          </w:tcPr>
          <w:p>
            <w:r>
              <w:rPr>
                <w:b/>
                <w:bCs/>
              </w:rPr>
              <w:t xml:space="preserve">Destinatário</w:t>
            </w:r>
          </w:p>
        </w:tc>
        <w:tc>
          <w:tcPr>
            <w:tcW w:type="dxa" w:w="6000"/>
          </w:tcPr>
          <w:p>
            <w:r>
              <w:t xml:space="preserve">Claude Code (implementação técnica)</w:t>
            </w:r>
          </w:p>
        </w:tc>
      </w:tr>
      <w:tr>
        <w:tc>
          <w:tcPr>
            <w:tcW w:type="dxa" w:w="3000"/>
            <w:shd w:fill="F2F2F2" w:val="clear"/>
          </w:tcPr>
          <w:p>
            <w:r>
              <w:rPr>
                <w:b/>
                <w:bCs/>
              </w:rPr>
              <w:t xml:space="preserve">Emitido por</w:t>
            </w:r>
          </w:p>
        </w:tc>
        <w:tc>
          <w:tcPr>
            <w:tcW w:type="dxa" w:w="6000"/>
          </w:tcPr>
          <w:p>
            <w:r>
              <w:t xml:space="preserve">Ronaldo Martins (Rhoney) — RhoneyInc</w:t>
            </w:r>
          </w:p>
        </w:tc>
      </w:tr>
      <w:tr>
        <w:tc>
          <w:tcPr>
            <w:tcW w:type="dxa" w:w="3000"/>
            <w:shd w:fill="F2F2F2" w:val="clear"/>
          </w:tcPr>
          <w:p>
            <w:r>
              <w:rPr>
                <w:b/>
                <w:bCs/>
              </w:rPr>
              <w:t xml:space="preserve">Data</w:t>
            </w:r>
          </w:p>
        </w:tc>
        <w:tc>
          <w:tcPr>
            <w:tcW w:type="dxa" w:w="6000"/>
          </w:tcPr>
          <w:p>
            <w:r>
              <w:t xml:space="preserve">24 de agosto de 2026</w:t>
            </w:r>
          </w:p>
        </w:tc>
      </w:tr>
      <w:tr>
        <w:tc>
          <w:tcPr>
            <w:tcW w:type="dxa" w:w="3000"/>
            <w:shd w:fill="F2F2F2" w:val="clear"/>
          </w:tcPr>
          <w:p>
            <w:r>
              <w:rPr>
                <w:b/>
                <w:bCs/>
              </w:rPr>
              <w:t xml:space="preserve">Urgência</w:t>
            </w:r>
          </w:p>
        </w:tc>
        <w:tc>
          <w:tcPr>
            <w:tcW w:type="dxa" w:w="6000"/>
          </w:tcPr>
          <w:p>
            <w:r>
              <w:t xml:space="preserve">Alta — publicação em teste fechado prevista para hoje à noite</w:t>
            </w:r>
          </w:p>
        </w:tc>
      </w:tr>
      <w:tr>
        <w:tc>
          <w:tcPr>
            <w:tcW w:type="dxa" w:w="3000"/>
            <w:shd w:fill="F2F2F2" w:val="clear"/>
          </w:tcPr>
          <w:p>
            <w:r>
              <w:rPr>
                <w:b/>
                <w:bCs/>
              </w:rPr>
              <w:t xml:space="preserve">Status</w:t>
            </w:r>
          </w:p>
        </w:tc>
        <w:tc>
          <w:tcPr>
            <w:tcW w:type="dxa" w:w="6000"/>
          </w:tcPr>
          <w:p>
            <w:r>
              <w:t xml:space="preserve">Aprovado — implementar imediatamente</w:t>
            </w:r>
          </w:p>
        </w:tc>
      </w:tr>
    </w:tbl>
    <w:p>
      <w:r>
        <w:br w:type="page"/>
      </w:r>
    </w:p>
    <w:p>
      <w:pPr>
        <w:pStyle w:val="Heading1"/>
        <w:spacing w:after="200" w:before="400"/>
      </w:pPr>
      <w:r>
        <w:t xml:space="preserve">1. Instrução Direta</w:t>
      </w:r>
    </w:p>
    <w:p>
      <w:pPr>
        <w:spacing w:after="150"/>
      </w:pPr>
      <w:r>
        <w:t xml:space="preserve">O Claude Code deve DESCONSIDERAR e REMOVER completamente qualquer lógica, tela, texto, endpoint ou configuração relacionada a usuários menores de 18 anos no aplicativo MENTAL. O aplicativo passa a ter como público exclusivo pessoas com 18 anos ou mais. Não deve restar nenhum caminho de código, opção de interface ou campo de dados que trate um usuário como menor de idade.</w:t>
      </w:r>
    </w:p>
    <w:p>
      <w:pPr>
        <w:spacing w:after="150"/>
      </w:pPr>
      <w:r>
        <w:t xml:space="preserve">Esta diretiva tem prioridade sobre qualquer implementação anterior relacionada ao age gate multi-público (documento MENTAL-POL-001, agora obsoleto).</w:t>
      </w:r>
    </w:p>
    <w:p>
      <w:pPr>
        <w:pStyle w:val="Heading1"/>
        <w:spacing w:after="200" w:before="400"/>
      </w:pPr>
      <w:r>
        <w:t xml:space="preserve">2. O que muda na prática (resumo executivo)</w:t>
      </w:r>
    </w:p>
    <w:p>
      <w:pPr>
        <w:pStyle w:val="ListParagraph"/>
        <w:numPr>
          <w:ilvl w:val="0"/>
          <w:numId w:val="2"/>
        </w:numPr>
        <w:spacing w:after="80"/>
      </w:pPr>
      <w:r>
        <w:rPr>
          <w:b w:val="false"/>
          <w:bCs w:val="false"/>
        </w:rPr>
        <w:t xml:space="preserve">Sai: tela com duas opções ("menos de 18" / "18 ou mais").</w:t>
      </w:r>
    </w:p>
    <w:p>
      <w:pPr>
        <w:pStyle w:val="ListParagraph"/>
        <w:numPr>
          <w:ilvl w:val="0"/>
          <w:numId w:val="2"/>
        </w:numPr>
        <w:spacing w:after="80"/>
      </w:pPr>
      <w:r>
        <w:rPr>
          <w:b w:val="false"/>
          <w:bCs w:val="false"/>
        </w:rPr>
        <w:t xml:space="preserve">Entra: tela única de confirmação de maioridade (checkbox + botão "Continuar").</w:t>
      </w:r>
    </w:p>
    <w:p>
      <w:pPr>
        <w:pStyle w:val="ListParagraph"/>
        <w:numPr>
          <w:ilvl w:val="0"/>
          <w:numId w:val="2"/>
        </w:numPr>
        <w:spacing w:after="80"/>
      </w:pPr>
      <w:r>
        <w:rPr>
          <w:b w:val="false"/>
          <w:bCs w:val="false"/>
        </w:rPr>
        <w:t xml:space="preserve">Sai: campo/flag child_safe_mode e qualquer branch condicional associada.</w:t>
      </w:r>
    </w:p>
    <w:p>
      <w:pPr>
        <w:pStyle w:val="ListParagraph"/>
        <w:numPr>
          <w:ilvl w:val="0"/>
          <w:numId w:val="2"/>
        </w:numPr>
        <w:spacing w:after="80"/>
      </w:pPr>
      <w:r>
        <w:rPr>
          <w:b w:val="false"/>
          <w:bCs w:val="false"/>
        </w:rPr>
        <w:t xml:space="preserve">Entra: registro simples de consentimento (age_confirmed, timestamp, versão dos Termos).</w:t>
      </w:r>
    </w:p>
    <w:p>
      <w:pPr>
        <w:pStyle w:val="ListParagraph"/>
        <w:numPr>
          <w:ilvl w:val="0"/>
          <w:numId w:val="2"/>
        </w:numPr>
        <w:spacing w:after="80"/>
      </w:pPr>
      <w:r>
        <w:rPr>
          <w:b w:val="false"/>
          <w:bCs w:val="false"/>
        </w:rPr>
        <w:t xml:space="preserve">Libera: upload de foto de perfil (câmera, galeria ou arquivo local), sem restrição adicional, além do avatar padrão já previsto.</w:t>
      </w:r>
    </w:p>
    <w:p>
      <w:pPr>
        <w:pStyle w:val="Heading1"/>
        <w:spacing w:after="200" w:before="400"/>
      </w:pPr>
      <w:r>
        <w:t xml:space="preserve">3. Escopo técnico da remoção</w:t>
      </w:r>
    </w:p>
    <w:p>
      <w:pPr>
        <w:pStyle w:val="Heading2"/>
        <w:spacing w:after="150" w:before="300"/>
      </w:pPr>
      <w:r>
        <w:t xml:space="preserve">3.1 Frontend (Flutter)</w:t>
      </w:r>
    </w:p>
    <w:p>
      <w:pPr>
        <w:pStyle w:val="ListParagraph"/>
        <w:numPr>
          <w:ilvl w:val="0"/>
          <w:numId w:val="2"/>
        </w:numPr>
        <w:spacing w:after="80"/>
      </w:pPr>
      <w:r>
        <w:rPr>
          <w:b w:val="false"/>
          <w:bCs w:val="false"/>
        </w:rPr>
        <w:t xml:space="preserve">Remover a tela/estado que apresenta as duas opções de idade.</w:t>
      </w:r>
    </w:p>
    <w:p>
      <w:pPr>
        <w:pStyle w:val="ListParagraph"/>
        <w:numPr>
          <w:ilvl w:val="0"/>
          <w:numId w:val="2"/>
        </w:numPr>
        <w:spacing w:after="80"/>
      </w:pPr>
      <w:r>
        <w:rPr>
          <w:b w:val="false"/>
          <w:bCs w:val="false"/>
        </w:rPr>
        <w:t xml:space="preserve">Implementar tela única de confirmação de maioridade, conforme Seção 3 do MENTAL-POL-002.</w:t>
      </w:r>
    </w:p>
    <w:p>
      <w:pPr>
        <w:pStyle w:val="ListParagraph"/>
        <w:numPr>
          <w:ilvl w:val="0"/>
          <w:numId w:val="2"/>
        </w:numPr>
        <w:spacing w:after="80"/>
      </w:pPr>
      <w:r>
        <w:rPr>
          <w:b w:val="false"/>
          <w:bCs w:val="false"/>
        </w:rPr>
        <w:t xml:space="preserve">Remover qualquer variável de estado, provider ou service relacionado a child_safe_mode ou a fluxo infantil.</w:t>
      </w:r>
    </w:p>
    <w:p>
      <w:pPr>
        <w:pStyle w:val="ListParagraph"/>
        <w:numPr>
          <w:ilvl w:val="0"/>
          <w:numId w:val="2"/>
        </w:numPr>
        <w:spacing w:after="80"/>
      </w:pPr>
      <w:r>
        <w:rPr>
          <w:b w:val="false"/>
          <w:bCs w:val="false"/>
        </w:rPr>
        <w:t xml:space="preserve">Remover textos, strings e assets que façam referência a "todas as idades" ou público infantil.</w:t>
      </w:r>
    </w:p>
    <w:p>
      <w:pPr>
        <w:pStyle w:val="Heading2"/>
        <w:spacing w:after="150" w:before="300"/>
      </w:pPr>
      <w:r>
        <w:t xml:space="preserve">3.2 Backend (FastAPI)</w:t>
      </w:r>
    </w:p>
    <w:p>
      <w:pPr>
        <w:pStyle w:val="ListParagraph"/>
        <w:numPr>
          <w:ilvl w:val="0"/>
          <w:numId w:val="2"/>
        </w:numPr>
        <w:spacing w:after="80"/>
      </w:pPr>
      <w:r>
        <w:rPr>
          <w:b w:val="false"/>
          <w:bCs w:val="false"/>
        </w:rPr>
        <w:t xml:space="preserve">Remover o campo child_safe_mode do modelo de dados e de todas as rotas que o utilizam.</w:t>
      </w:r>
    </w:p>
    <w:p>
      <w:pPr>
        <w:pStyle w:val="ListParagraph"/>
        <w:numPr>
          <w:ilvl w:val="0"/>
          <w:numId w:val="2"/>
        </w:numPr>
        <w:spacing w:after="80"/>
      </w:pPr>
      <w:r>
        <w:rPr>
          <w:b w:val="false"/>
          <w:bCs w:val="false"/>
        </w:rPr>
        <w:t xml:space="preserve">Remover qualquer middleware, validação ou regra de negócio condicionada à idade do usuário.</w:t>
      </w:r>
    </w:p>
    <w:p>
      <w:pPr>
        <w:pStyle w:val="ListParagraph"/>
        <w:numPr>
          <w:ilvl w:val="0"/>
          <w:numId w:val="2"/>
        </w:numPr>
        <w:spacing w:after="80"/>
      </w:pPr>
      <w:r>
        <w:rPr>
          <w:b w:val="false"/>
          <w:bCs w:val="false"/>
        </w:rPr>
        <w:t xml:space="preserve">Criar/ajustar endpoint de onboarding para registrar apenas age_confirmed (boolean), timestamp e versão dos Termos aceitos.</w:t>
      </w:r>
    </w:p>
    <w:p>
      <w:pPr>
        <w:pStyle w:val="ListParagraph"/>
        <w:numPr>
          <w:ilvl w:val="0"/>
          <w:numId w:val="2"/>
        </w:numPr>
        <w:spacing w:after="80"/>
      </w:pPr>
      <w:r>
        <w:rPr>
          <w:b w:val="false"/>
          <w:bCs w:val="false"/>
        </w:rPr>
        <w:t xml:space="preserve">Implementar endpoint de upload de imagem de perfil, com validação de tipo (JPEG/PNG/WEBP) e tamanho de arquivo, integrado ao Supabase Storage (bucket privado, acesso via URL assinada).</w:t>
      </w:r>
    </w:p>
    <w:p>
      <w:pPr>
        <w:pStyle w:val="Heading2"/>
        <w:spacing w:after="150" w:before="300"/>
      </w:pPr>
      <w:r>
        <w:t xml:space="preserve">3.3 Banco de dados (Supabase)</w:t>
      </w:r>
    </w:p>
    <w:p>
      <w:pPr>
        <w:pStyle w:val="ListParagraph"/>
        <w:numPr>
          <w:ilvl w:val="0"/>
          <w:numId w:val="2"/>
        </w:numPr>
        <w:spacing w:after="80"/>
      </w:pPr>
      <w:r>
        <w:rPr>
          <w:b w:val="false"/>
          <w:bCs w:val="false"/>
        </w:rPr>
        <w:t xml:space="preserve">Remover ou depreciar a coluna child_safe_mode na tabela de usuários (avaliar migração conforme dados já existentes).</w:t>
      </w:r>
    </w:p>
    <w:p>
      <w:pPr>
        <w:pStyle w:val="ListParagraph"/>
        <w:numPr>
          <w:ilvl w:val="0"/>
          <w:numId w:val="2"/>
        </w:numPr>
        <w:spacing w:after="80"/>
      </w:pPr>
      <w:r>
        <w:rPr>
          <w:b w:val="false"/>
          <w:bCs w:val="false"/>
        </w:rPr>
        <w:t xml:space="preserve">Adicionar campos age_confirmed_at e terms_version_accepted, se ainda não existirem.</w:t>
      </w:r>
    </w:p>
    <w:p>
      <w:pPr>
        <w:pStyle w:val="ListParagraph"/>
        <w:numPr>
          <w:ilvl w:val="0"/>
          <w:numId w:val="2"/>
        </w:numPr>
        <w:spacing w:after="80"/>
      </w:pPr>
      <w:r>
        <w:rPr>
          <w:b w:val="false"/>
          <w:bCs w:val="false"/>
        </w:rPr>
        <w:t xml:space="preserve">Confirmar que o bucket de imagens de perfil está configurado como privado, com política de acesso via URL assinada.</w:t>
      </w:r>
    </w:p>
    <w:p>
      <w:pPr>
        <w:pStyle w:val="Heading1"/>
        <w:spacing w:after="200" w:before="400"/>
      </w:pPr>
      <w:r>
        <w:t xml:space="preserve">4. Nota importante sobre políticas do Google Play</w:t>
      </w:r>
    </w:p>
    <w:p>
      <w:pPr>
        <w:spacing w:after="150"/>
      </w:pPr>
      <w:r>
        <w:t xml:space="preserve">A remoção do público infantil elimina a exigência da Google Play Families Policy (que trazia as obrigações mais rígidas de proteção de dados de crianças, moderação de conteúdo gerado por usuário e anúncios restritos). Isso simplifica significativamente a aprovação do app.</w:t>
      </w:r>
    </w:p>
    <w:p>
      <w:pPr>
        <w:spacing w:after="150"/>
      </w:pPr>
      <w:r>
        <w:t xml:space="preserve">Importante: isso NÃO significa isenção de todas as políticas do Google Play. As políticas gerais continuam se aplicando normalmente a um app 18+, entre elas:</w:t>
      </w:r>
    </w:p>
    <w:p>
      <w:pPr>
        <w:pStyle w:val="ListParagraph"/>
        <w:numPr>
          <w:ilvl w:val="0"/>
          <w:numId w:val="2"/>
        </w:numPr>
        <w:spacing w:after="80"/>
      </w:pPr>
      <w:r>
        <w:rPr>
          <w:b w:val="false"/>
          <w:bCs w:val="false"/>
        </w:rPr>
        <w:t xml:space="preserve">Data Safety: é obrigatório declarar corretamente a coleta da imagem de perfil (dado pessoal comum), finalidade e se há compartilhamento com terceiros.</w:t>
      </w:r>
    </w:p>
    <w:p>
      <w:pPr>
        <w:pStyle w:val="ListParagraph"/>
        <w:numPr>
          <w:ilvl w:val="0"/>
          <w:numId w:val="2"/>
        </w:numPr>
        <w:spacing w:after="80"/>
      </w:pPr>
      <w:r>
        <w:rPr>
          <w:b w:val="false"/>
          <w:bCs w:val="false"/>
        </w:rPr>
        <w:t xml:space="preserve">Política de Conteúdo Gerado por Usuário: como o app passa a aceitar upload livre de fotos, recomenda-se prever, mesmo que de forma simples, um mecanismo de denúncia/remoção de conteúdo impróprio enviado por usuários, exigido pelas políticas de UGC do Google Play.</w:t>
      </w:r>
    </w:p>
    <w:p>
      <w:pPr>
        <w:pStyle w:val="ListParagraph"/>
        <w:numPr>
          <w:ilvl w:val="0"/>
          <w:numId w:val="2"/>
        </w:numPr>
        <w:spacing w:after="80"/>
      </w:pPr>
      <w:r>
        <w:rPr>
          <w:b w:val="false"/>
          <w:bCs w:val="false"/>
        </w:rPr>
        <w:t xml:space="preserve">Política de Permissões: o uso de câmera/galeria deve ser justificado no formulário de permissões sensíveis do Play Console.</w:t>
      </w:r>
    </w:p>
    <w:p>
      <w:pPr>
        <w:pStyle w:val="ListParagraph"/>
        <w:numPr>
          <w:ilvl w:val="0"/>
          <w:numId w:val="2"/>
        </w:numPr>
        <w:spacing w:after="80"/>
      </w:pPr>
      <w:r>
        <w:rPr>
          <w:b w:val="false"/>
          <w:bCs w:val="false"/>
        </w:rPr>
        <w:t xml:space="preserve">Classificação de conteúdo (Content Rating) deve ser preenchida como 18+, não como "sem restrição".</w:t>
      </w:r>
    </w:p>
    <w:p>
      <w:pPr>
        <w:spacing w:after="150"/>
      </w:pPr>
      <w:r>
        <w:t xml:space="preserve">Ou seja: o app fica mais simples de publicar, mas ainda passa pela revisão padrão do Google Play — não há um caminho sem nenhuma política aplicável.</w:t>
      </w:r>
    </w:p>
    <w:p>
      <w:pPr>
        <w:pStyle w:val="Heading1"/>
        <w:spacing w:after="200" w:before="400"/>
      </w:pPr>
      <w:r>
        <w:t xml:space="preserve">5. Checklist de execução para o Claude Code</w:t>
      </w:r>
    </w:p>
    <w:p>
      <w:pPr>
        <w:pStyle w:val="ListParagraph"/>
        <w:numPr>
          <w:ilvl w:val="0"/>
          <w:numId w:val="3"/>
        </w:numPr>
        <w:spacing w:after="100"/>
      </w:pPr>
      <w:r>
        <w:t xml:space="preserve">Remover a tela de age gate multi-opção e implementar a tela única de confirmação de maioridade.</w:t>
      </w:r>
    </w:p>
    <w:p>
      <w:pPr>
        <w:pStyle w:val="ListParagraph"/>
        <w:numPr>
          <w:ilvl w:val="0"/>
          <w:numId w:val="3"/>
        </w:numPr>
        <w:spacing w:after="100"/>
      </w:pPr>
      <w:r>
        <w:t xml:space="preserve">Remover child_safe_mode e toda lógica condicional associada, no frontend e no backend.</w:t>
      </w:r>
    </w:p>
    <w:p>
      <w:pPr>
        <w:pStyle w:val="ListParagraph"/>
        <w:numPr>
          <w:ilvl w:val="0"/>
          <w:numId w:val="3"/>
        </w:numPr>
        <w:spacing w:after="100"/>
      </w:pPr>
      <w:r>
        <w:t xml:space="preserve">Implementar o registro de consentimento (age_confirmed, timestamp, versão dos Termos).</w:t>
      </w:r>
    </w:p>
    <w:p>
      <w:pPr>
        <w:pStyle w:val="ListParagraph"/>
        <w:numPr>
          <w:ilvl w:val="0"/>
          <w:numId w:val="3"/>
        </w:numPr>
        <w:spacing w:after="100"/>
      </w:pPr>
      <w:r>
        <w:t xml:space="preserve">Implementar upload de imagem de perfil (câmera / galeria / arquivo local) com validação de tipo e tamanho.</w:t>
      </w:r>
    </w:p>
    <w:p>
      <w:pPr>
        <w:pStyle w:val="ListParagraph"/>
        <w:numPr>
          <w:ilvl w:val="0"/>
          <w:numId w:val="3"/>
        </w:numPr>
        <w:spacing w:after="100"/>
      </w:pPr>
      <w:r>
        <w:t xml:space="preserve">Implementar exclusão de imagem de perfil e exclusão de conta (cascata), conforme Seção 5.3 do MENTAL-POL-002.</w:t>
      </w:r>
    </w:p>
    <w:p>
      <w:pPr>
        <w:pStyle w:val="ListParagraph"/>
        <w:numPr>
          <w:ilvl w:val="0"/>
          <w:numId w:val="3"/>
        </w:numPr>
        <w:spacing w:after="100"/>
      </w:pPr>
      <w:r>
        <w:t xml:space="preserve">Rodar suíte de testes existente e validar que nenhuma referência a menor de idade permanece no código.</w:t>
      </w:r>
    </w:p>
    <w:p>
      <w:pPr>
        <w:pStyle w:val="ListParagraph"/>
        <w:numPr>
          <w:ilvl w:val="0"/>
          <w:numId w:val="3"/>
        </w:numPr>
        <w:spacing w:after="100"/>
      </w:pPr>
      <w:r>
        <w:t xml:space="preserve">Gerar novo build (AAB) para envio ao teste fechado.</w:t>
      </w:r>
    </w:p>
    <w:p>
      <w:pPr>
        <w:pStyle w:val="Heading1"/>
        <w:spacing w:after="200" w:before="400"/>
      </w:pPr>
      <w:r>
        <w:t xml:space="preserve">6. Pendências fora do escopo do Claude Code</w:t>
      </w:r>
    </w:p>
    <w:p>
      <w:pPr>
        <w:spacing w:after="150"/>
      </w:pPr>
      <w:r>
        <w:t xml:space="preserve">Os itens abaixo não são de implementação técnica e devem ser resolvidos por Rhoney diretamente no Google Play Console e nos documentos legais, antes do envio de hoje à noite:</w:t>
      </w:r>
    </w:p>
    <w:p>
      <w:pPr>
        <w:pStyle w:val="ListParagraph"/>
        <w:numPr>
          <w:ilvl w:val="0"/>
          <w:numId w:val="2"/>
        </w:numPr>
        <w:spacing w:after="80"/>
      </w:pPr>
      <w:r>
        <w:rPr>
          <w:b w:val="false"/>
          <w:bCs w:val="false"/>
        </w:rPr>
        <w:t xml:space="preserve">Atualizar Content Rating e Target Audience no Play Console para 18+.</w:t>
      </w:r>
    </w:p>
    <w:p>
      <w:pPr>
        <w:pStyle w:val="ListParagraph"/>
        <w:numPr>
          <w:ilvl w:val="0"/>
          <w:numId w:val="2"/>
        </w:numPr>
        <w:spacing w:after="80"/>
      </w:pPr>
      <w:r>
        <w:rPr>
          <w:b w:val="false"/>
          <w:bCs w:val="false"/>
        </w:rPr>
        <w:t xml:space="preserve">Atualizar a seção Data Safety no Play Console.</w:t>
      </w:r>
    </w:p>
    <w:p>
      <w:pPr>
        <w:pStyle w:val="ListParagraph"/>
        <w:numPr>
          <w:ilvl w:val="0"/>
          <w:numId w:val="2"/>
        </w:numPr>
        <w:spacing w:after="80"/>
      </w:pPr>
      <w:r>
        <w:rPr>
          <w:b w:val="false"/>
          <w:bCs w:val="false"/>
        </w:rPr>
        <w:t xml:space="preserve">Publicar/atualizar Política de Privacidade e Termos de Uso (conforme Seção 8 do MENTAL-POL-002).</w:t>
      </w:r>
    </w:p>
    <w:p>
      <w:pPr>
        <w:pStyle w:val="ListParagraph"/>
        <w:numPr>
          <w:ilvl w:val="0"/>
          <w:numId w:val="2"/>
        </w:numPr>
        <w:spacing w:after="80"/>
      </w:pPr>
      <w:r>
        <w:rPr>
          <w:b w:val="false"/>
          <w:bCs w:val="false"/>
        </w:rPr>
        <w:t xml:space="preserve">Remover a declaração de participação no programa Designed for Families, se marcada.</w:t>
      </w:r>
    </w:p>
    <w:p>
      <w:pPr>
        <w:spacing w:before="400"/>
      </w:pPr>
      <w:r>
        <w:rPr>
          <w:i/>
          <w:iCs/>
          <w:sz w:val="20"/>
          <w:szCs w:val="20"/>
        </w:rPr>
        <w:t xml:space="preserve">Este documento consolida e formaliza, para fins de execução técnica, as decisões já registradas no MENTAL-POL-002 v2.0. Ambos os documentos devem ser mantidos juntos no repositório de documentação do projeto.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2026-08-24T15:33:00.792Z</dcterms:created>
  <dcterms:modified xsi:type="dcterms:W3CDTF">2026-08-24T15:33:00.793Z</dcterms:modified>
</cp:coreProperties>
</file>

<file path=docProps/custom.xml><?xml version="1.0" encoding="utf-8"?>
<Properties xmlns="http://schemas.openxmlformats.org/officeDocument/2006/custom-properties" xmlns:vt="http://schemas.openxmlformats.org/officeDocument/2006/docPropsVTypes"/>
</file>