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C74" w:rsidRPr="00030E84" w:rsidRDefault="00704C74" w:rsidP="00F908EC">
      <w:pPr>
        <w:pStyle w:val="Title"/>
        <w:spacing w:line="360" w:lineRule="auto"/>
        <w:jc w:val="both"/>
        <w:rPr>
          <w:u w:val="single"/>
        </w:rPr>
      </w:pPr>
      <w:r w:rsidRPr="00030E84">
        <w:rPr>
          <w:u w:val="single"/>
        </w:rPr>
        <w:t>DOCUMENTATION</w:t>
      </w:r>
    </w:p>
    <w:p w:rsidR="00704C74" w:rsidRPr="00704C74" w:rsidRDefault="00704C74" w:rsidP="00F908EC">
      <w:pPr>
        <w:spacing w:line="360" w:lineRule="auto"/>
        <w:jc w:val="both"/>
        <w:rPr>
          <w:b/>
          <w:u w:val="single"/>
        </w:rPr>
      </w:pPr>
      <w:r w:rsidRPr="00704C74">
        <w:rPr>
          <w:b/>
          <w:u w:val="single"/>
        </w:rPr>
        <w:t>SOLAR ENERGY AND ELECTRICAL USAGE ANALYSIS</w:t>
      </w:r>
    </w:p>
    <w:p w:rsidR="00704C74" w:rsidRDefault="00704C74" w:rsidP="00F908EC">
      <w:pPr>
        <w:pStyle w:val="ListParagraph"/>
        <w:numPr>
          <w:ilvl w:val="0"/>
          <w:numId w:val="14"/>
        </w:numPr>
        <w:spacing w:line="360" w:lineRule="auto"/>
        <w:jc w:val="both"/>
        <w:rPr>
          <w:b/>
        </w:rPr>
      </w:pPr>
      <w:r w:rsidRPr="00704C74">
        <w:rPr>
          <w:b/>
        </w:rPr>
        <w:t>DATA UNDERSTANDING</w:t>
      </w:r>
    </w:p>
    <w:p w:rsidR="00704C74" w:rsidRDefault="00704C74" w:rsidP="00F908EC">
      <w:pPr>
        <w:pStyle w:val="ListParagraph"/>
        <w:spacing w:line="360" w:lineRule="auto"/>
        <w:ind w:left="720" w:firstLine="0"/>
        <w:jc w:val="both"/>
        <w:rPr>
          <w:b/>
        </w:rPr>
      </w:pPr>
    </w:p>
    <w:p w:rsidR="00704C74" w:rsidRDefault="00704C74" w:rsidP="00F908EC">
      <w:pPr>
        <w:pStyle w:val="ListParagraph"/>
        <w:numPr>
          <w:ilvl w:val="0"/>
          <w:numId w:val="15"/>
        </w:numPr>
        <w:spacing w:line="360" w:lineRule="auto"/>
        <w:jc w:val="both"/>
      </w:pPr>
      <w:r>
        <w:t>The data comprises of historical data from the year 2020 and encompasses solar energy generation and electrical usage per hour.</w:t>
      </w:r>
    </w:p>
    <w:p w:rsidR="00704C74" w:rsidRDefault="00704C74" w:rsidP="00F908EC">
      <w:pPr>
        <w:pStyle w:val="ListParagraph"/>
        <w:numPr>
          <w:ilvl w:val="0"/>
          <w:numId w:val="15"/>
        </w:numPr>
        <w:spacing w:line="360" w:lineRule="auto"/>
        <w:jc w:val="both"/>
      </w:pPr>
      <w:r>
        <w:t>The data had 8760 rows and 3 columns.</w:t>
      </w:r>
    </w:p>
    <w:p w:rsidR="00704C74" w:rsidRDefault="00704C74" w:rsidP="00F908EC">
      <w:pPr>
        <w:spacing w:line="360" w:lineRule="auto"/>
        <w:jc w:val="both"/>
      </w:pPr>
    </w:p>
    <w:p w:rsidR="00704C74" w:rsidRDefault="00704C74" w:rsidP="00F908EC">
      <w:pPr>
        <w:pStyle w:val="ListParagraph"/>
        <w:numPr>
          <w:ilvl w:val="0"/>
          <w:numId w:val="14"/>
        </w:numPr>
        <w:spacing w:line="360" w:lineRule="auto"/>
        <w:jc w:val="both"/>
        <w:rPr>
          <w:b/>
        </w:rPr>
      </w:pPr>
      <w:r w:rsidRPr="00704C74">
        <w:rPr>
          <w:b/>
        </w:rPr>
        <w:t>DATA CHECKS</w:t>
      </w:r>
    </w:p>
    <w:p w:rsidR="00704C74" w:rsidRDefault="00704C74" w:rsidP="00F908EC">
      <w:pPr>
        <w:pStyle w:val="ListParagraph"/>
        <w:spacing w:line="360" w:lineRule="auto"/>
        <w:ind w:left="720" w:firstLine="0"/>
        <w:jc w:val="both"/>
        <w:rPr>
          <w:b/>
        </w:rPr>
      </w:pPr>
    </w:p>
    <w:p w:rsidR="00704C74" w:rsidRPr="00704C74" w:rsidRDefault="00704C74" w:rsidP="00F908EC">
      <w:pPr>
        <w:pStyle w:val="ListParagraph"/>
        <w:numPr>
          <w:ilvl w:val="0"/>
          <w:numId w:val="17"/>
        </w:numPr>
        <w:spacing w:line="360" w:lineRule="auto"/>
        <w:jc w:val="both"/>
        <w:rPr>
          <w:b/>
        </w:rPr>
      </w:pPr>
      <w:r>
        <w:t>The data set was checked for duplicate and null values and none were found</w:t>
      </w:r>
    </w:p>
    <w:p w:rsidR="00704C74" w:rsidRPr="00704C74" w:rsidRDefault="00704C74" w:rsidP="00F908EC">
      <w:pPr>
        <w:pStyle w:val="ListParagraph"/>
        <w:numPr>
          <w:ilvl w:val="0"/>
          <w:numId w:val="17"/>
        </w:numPr>
        <w:spacing w:line="360" w:lineRule="auto"/>
        <w:jc w:val="both"/>
        <w:rPr>
          <w:b/>
        </w:rPr>
      </w:pPr>
      <w:r>
        <w:t>Outliers were singled out in the energy usage column and these were deleted from the dataset</w:t>
      </w:r>
    </w:p>
    <w:p w:rsidR="00704C74" w:rsidRPr="00094AF2" w:rsidRDefault="00704C74" w:rsidP="00F908EC">
      <w:pPr>
        <w:pStyle w:val="ListParagraph"/>
        <w:numPr>
          <w:ilvl w:val="0"/>
          <w:numId w:val="17"/>
        </w:numPr>
        <w:spacing w:line="360" w:lineRule="auto"/>
        <w:jc w:val="both"/>
        <w:rPr>
          <w:b/>
        </w:rPr>
      </w:pPr>
      <w:r>
        <w:t>Below is the initial visualization of the outliers using box plot</w:t>
      </w:r>
    </w:p>
    <w:p w:rsidR="00094AF2" w:rsidRDefault="00704C74" w:rsidP="00F908EC">
      <w:pPr>
        <w:spacing w:line="360" w:lineRule="auto"/>
        <w:jc w:val="both"/>
      </w:pPr>
      <w:r w:rsidRPr="00704C74">
        <w:drawing>
          <wp:inline distT="0" distB="0" distL="0" distR="0" wp14:anchorId="783365A2" wp14:editId="2C50F57C">
            <wp:extent cx="5943600" cy="3545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45840"/>
                    </a:xfrm>
                    <a:prstGeom prst="rect">
                      <a:avLst/>
                    </a:prstGeom>
                  </pic:spPr>
                </pic:pic>
              </a:graphicData>
            </a:graphic>
          </wp:inline>
        </w:drawing>
      </w:r>
    </w:p>
    <w:p w:rsidR="00094AF2" w:rsidRDefault="00094AF2" w:rsidP="00F908EC">
      <w:pPr>
        <w:spacing w:line="360" w:lineRule="auto"/>
      </w:pPr>
    </w:p>
    <w:p w:rsidR="00704C74" w:rsidRDefault="00094AF2" w:rsidP="00F908EC">
      <w:pPr>
        <w:pStyle w:val="ListParagraph"/>
        <w:numPr>
          <w:ilvl w:val="0"/>
          <w:numId w:val="18"/>
        </w:numPr>
        <w:spacing w:line="360" w:lineRule="auto"/>
      </w:pPr>
      <w:r>
        <w:t>This is after the outliers were dealt with :</w:t>
      </w:r>
    </w:p>
    <w:p w:rsidR="00094AF2" w:rsidRDefault="00094AF2" w:rsidP="00F908EC">
      <w:pPr>
        <w:spacing w:line="360" w:lineRule="auto"/>
        <w:ind w:left="720"/>
      </w:pPr>
    </w:p>
    <w:p w:rsidR="00094AF2" w:rsidRDefault="00094AF2" w:rsidP="00F908EC">
      <w:pPr>
        <w:pStyle w:val="ListParagraph"/>
        <w:spacing w:line="360" w:lineRule="auto"/>
        <w:ind w:left="720" w:firstLine="0"/>
      </w:pPr>
      <w:r w:rsidRPr="00094AF2">
        <w:drawing>
          <wp:inline distT="0" distB="0" distL="0" distR="0" wp14:anchorId="1EF9D2F2" wp14:editId="2A48AF2D">
            <wp:extent cx="5943600" cy="3545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45840"/>
                    </a:xfrm>
                    <a:prstGeom prst="rect">
                      <a:avLst/>
                    </a:prstGeom>
                  </pic:spPr>
                </pic:pic>
              </a:graphicData>
            </a:graphic>
          </wp:inline>
        </w:drawing>
      </w:r>
    </w:p>
    <w:p w:rsidR="00094AF2" w:rsidRDefault="00094AF2" w:rsidP="00F908EC">
      <w:pPr>
        <w:pStyle w:val="ListParagraph"/>
        <w:numPr>
          <w:ilvl w:val="0"/>
          <w:numId w:val="18"/>
        </w:numPr>
        <w:spacing w:line="360" w:lineRule="auto"/>
      </w:pPr>
      <w:r>
        <w:t>The outliers were dropped because:</w:t>
      </w:r>
    </w:p>
    <w:p w:rsidR="00094AF2" w:rsidRDefault="00094AF2" w:rsidP="00F908EC">
      <w:pPr>
        <w:pStyle w:val="ListParagraph"/>
        <w:spacing w:line="360" w:lineRule="auto"/>
        <w:ind w:left="720" w:firstLine="0"/>
      </w:pPr>
    </w:p>
    <w:p w:rsidR="00094AF2" w:rsidRDefault="00094AF2" w:rsidP="00F908EC">
      <w:pPr>
        <w:pStyle w:val="ListParagraph"/>
        <w:numPr>
          <w:ilvl w:val="1"/>
          <w:numId w:val="18"/>
        </w:numPr>
        <w:spacing w:line="360" w:lineRule="auto"/>
      </w:pPr>
      <w:r>
        <w:t>In comparison with the rest of the dataset, electrical usage of 46,000 kwh was too high</w:t>
      </w:r>
    </w:p>
    <w:p w:rsidR="00094AF2" w:rsidRDefault="00094AF2" w:rsidP="00F908EC">
      <w:pPr>
        <w:pStyle w:val="ListParagraph"/>
        <w:numPr>
          <w:ilvl w:val="1"/>
          <w:numId w:val="18"/>
        </w:numPr>
        <w:spacing w:line="360" w:lineRule="auto"/>
      </w:pPr>
      <w:r>
        <w:t>There are no negative values for electrical usage as this is scientifically improbable in relation to electricity.</w:t>
      </w:r>
    </w:p>
    <w:p w:rsidR="00094AF2" w:rsidRDefault="00094AF2" w:rsidP="00F908EC">
      <w:pPr>
        <w:pStyle w:val="ListParagraph"/>
        <w:spacing w:line="360" w:lineRule="auto"/>
        <w:ind w:left="1440" w:firstLine="0"/>
      </w:pPr>
    </w:p>
    <w:p w:rsidR="00094AF2" w:rsidRDefault="00094AF2" w:rsidP="00F908EC">
      <w:pPr>
        <w:pStyle w:val="ListParagraph"/>
        <w:spacing w:line="360" w:lineRule="auto"/>
        <w:ind w:left="5760" w:firstLine="0"/>
      </w:pPr>
    </w:p>
    <w:p w:rsidR="00094AF2" w:rsidRDefault="00094AF2" w:rsidP="00F908EC">
      <w:pPr>
        <w:pStyle w:val="ListParagraph"/>
        <w:spacing w:line="360" w:lineRule="auto"/>
        <w:ind w:left="5760" w:firstLine="0"/>
      </w:pPr>
    </w:p>
    <w:p w:rsidR="00094AF2" w:rsidRDefault="00094AF2" w:rsidP="00F908EC">
      <w:pPr>
        <w:pStyle w:val="ListParagraph"/>
        <w:numPr>
          <w:ilvl w:val="0"/>
          <w:numId w:val="14"/>
        </w:numPr>
        <w:spacing w:line="360" w:lineRule="auto"/>
        <w:rPr>
          <w:b/>
        </w:rPr>
      </w:pPr>
      <w:r>
        <w:rPr>
          <w:b/>
        </w:rPr>
        <w:t>Model Purpose</w:t>
      </w:r>
    </w:p>
    <w:p w:rsidR="00094AF2" w:rsidRDefault="00094AF2" w:rsidP="00F908EC">
      <w:pPr>
        <w:spacing w:line="360" w:lineRule="auto"/>
        <w:rPr>
          <w:b/>
        </w:rPr>
      </w:pPr>
    </w:p>
    <w:p w:rsidR="00094AF2" w:rsidRPr="00094AF2" w:rsidRDefault="00094AF2" w:rsidP="00F908EC">
      <w:pPr>
        <w:pStyle w:val="ListParagraph"/>
        <w:numPr>
          <w:ilvl w:val="0"/>
          <w:numId w:val="18"/>
        </w:numPr>
        <w:spacing w:line="360" w:lineRule="auto"/>
        <w:rPr>
          <w:b/>
        </w:rPr>
      </w:pPr>
      <w:r>
        <w:t>The model used was intended to predict annual cost savings over a twenty year period.</w:t>
      </w:r>
    </w:p>
    <w:p w:rsidR="00094AF2" w:rsidRPr="00094AF2" w:rsidRDefault="00094AF2" w:rsidP="00F908EC">
      <w:pPr>
        <w:pStyle w:val="ListParagraph"/>
        <w:numPr>
          <w:ilvl w:val="0"/>
          <w:numId w:val="18"/>
        </w:numPr>
        <w:spacing w:line="360" w:lineRule="auto"/>
        <w:rPr>
          <w:b/>
        </w:rPr>
      </w:pPr>
      <w:r>
        <w:t>FB Prophet was used to achieve this.</w:t>
      </w:r>
    </w:p>
    <w:p w:rsidR="00094AF2" w:rsidRDefault="00094AF2" w:rsidP="00F908EC">
      <w:pPr>
        <w:pStyle w:val="ListParagraph"/>
        <w:spacing w:line="360" w:lineRule="auto"/>
        <w:ind w:left="720" w:firstLine="0"/>
        <w:rPr>
          <w:b/>
        </w:rPr>
      </w:pPr>
    </w:p>
    <w:p w:rsidR="00094AF2" w:rsidRDefault="00094AF2" w:rsidP="00F908EC">
      <w:pPr>
        <w:pStyle w:val="ListParagraph"/>
        <w:spacing w:line="360" w:lineRule="auto"/>
        <w:ind w:left="720" w:firstLine="0"/>
        <w:rPr>
          <w:b/>
        </w:rPr>
      </w:pPr>
    </w:p>
    <w:p w:rsidR="00094AF2" w:rsidRDefault="00094AF2" w:rsidP="00F908EC">
      <w:pPr>
        <w:pStyle w:val="ListParagraph"/>
        <w:numPr>
          <w:ilvl w:val="0"/>
          <w:numId w:val="14"/>
        </w:numPr>
        <w:spacing w:line="360" w:lineRule="auto"/>
        <w:rPr>
          <w:b/>
        </w:rPr>
      </w:pPr>
      <w:r>
        <w:rPr>
          <w:b/>
        </w:rPr>
        <w:t>Methodology and Plan of Approach</w:t>
      </w:r>
    </w:p>
    <w:p w:rsidR="00094AF2" w:rsidRDefault="00094AF2" w:rsidP="00F908EC">
      <w:pPr>
        <w:spacing w:line="360" w:lineRule="auto"/>
        <w:ind w:left="360"/>
        <w:rPr>
          <w:b/>
        </w:rPr>
      </w:pPr>
    </w:p>
    <w:p w:rsidR="00094AF2" w:rsidRDefault="00F908EC" w:rsidP="00F908EC">
      <w:pPr>
        <w:pStyle w:val="ListParagraph"/>
        <w:numPr>
          <w:ilvl w:val="0"/>
          <w:numId w:val="19"/>
        </w:numPr>
        <w:spacing w:line="360" w:lineRule="auto"/>
      </w:pPr>
      <w:r>
        <w:lastRenderedPageBreak/>
        <w:t xml:space="preserve">The </w:t>
      </w:r>
      <w:r w:rsidR="00094AF2" w:rsidRPr="00F908EC">
        <w:t>model data</w:t>
      </w:r>
      <w:r w:rsidR="00B64DB1">
        <w:t xml:space="preserve"> </w:t>
      </w:r>
      <w:r w:rsidR="00094AF2" w:rsidRPr="00F908EC">
        <w:t xml:space="preserve">frame </w:t>
      </w:r>
      <w:r>
        <w:t>was</w:t>
      </w:r>
      <w:r w:rsidR="00094AF2" w:rsidRPr="00F908EC">
        <w:t xml:space="preserve"> grouped </w:t>
      </w:r>
      <w:r>
        <w:t>by month</w:t>
      </w:r>
      <w:r w:rsidR="00094AF2" w:rsidRPr="00F908EC">
        <w:t xml:space="preserve"> and the battery level columns since the sav</w:t>
      </w:r>
      <w:r>
        <w:t>ings are a derivative of batter</w:t>
      </w:r>
      <w:r w:rsidR="00094AF2" w:rsidRPr="00F908EC">
        <w:t>y level column multiplied by the cost of purchase of electricity</w:t>
      </w:r>
      <w:r>
        <w:t>.</w:t>
      </w:r>
    </w:p>
    <w:p w:rsidR="00F908EC" w:rsidRDefault="00F908EC" w:rsidP="00F908EC">
      <w:pPr>
        <w:pStyle w:val="ListParagraph"/>
        <w:spacing w:line="360" w:lineRule="auto"/>
        <w:ind w:left="720" w:firstLine="0"/>
      </w:pPr>
    </w:p>
    <w:p w:rsidR="00F908EC" w:rsidRDefault="00F908EC" w:rsidP="00F908EC">
      <w:pPr>
        <w:pStyle w:val="ListParagraph"/>
        <w:numPr>
          <w:ilvl w:val="0"/>
          <w:numId w:val="19"/>
        </w:numPr>
        <w:spacing w:line="360" w:lineRule="auto"/>
      </w:pPr>
      <w:r>
        <w:t>T</w:t>
      </w:r>
      <w:r w:rsidRPr="00F908EC">
        <w:t xml:space="preserve">he logic behind this is that anytime the battery level was not zero, it signified electricity purchased forgone hence translates </w:t>
      </w:r>
      <w:r>
        <w:t>to a saving of that cost (foregone cost</w:t>
      </w:r>
      <w:r w:rsidRPr="00F908EC">
        <w:t>)</w:t>
      </w:r>
      <w:r>
        <w:t>.</w:t>
      </w:r>
    </w:p>
    <w:p w:rsidR="00F908EC" w:rsidRDefault="00F908EC" w:rsidP="00F908EC">
      <w:pPr>
        <w:pStyle w:val="ListParagraph"/>
        <w:spacing w:line="360" w:lineRule="auto"/>
      </w:pPr>
    </w:p>
    <w:p w:rsidR="00F908EC" w:rsidRDefault="00F908EC" w:rsidP="00F908EC">
      <w:pPr>
        <w:pStyle w:val="ListParagraph"/>
        <w:spacing w:line="360" w:lineRule="auto"/>
        <w:ind w:left="360" w:firstLine="0"/>
      </w:pPr>
    </w:p>
    <w:p w:rsidR="00F908EC" w:rsidRDefault="00F908EC" w:rsidP="00F908EC">
      <w:pPr>
        <w:pStyle w:val="ListParagraph"/>
        <w:numPr>
          <w:ilvl w:val="0"/>
          <w:numId w:val="14"/>
        </w:numPr>
        <w:spacing w:line="360" w:lineRule="auto"/>
        <w:rPr>
          <w:b/>
        </w:rPr>
      </w:pPr>
      <w:r w:rsidRPr="00F908EC">
        <w:rPr>
          <w:b/>
        </w:rPr>
        <w:t>Calculations</w:t>
      </w:r>
      <w:r>
        <w:rPr>
          <w:b/>
        </w:rPr>
        <w:t xml:space="preserve"> and Feature Engineering</w:t>
      </w:r>
    </w:p>
    <w:p w:rsidR="00F908EC" w:rsidRDefault="00F908EC" w:rsidP="00F908EC">
      <w:pPr>
        <w:spacing w:line="360" w:lineRule="auto"/>
        <w:rPr>
          <w:b/>
        </w:rPr>
      </w:pPr>
    </w:p>
    <w:p w:rsidR="00F908EC" w:rsidRPr="00F908EC" w:rsidRDefault="00F908EC" w:rsidP="00F908EC">
      <w:pPr>
        <w:pStyle w:val="ListParagraph"/>
        <w:numPr>
          <w:ilvl w:val="0"/>
          <w:numId w:val="21"/>
        </w:numPr>
        <w:spacing w:line="360" w:lineRule="auto"/>
        <w:rPr>
          <w:b/>
        </w:rPr>
      </w:pPr>
      <w:r>
        <w:t>Month and Year were extracted from the date time column.</w:t>
      </w:r>
    </w:p>
    <w:p w:rsidR="00F908EC" w:rsidRPr="00F908EC" w:rsidRDefault="00F908EC" w:rsidP="00F908EC">
      <w:pPr>
        <w:pStyle w:val="ListParagraph"/>
        <w:numPr>
          <w:ilvl w:val="0"/>
          <w:numId w:val="21"/>
        </w:numPr>
        <w:spacing w:line="360" w:lineRule="auto"/>
        <w:rPr>
          <w:b/>
        </w:rPr>
      </w:pPr>
      <w:r>
        <w:t>The new column was then grouped and a summation of battery level throughout the month was generated</w:t>
      </w:r>
    </w:p>
    <w:p w:rsidR="00F908EC" w:rsidRPr="00B64DB1" w:rsidRDefault="00F908EC" w:rsidP="00F908EC">
      <w:pPr>
        <w:pStyle w:val="ListParagraph"/>
        <w:numPr>
          <w:ilvl w:val="0"/>
          <w:numId w:val="21"/>
        </w:numPr>
        <w:spacing w:line="360" w:lineRule="auto"/>
        <w:rPr>
          <w:b/>
        </w:rPr>
      </w:pPr>
      <w:r>
        <w:t>From the scenarios, the new battery level now forecasted over a twenty year period, was used to calculate cost saving for both the scenarios</w:t>
      </w:r>
    </w:p>
    <w:p w:rsidR="00B64DB1" w:rsidRPr="00F908EC" w:rsidRDefault="00B64DB1" w:rsidP="00F908EC">
      <w:pPr>
        <w:pStyle w:val="ListParagraph"/>
        <w:numPr>
          <w:ilvl w:val="0"/>
          <w:numId w:val="21"/>
        </w:numPr>
        <w:spacing w:line="360" w:lineRule="auto"/>
        <w:rPr>
          <w:b/>
        </w:rPr>
      </w:pPr>
      <w:r>
        <w:t>Compounded cost was first calculated and this multiplied by battery level to reach the annual cost savings.</w:t>
      </w:r>
    </w:p>
    <w:p w:rsidR="00F908EC" w:rsidRPr="00F908EC" w:rsidRDefault="00F908EC" w:rsidP="00F908EC">
      <w:pPr>
        <w:pStyle w:val="ListParagraph"/>
        <w:numPr>
          <w:ilvl w:val="0"/>
          <w:numId w:val="21"/>
        </w:numPr>
        <w:spacing w:line="360" w:lineRule="auto"/>
        <w:rPr>
          <w:b/>
        </w:rPr>
      </w:pPr>
      <w:r>
        <w:t>Net Present Value was calculated from the new cost saving figures in both scenarios.</w:t>
      </w:r>
    </w:p>
    <w:p w:rsidR="00F908EC" w:rsidRPr="00B64DB1" w:rsidRDefault="00F908EC" w:rsidP="00F908EC">
      <w:pPr>
        <w:pStyle w:val="ListParagraph"/>
        <w:numPr>
          <w:ilvl w:val="0"/>
          <w:numId w:val="21"/>
        </w:numPr>
        <w:spacing w:line="360" w:lineRule="auto"/>
        <w:rPr>
          <w:b/>
        </w:rPr>
      </w:pPr>
      <w:r>
        <w:t>IRR was then generated with the new</w:t>
      </w:r>
      <w:r w:rsidR="00B64DB1">
        <w:t xml:space="preserve"> columns using the formula below.</w:t>
      </w:r>
    </w:p>
    <w:p w:rsidR="00B64DB1" w:rsidRDefault="00B64DB1" w:rsidP="00F908EC">
      <w:pPr>
        <w:pStyle w:val="ListParagraph"/>
        <w:spacing w:line="360" w:lineRule="auto"/>
        <w:ind w:left="720" w:firstLine="0"/>
        <w:rPr>
          <w:b/>
        </w:rPr>
      </w:pPr>
    </w:p>
    <w:p w:rsidR="00F908EC" w:rsidRDefault="00F908EC" w:rsidP="00F908EC">
      <w:pPr>
        <w:pStyle w:val="ListParagraph"/>
        <w:spacing w:line="360" w:lineRule="auto"/>
        <w:ind w:left="720" w:firstLine="0"/>
        <w:rPr>
          <w:b/>
        </w:rPr>
      </w:pPr>
      <w:r w:rsidRPr="00F908EC">
        <w:rPr>
          <w:b/>
        </w:rPr>
        <w:drawing>
          <wp:inline distT="0" distB="0" distL="0" distR="0" wp14:anchorId="73A3A57B" wp14:editId="6A4AD2EC">
            <wp:extent cx="5943600" cy="666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6750"/>
                    </a:xfrm>
                    <a:prstGeom prst="rect">
                      <a:avLst/>
                    </a:prstGeom>
                  </pic:spPr>
                </pic:pic>
              </a:graphicData>
            </a:graphic>
          </wp:inline>
        </w:drawing>
      </w:r>
    </w:p>
    <w:p w:rsidR="00B64DB1" w:rsidRDefault="00B64DB1" w:rsidP="00F908EC">
      <w:pPr>
        <w:pStyle w:val="ListParagraph"/>
        <w:spacing w:line="360" w:lineRule="auto"/>
        <w:ind w:left="720" w:firstLine="0"/>
        <w:rPr>
          <w:b/>
        </w:rPr>
      </w:pPr>
    </w:p>
    <w:p w:rsidR="00B64DB1" w:rsidRDefault="00B64DB1" w:rsidP="00B64DB1">
      <w:pPr>
        <w:pStyle w:val="ListParagraph"/>
        <w:numPr>
          <w:ilvl w:val="0"/>
          <w:numId w:val="14"/>
        </w:numPr>
        <w:spacing w:line="360" w:lineRule="auto"/>
        <w:rPr>
          <w:b/>
        </w:rPr>
      </w:pPr>
      <w:r>
        <w:rPr>
          <w:b/>
        </w:rPr>
        <w:t>Assumptions made</w:t>
      </w:r>
    </w:p>
    <w:p w:rsidR="00B64DB1" w:rsidRDefault="00B64DB1" w:rsidP="00B64DB1">
      <w:pPr>
        <w:pStyle w:val="ListParagraph"/>
        <w:spacing w:line="360" w:lineRule="auto"/>
        <w:ind w:left="720" w:firstLine="0"/>
        <w:rPr>
          <w:b/>
        </w:rPr>
      </w:pPr>
    </w:p>
    <w:p w:rsidR="00B64DB1" w:rsidRPr="00B64DB1" w:rsidRDefault="00B64DB1" w:rsidP="00B64DB1">
      <w:pPr>
        <w:pStyle w:val="ListParagraph"/>
        <w:numPr>
          <w:ilvl w:val="0"/>
          <w:numId w:val="23"/>
        </w:numPr>
        <w:spacing w:line="360" w:lineRule="auto"/>
        <w:rPr>
          <w:b/>
        </w:rPr>
      </w:pPr>
      <w:r>
        <w:t>The discounting rate remained constant throughout the twenty year period</w:t>
      </w:r>
    </w:p>
    <w:p w:rsidR="00B64DB1" w:rsidRPr="00B64DB1" w:rsidRDefault="00B64DB1" w:rsidP="00B64DB1">
      <w:pPr>
        <w:pStyle w:val="ListParagraph"/>
        <w:numPr>
          <w:ilvl w:val="0"/>
          <w:numId w:val="23"/>
        </w:numPr>
        <w:spacing w:line="360" w:lineRule="auto"/>
        <w:rPr>
          <w:b/>
        </w:rPr>
      </w:pPr>
      <w:r>
        <w:t>No external factors save for seasonality affected the data set</w:t>
      </w:r>
    </w:p>
    <w:p w:rsidR="00B64DB1" w:rsidRPr="00B64DB1" w:rsidRDefault="00B64DB1" w:rsidP="00B64DB1">
      <w:pPr>
        <w:pStyle w:val="ListParagraph"/>
        <w:numPr>
          <w:ilvl w:val="0"/>
          <w:numId w:val="23"/>
        </w:numPr>
        <w:spacing w:line="360" w:lineRule="auto"/>
        <w:rPr>
          <w:b/>
        </w:rPr>
      </w:pPr>
      <w:r>
        <w:t>This would include purchase or sale and use of new electrical appliances, number of family members will stay the same, and factors such global warming, damages, repairs and maintenance will not affect solar energy generation nor the electrical usage.</w:t>
      </w:r>
    </w:p>
    <w:p w:rsidR="00B64DB1" w:rsidRPr="00B64DB1" w:rsidRDefault="00B64DB1" w:rsidP="00B64DB1">
      <w:pPr>
        <w:pStyle w:val="ListParagraph"/>
        <w:numPr>
          <w:ilvl w:val="0"/>
          <w:numId w:val="23"/>
        </w:numPr>
        <w:spacing w:line="360" w:lineRule="auto"/>
        <w:rPr>
          <w:b/>
        </w:rPr>
      </w:pPr>
      <w:r>
        <w:t>Apart from the outliers the rest of the dataset provided is accurate or has minimal errors</w:t>
      </w:r>
      <w:bookmarkStart w:id="0" w:name="_GoBack"/>
      <w:bookmarkEnd w:id="0"/>
    </w:p>
    <w:sectPr w:rsidR="00B64DB1" w:rsidRPr="00B64D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A71" w:rsidRDefault="00D01A71" w:rsidP="00094AF2">
      <w:pPr>
        <w:spacing w:after="0" w:line="240" w:lineRule="auto"/>
      </w:pPr>
      <w:r>
        <w:separator/>
      </w:r>
    </w:p>
  </w:endnote>
  <w:endnote w:type="continuationSeparator" w:id="0">
    <w:p w:rsidR="00D01A71" w:rsidRDefault="00D01A71" w:rsidP="00094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A71" w:rsidRDefault="00D01A71" w:rsidP="00094AF2">
      <w:pPr>
        <w:spacing w:after="0" w:line="240" w:lineRule="auto"/>
      </w:pPr>
      <w:r>
        <w:separator/>
      </w:r>
    </w:p>
  </w:footnote>
  <w:footnote w:type="continuationSeparator" w:id="0">
    <w:p w:rsidR="00D01A71" w:rsidRDefault="00D01A71" w:rsidP="00094A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C7DCB"/>
    <w:multiLevelType w:val="hybridMultilevel"/>
    <w:tmpl w:val="3FC249B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nsid w:val="056A7303"/>
    <w:multiLevelType w:val="hybridMultilevel"/>
    <w:tmpl w:val="741E3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E67AA"/>
    <w:multiLevelType w:val="hybridMultilevel"/>
    <w:tmpl w:val="4E10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EB28B8"/>
    <w:multiLevelType w:val="hybridMultilevel"/>
    <w:tmpl w:val="B0CE7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9713E9"/>
    <w:multiLevelType w:val="hybridMultilevel"/>
    <w:tmpl w:val="2BBE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A25CD6"/>
    <w:multiLevelType w:val="hybridMultilevel"/>
    <w:tmpl w:val="9AE2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D00031"/>
    <w:multiLevelType w:val="hybridMultilevel"/>
    <w:tmpl w:val="FCD2CB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972357B"/>
    <w:multiLevelType w:val="hybridMultilevel"/>
    <w:tmpl w:val="F2D6B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1E0C0C"/>
    <w:multiLevelType w:val="hybridMultilevel"/>
    <w:tmpl w:val="AD1C9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F33674A"/>
    <w:multiLevelType w:val="hybridMultilevel"/>
    <w:tmpl w:val="8A067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BB7C0D"/>
    <w:multiLevelType w:val="hybridMultilevel"/>
    <w:tmpl w:val="A62C89F2"/>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nsid w:val="34AB4635"/>
    <w:multiLevelType w:val="hybridMultilevel"/>
    <w:tmpl w:val="550890AE"/>
    <w:lvl w:ilvl="0" w:tplc="AB52E0F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292758"/>
    <w:multiLevelType w:val="hybridMultilevel"/>
    <w:tmpl w:val="4524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CD49E3"/>
    <w:multiLevelType w:val="hybridMultilevel"/>
    <w:tmpl w:val="9D460C62"/>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4">
    <w:nsid w:val="464D284C"/>
    <w:multiLevelType w:val="hybridMultilevel"/>
    <w:tmpl w:val="841A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B4BB9"/>
    <w:multiLevelType w:val="hybridMultilevel"/>
    <w:tmpl w:val="59B61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4766C2"/>
    <w:multiLevelType w:val="hybridMultilevel"/>
    <w:tmpl w:val="E43A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493969"/>
    <w:multiLevelType w:val="hybridMultilevel"/>
    <w:tmpl w:val="3E46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2E30FE"/>
    <w:multiLevelType w:val="hybridMultilevel"/>
    <w:tmpl w:val="80781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3A64D7F"/>
    <w:multiLevelType w:val="hybridMultilevel"/>
    <w:tmpl w:val="E2B28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1C4C81"/>
    <w:multiLevelType w:val="hybridMultilevel"/>
    <w:tmpl w:val="FBD6E1EE"/>
    <w:lvl w:ilvl="0" w:tplc="04090001">
      <w:start w:val="1"/>
      <w:numFmt w:val="bullet"/>
      <w:lvlText w:val=""/>
      <w:lvlJc w:val="left"/>
      <w:pPr>
        <w:ind w:left="720" w:hanging="360"/>
      </w:pPr>
      <w:rPr>
        <w:rFonts w:ascii="Symbol" w:hAnsi="Symbol" w:hint="default"/>
      </w:rPr>
    </w:lvl>
    <w:lvl w:ilvl="1" w:tplc="D5A6E54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184E9D"/>
    <w:multiLevelType w:val="hybridMultilevel"/>
    <w:tmpl w:val="74F8D7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72C4C96"/>
    <w:multiLevelType w:val="hybridMultilevel"/>
    <w:tmpl w:val="DC5E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15"/>
  </w:num>
  <w:num w:numId="4">
    <w:abstractNumId w:val="20"/>
  </w:num>
  <w:num w:numId="5">
    <w:abstractNumId w:val="5"/>
  </w:num>
  <w:num w:numId="6">
    <w:abstractNumId w:val="7"/>
  </w:num>
  <w:num w:numId="7">
    <w:abstractNumId w:val="11"/>
  </w:num>
  <w:num w:numId="8">
    <w:abstractNumId w:val="4"/>
  </w:num>
  <w:num w:numId="9">
    <w:abstractNumId w:val="16"/>
  </w:num>
  <w:num w:numId="10">
    <w:abstractNumId w:val="13"/>
  </w:num>
  <w:num w:numId="11">
    <w:abstractNumId w:val="10"/>
  </w:num>
  <w:num w:numId="12">
    <w:abstractNumId w:val="0"/>
  </w:num>
  <w:num w:numId="13">
    <w:abstractNumId w:val="6"/>
  </w:num>
  <w:num w:numId="14">
    <w:abstractNumId w:val="19"/>
  </w:num>
  <w:num w:numId="15">
    <w:abstractNumId w:val="17"/>
  </w:num>
  <w:num w:numId="16">
    <w:abstractNumId w:val="3"/>
  </w:num>
  <w:num w:numId="17">
    <w:abstractNumId w:val="9"/>
  </w:num>
  <w:num w:numId="18">
    <w:abstractNumId w:val="1"/>
  </w:num>
  <w:num w:numId="19">
    <w:abstractNumId w:val="2"/>
  </w:num>
  <w:num w:numId="20">
    <w:abstractNumId w:val="18"/>
  </w:num>
  <w:num w:numId="21">
    <w:abstractNumId w:val="14"/>
  </w:num>
  <w:num w:numId="22">
    <w:abstractNumId w:val="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C74"/>
    <w:rsid w:val="00094AF2"/>
    <w:rsid w:val="00615F58"/>
    <w:rsid w:val="00704C74"/>
    <w:rsid w:val="00B64DB1"/>
    <w:rsid w:val="00D01A71"/>
    <w:rsid w:val="00F90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5B8C4-9CA5-42AA-AE6F-E12A1A59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C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4C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C74"/>
    <w:rPr>
      <w:rFonts w:asciiTheme="majorHAnsi" w:eastAsiaTheme="majorEastAsia" w:hAnsiTheme="majorHAnsi" w:cstheme="majorBidi"/>
      <w:spacing w:val="-10"/>
      <w:kern w:val="28"/>
      <w:sz w:val="56"/>
      <w:szCs w:val="56"/>
    </w:rPr>
  </w:style>
  <w:style w:type="paragraph" w:styleId="ListParagraph">
    <w:name w:val="List Paragraph"/>
    <w:basedOn w:val="Normal"/>
    <w:uiPriority w:val="1"/>
    <w:qFormat/>
    <w:rsid w:val="00704C74"/>
    <w:pPr>
      <w:widowControl w:val="0"/>
      <w:autoSpaceDE w:val="0"/>
      <w:autoSpaceDN w:val="0"/>
      <w:spacing w:after="0" w:line="240" w:lineRule="auto"/>
      <w:ind w:left="1540" w:hanging="719"/>
    </w:pPr>
    <w:rPr>
      <w:rFonts w:ascii="Times New Roman" w:eastAsia="Times New Roman" w:hAnsi="Times New Roman" w:cs="Times New Roman"/>
    </w:rPr>
  </w:style>
  <w:style w:type="paragraph" w:styleId="Header">
    <w:name w:val="header"/>
    <w:basedOn w:val="Normal"/>
    <w:link w:val="HeaderChar"/>
    <w:uiPriority w:val="99"/>
    <w:unhideWhenUsed/>
    <w:rsid w:val="00094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AF2"/>
  </w:style>
  <w:style w:type="paragraph" w:styleId="Footer">
    <w:name w:val="footer"/>
    <w:basedOn w:val="Normal"/>
    <w:link w:val="FooterChar"/>
    <w:uiPriority w:val="99"/>
    <w:unhideWhenUsed/>
    <w:rsid w:val="00094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848903">
      <w:bodyDiv w:val="1"/>
      <w:marLeft w:val="0"/>
      <w:marRight w:val="0"/>
      <w:marTop w:val="0"/>
      <w:marBottom w:val="0"/>
      <w:divBdr>
        <w:top w:val="none" w:sz="0" w:space="0" w:color="auto"/>
        <w:left w:val="none" w:sz="0" w:space="0" w:color="auto"/>
        <w:bottom w:val="none" w:sz="0" w:space="0" w:color="auto"/>
        <w:right w:val="none" w:sz="0" w:space="0" w:color="auto"/>
      </w:divBdr>
      <w:divsChild>
        <w:div w:id="162278004">
          <w:marLeft w:val="0"/>
          <w:marRight w:val="0"/>
          <w:marTop w:val="0"/>
          <w:marBottom w:val="0"/>
          <w:divBdr>
            <w:top w:val="none" w:sz="0" w:space="0" w:color="auto"/>
            <w:left w:val="none" w:sz="0" w:space="0" w:color="auto"/>
            <w:bottom w:val="none" w:sz="0" w:space="0" w:color="auto"/>
            <w:right w:val="none" w:sz="0" w:space="0" w:color="auto"/>
          </w:divBdr>
          <w:divsChild>
            <w:div w:id="20723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3941">
      <w:bodyDiv w:val="1"/>
      <w:marLeft w:val="0"/>
      <w:marRight w:val="0"/>
      <w:marTop w:val="0"/>
      <w:marBottom w:val="0"/>
      <w:divBdr>
        <w:top w:val="none" w:sz="0" w:space="0" w:color="auto"/>
        <w:left w:val="none" w:sz="0" w:space="0" w:color="auto"/>
        <w:bottom w:val="none" w:sz="0" w:space="0" w:color="auto"/>
        <w:right w:val="none" w:sz="0" w:space="0" w:color="auto"/>
      </w:divBdr>
      <w:divsChild>
        <w:div w:id="1537769093">
          <w:marLeft w:val="0"/>
          <w:marRight w:val="0"/>
          <w:marTop w:val="0"/>
          <w:marBottom w:val="0"/>
          <w:divBdr>
            <w:top w:val="none" w:sz="0" w:space="0" w:color="auto"/>
            <w:left w:val="none" w:sz="0" w:space="0" w:color="auto"/>
            <w:bottom w:val="none" w:sz="0" w:space="0" w:color="auto"/>
            <w:right w:val="none" w:sz="0" w:space="0" w:color="auto"/>
          </w:divBdr>
          <w:divsChild>
            <w:div w:id="10040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07527">
      <w:bodyDiv w:val="1"/>
      <w:marLeft w:val="0"/>
      <w:marRight w:val="0"/>
      <w:marTop w:val="0"/>
      <w:marBottom w:val="0"/>
      <w:divBdr>
        <w:top w:val="none" w:sz="0" w:space="0" w:color="auto"/>
        <w:left w:val="none" w:sz="0" w:space="0" w:color="auto"/>
        <w:bottom w:val="none" w:sz="0" w:space="0" w:color="auto"/>
        <w:right w:val="none" w:sz="0" w:space="0" w:color="auto"/>
      </w:divBdr>
      <w:divsChild>
        <w:div w:id="538206705">
          <w:marLeft w:val="0"/>
          <w:marRight w:val="0"/>
          <w:marTop w:val="0"/>
          <w:marBottom w:val="0"/>
          <w:divBdr>
            <w:top w:val="none" w:sz="0" w:space="0" w:color="auto"/>
            <w:left w:val="none" w:sz="0" w:space="0" w:color="auto"/>
            <w:bottom w:val="none" w:sz="0" w:space="0" w:color="auto"/>
            <w:right w:val="none" w:sz="0" w:space="0" w:color="auto"/>
          </w:divBdr>
          <w:divsChild>
            <w:div w:id="6221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2023-08-09T16:42:00Z</dcterms:created>
  <dcterms:modified xsi:type="dcterms:W3CDTF">2023-08-09T17:22:00Z</dcterms:modified>
</cp:coreProperties>
</file>