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pStyle w:val="Heading1"/>
        <w:spacing w:after="100"/>
        <w:jc w:val="center"/>
      </w:pPr>
      <w:r>
        <w:t xml:space="preserve">Customer Purchase Behavior</w:t>
      </w:r>
    </w:p>
    <w:p>
      <w:pPr>
        <w:spacing w:after="300"/>
        <w:jc w:val="center"/>
        <w:rPr>
          <w:b/>
          <w:bCs/>
          <w:color w:val="505050"/>
          <w:sz w:val="28"/>
          <w:szCs w:val="28"/>
        </w:rPr>
      </w:pPr>
      <w:r>
        <w:t xml:space="preserve">Comprehensive Data Analysis Report</w:t>
      </w:r>
    </w:p>
    <w:p>
      <w:pPr>
        <w:spacing w:after="200"/>
      </w:pPr>
    </w:p>
    <w:p>
      <w:pPr>
        <w:spacing w:after="400"/>
        <w:jc w:val="center"/>
        <w:rPr>
          <w:b/>
          <w:bCs/>
          <w:sz w:val="24"/>
          <w:szCs w:val="24"/>
        </w:rPr>
      </w:pPr>
      <w:r>
        <w:t xml:space="preserve">Project Report</w:t>
      </w:r>
    </w:p>
    <w:p>
      <w:pPr>
        <w:spacing w:after="100"/>
        <w:jc w:val="center"/>
        <w:rPr>
          <w:sz w:val="22"/>
          <w:szCs w:val="22"/>
        </w:rPr>
      </w:pPr>
      <w:r>
        <w:t xml:space="preserve">Data Analyst</w:t>
      </w:r>
    </w:p>
    <w:p>
      <w:pPr>
        <w:spacing w:after="400"/>
        <w:jc w:val="center"/>
        <w:rPr>
          <w:sz w:val="22"/>
          <w:szCs w:val="22"/>
        </w:rPr>
      </w:pPr>
      <w:r>
        <w:t xml:space="preserve">May 2025</w:t>
      </w:r>
    </w:p>
    <w:r>
      <w:br w:type="page"/>
    </w:r>
    <w:p>
      <w:pPr>
        <w:pStyle w:val="Heading1"/>
      </w:pPr>
      <w:r>
        <w:t xml:space="preserve">Executive Summary</w:t>
      </w:r>
    </w:p>
    <w:p>
      <w:pPr>
        <w:spacing w:after="100"/>
      </w:pPr>
      <w:r>
        <w:t xml:space="preserve">This report presents a comprehensive analysis of customer shopping behavior for a leading retail company. The analysis leverages a dataset of 3,900 customer transactions across multiple product categories, demographics, and sales channels to uncover actionable insights that drive business strategy.</w:t>
      </w:r>
    </w:p>
    <w:p>
      <w:pPr>
        <w:spacing w:after="100"/>
      </w:pPr>
    </w:p>
    <w:p>
      <w:pPr>
        <w:pStyle w:val="Heading2"/>
      </w:pPr>
      <w:r>
        <w:t xml:space="preserve">Key Objectives</w:t>
      </w:r>
    </w:p>
    <w:p>
      <w:pPr>
        <w:pStyle w:val="ListParagraph"/>
        <w:numPr>
          <w:ilvl w:val="0"/>
          <w:numId w:val="2"/>
        </w:numPr>
      </w:pPr>
      <w:r>
        <w:t xml:space="preserve">Identify customer segments and purchase behavior patterns</w:t>
      </w:r>
    </w:p>
    <w:p>
      <w:pPr>
        <w:pStyle w:val="ListParagraph"/>
        <w:numPr>
          <w:ilvl w:val="0"/>
          <w:numId w:val="2"/>
        </w:numPr>
      </w:pPr>
      <w:r>
        <w:t xml:space="preserve">Analyze factors driving purchase decisions and customer loyalty</w:t>
      </w:r>
    </w:p>
    <w:p>
      <w:pPr>
        <w:pStyle w:val="ListParagraph"/>
        <w:numPr>
          <w:ilvl w:val="0"/>
          <w:numId w:val="2"/>
        </w:numPr>
      </w:pPr>
      <w:r>
        <w:t xml:space="preserve">Evaluate the impact of discounts, reviews, and shipping on customer spending</w:t>
      </w:r>
    </w:p>
    <w:p>
      <w:pPr>
        <w:pStyle w:val="ListParagraph"/>
        <w:numPr>
          <w:ilvl w:val="0"/>
          <w:numId w:val="2"/>
        </w:numPr>
        <w:spacing w:after="150"/>
      </w:pPr>
      <w:r>
        <w:t xml:space="preserve">Provide data-driven recommendations for marketing and product optimization</w:t>
      </w:r>
    </w:p>
    <w:p>
      <w:pPr>
        <w:pStyle w:val="Heading2"/>
      </w:pPr>
      <w:r>
        <w:t xml:space="preserve">Major Findings</w:t>
      </w:r>
    </w:p>
    <w:p>
      <w:pPr>
        <w:pStyle w:val="ListParagraph"/>
        <w:numPr>
          <w:ilvl w:val="0"/>
          <w:numId w:val="2"/>
        </w:numPr>
      </w:pPr>
      <w:r>
        <w:t xml:space="preserve">Subscriber Dominance: 100% of customers are subscription-based, generating strong recurring revenue with higher engagement</w:t>
      </w:r>
    </w:p>
    <w:p>
      <w:pPr>
        <w:pStyle w:val="ListParagraph"/>
        <w:numPr>
          <w:ilvl w:val="0"/>
          <w:numId w:val="2"/>
        </w:numPr>
      </w:pPr>
      <w:r>
        <w:t xml:space="preserve">Discount Strategy Impact: Despite 100% discount application rates, purchases average USD 59.82, indicating price sensitivity</w:t>
      </w:r>
    </w:p>
    <w:p>
      <w:pPr>
        <w:pStyle w:val="ListParagraph"/>
        <w:numPr>
          <w:ilvl w:val="0"/>
          <w:numId w:val="2"/>
        </w:numPr>
      </w:pPr>
      <w:r>
        <w:t xml:space="preserve">Age Group Revenue: Middle-aged customers (41-57 years) lead revenue generation, followed by seniors (58-70 years)</w:t>
      </w:r>
    </w:p>
    <w:p>
      <w:pPr>
        <w:pStyle w:val="ListParagraph"/>
        <w:numPr>
          <w:ilvl w:val="0"/>
          <w:numId w:val="2"/>
        </w:numPr>
      </w:pPr>
      <w:r>
        <w:t xml:space="preserve">Customer Segments: Loyal customers (&gt;10 previous purchases) comprise 69.12% of the customer base</w:t>
      </w:r>
    </w:p>
    <w:p>
      <w:pPr>
        <w:pStyle w:val="ListParagraph"/>
        <w:numPr>
          <w:ilvl w:val="0"/>
          <w:numId w:val="2"/>
        </w:numPr>
        <w:spacing w:after="150"/>
      </w:pPr>
      <w:r>
        <w:t xml:space="preserve">Shipping Preferences: Express Shipping drives higher average purchase amounts (USD 61.64) compared to Standard (USD 58.23)</w:t>
      </w:r>
    </w:p>
    <w:p>
      <w:pPr>
        <w:pStyle w:val="Heading2"/>
      </w:pPr>
      <w:r>
        <w:t xml:space="preserve">Business Impact</w:t>
      </w:r>
    </w:p>
    <w:p>
      <w:pPr>
        <w:spacing w:after="300"/>
      </w:pPr>
      <w:r>
        <w:t xml:space="preserve">These insights enable the company to optimize marketing strategies, enhance customer retention programs, and improve product-market fit across demographics and categories.</w:t>
      </w:r>
    </w:p>
    <w:r>
      <w:br w:type="page"/>
    </w:r>
    <w:p>
      <w:pPr>
        <w:pStyle w:val="Heading1"/>
      </w:pPr>
      <w:r>
        <w:t xml:space="preserve">Business Problem Statement</w:t>
      </w:r>
    </w:p>
    <w:p>
      <w:pPr>
        <w:pStyle w:val="Heading2"/>
      </w:pPr>
      <w:r>
        <w:t xml:space="preserve">The Challenge</w:t>
      </w:r>
    </w:p>
    <w:p>
      <w:pPr>
        <w:spacing w:after="150"/>
      </w:pPr>
      <w:r>
        <w:t xml:space="preserve">A leading retail company has observed shifting customer shopping behaviors across demographics, product categories, and sales channels (online vs. offline). Understanding the drivers of consumer decisions is critical to maintaining competitive advantage and fostering long-term loyalty.</w:t>
      </w:r>
    </w:p>
    <w:p>
      <w:pPr>
        <w:pStyle w:val="Heading2"/>
      </w:pPr>
      <w:r>
        <w:t xml:space="preserve">Why This Matters</w:t>
      </w:r>
    </w:p>
    <w:p>
      <w:pPr>
        <w:pStyle w:val="ListParagraph"/>
        <w:numPr>
          <w:ilvl w:val="0"/>
          <w:numId w:val="2"/>
        </w:numPr>
      </w:pPr>
      <w:r>
        <w:t xml:space="preserve">Retention: Identifying loyal customer segments allows targeted investment in high-value customers</w:t>
      </w:r>
    </w:p>
    <w:p>
      <w:pPr>
        <w:pStyle w:val="ListParagraph"/>
        <w:numPr>
          <w:ilvl w:val="0"/>
          <w:numId w:val="2"/>
        </w:numPr>
      </w:pPr>
      <w:r>
        <w:t xml:space="preserve">Revenue Optimization: Understanding purchase drivers enables smarter pricing, discount, and promotion strategies</w:t>
      </w:r>
    </w:p>
    <w:p>
      <w:pPr>
        <w:pStyle w:val="ListParagraph"/>
        <w:numPr>
          <w:ilvl w:val="0"/>
          <w:numId w:val="2"/>
        </w:numPr>
      </w:pPr>
      <w:r>
        <w:t xml:space="preserve">Product Strategy: Insights into category preferences inform inventory and new product decisions</w:t>
      </w:r>
    </w:p>
    <w:p>
      <w:pPr>
        <w:pStyle w:val="ListParagraph"/>
        <w:numPr>
          <w:ilvl w:val="0"/>
          <w:numId w:val="2"/>
        </w:numPr>
        <w:spacing w:after="150"/>
      </w:pPr>
      <w:r>
        <w:t xml:space="preserve">Marketing Efficiency: Demographic and behavioral segmentation enables personalized, high-ROI campaigns</w:t>
      </w:r>
    </w:p>
    <w:p>
      <w:pPr>
        <w:pStyle w:val="Heading2"/>
      </w:pPr>
      <w:r>
        <w:t xml:space="preserve">Core Business Questions</w:t>
      </w:r>
    </w:p>
    <w:p>
      <w:pPr>
        <w:pStyle w:val="ListParagraph"/>
        <w:numPr>
          <w:ilvl w:val="0"/>
          <w:numId w:val="2"/>
        </w:numPr>
      </w:pPr>
      <w:r>
        <w:t xml:space="preserve">How do customer segments differ in purchasing patterns and lifetime value?</w:t>
      </w:r>
    </w:p>
    <w:p>
      <w:pPr>
        <w:pStyle w:val="ListParagraph"/>
        <w:numPr>
          <w:ilvl w:val="0"/>
          <w:numId w:val="2"/>
        </w:numPr>
      </w:pPr>
      <w:r>
        <w:t xml:space="preserve">Which factors (discounts, reviews, shipping, demographics) most strongly influence purchase amounts?</w:t>
      </w:r>
    </w:p>
    <w:p>
      <w:pPr>
        <w:pStyle w:val="ListParagraph"/>
        <w:numPr>
          <w:ilvl w:val="0"/>
          <w:numId w:val="2"/>
        </w:numPr>
      </w:pPr>
      <w:r>
        <w:t xml:space="preserve">What is the relationship between repeat purchases, subscriptions, and customer lifetime value?</w:t>
      </w:r>
    </w:p>
    <w:p>
      <w:pPr>
        <w:pStyle w:val="ListParagraph"/>
        <w:numPr>
          <w:ilvl w:val="0"/>
          <w:numId w:val="2"/>
        </w:numPr>
        <w:spacing w:after="150"/>
      </w:pPr>
      <w:r>
        <w:t xml:space="preserve">How can the company optimize product assortment and marketing strategies by customer segment?</w:t>
      </w:r>
    </w:p>
    <w:p>
      <w:pPr>
        <w:pStyle w:val="Heading2"/>
      </w:pPr>
      <w:r>
        <w:t xml:space="preserve">Expected Outcomes</w:t>
      </w:r>
    </w:p>
    <w:p>
      <w:pPr>
        <w:pStyle w:val="ListParagraph"/>
        <w:numPr>
          <w:ilvl w:val="0"/>
          <w:numId w:val="2"/>
        </w:numPr>
      </w:pPr>
      <w:r>
        <w:t xml:space="preserve">Clear customer segmentation and LTV models</w:t>
      </w:r>
    </w:p>
    <w:p>
      <w:pPr>
        <w:pStyle w:val="ListParagraph"/>
        <w:numPr>
          <w:ilvl w:val="0"/>
          <w:numId w:val="2"/>
        </w:numPr>
      </w:pPr>
      <w:r>
        <w:t xml:space="preserve">Quantified impact of marketing levers on purchase behavior</w:t>
      </w:r>
    </w:p>
    <w:p>
      <w:pPr>
        <w:pStyle w:val="ListParagraph"/>
        <w:numPr>
          <w:ilvl w:val="0"/>
          <w:numId w:val="2"/>
        </w:numPr>
      </w:pPr>
      <w:r>
        <w:t xml:space="preserve">Actionable recommendations for sales, marketing, and product teams</w:t>
      </w:r>
    </w:p>
    <w:p>
      <w:pPr>
        <w:pStyle w:val="ListParagraph"/>
        <w:numPr>
          <w:ilvl w:val="0"/>
          <w:numId w:val="2"/>
        </w:numPr>
        <w:spacing w:after="300"/>
      </w:pPr>
      <w:r>
        <w:t xml:space="preserve">Interactive dashboard for real-time monitoring of KPIs</w:t>
      </w:r>
    </w:p>
    <w:r>
      <w:br w:type="page"/>
    </w:r>
    <w:p>
      <w:pPr>
        <w:pStyle w:val="Heading1"/>
      </w:pPr>
      <w:r>
        <w:t xml:space="preserve">Dataset Description</w:t>
      </w:r>
    </w:p>
    <w:p>
      <w:pPr>
        <w:pStyle w:val="Heading2"/>
      </w:pPr>
      <w:r>
        <w:t xml:space="preserve">Dataset Overview</w:t>
      </w:r>
    </w:p>
    <w:p>
      <w:pPr>
        <w:spacing w:after="100"/>
      </w:pPr>
      <w:r>
        <w:t xml:space="preserve">The customer behavior dataset contains transactional and demographic information for 3,900 customers across multiple product categories and sales channels.</w:t>
      </w:r>
    </w:p>
    <w:p>
      <w:pPr>
        <w:spacing w:after="50"/>
        <w:rPr>
          <w:b/>
          <w:bCs/>
        </w:rPr>
      </w:pPr>
      <w:r>
        <w:t xml:space="preserve">Dataset Statistics:</w:t>
      </w:r>
    </w:p>
    <w:p>
      <w:pPr>
        <w:pStyle w:val="ListParagraph"/>
        <w:numPr>
          <w:ilvl w:val="0"/>
          <w:numId w:val="2"/>
        </w:numPr>
      </w:pPr>
      <w:r>
        <w:t xml:space="preserve">Total Records: 3,900 customer transactions</w:t>
      </w:r>
    </w:p>
    <w:p>
      <w:pPr>
        <w:pStyle w:val="ListParagraph"/>
        <w:numPr>
          <w:ilvl w:val="0"/>
          <w:numId w:val="2"/>
        </w:numPr>
      </w:pPr>
      <w:r>
        <w:t xml:space="preserve">Total Features: 18 variables</w:t>
      </w:r>
    </w:p>
    <w:p>
      <w:pPr>
        <w:pStyle w:val="ListParagraph"/>
        <w:numPr>
          <w:ilvl w:val="0"/>
          <w:numId w:val="2"/>
        </w:numPr>
      </w:pPr>
      <w:r>
        <w:t xml:space="preserve">Data Types: Numerical (Age, Purchase Amount, Review Rating, Previous Purchases), Categorical (Gender, Location, Product, Category, Season, Payment Method)</w:t>
      </w:r>
    </w:p>
    <w:p>
      <w:pPr>
        <w:pStyle w:val="ListParagraph"/>
        <w:numPr>
          <w:ilvl w:val="0"/>
          <w:numId w:val="2"/>
        </w:numPr>
        <w:spacing w:after="150"/>
      </w:pPr>
      <w:r>
        <w:t xml:space="preserve">Missing Values: 37 missing values in Review Rating column (0.95% of data)</w:t>
      </w:r>
    </w:p>
    <w:p>
      <w:pPr>
        <w:pStyle w:val="Heading2"/>
      </w:pPr>
      <w:r>
        <w:t xml:space="preserve">Feature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Feature</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Description</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Data Type</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Customer ID</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Unique identifier for each customer</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Integer</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Age</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Customer age in years (18-70)</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Integer</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Gender</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Customer gender (Male/Female)</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Categorical</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Purchase Amount</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Transaction amount in USD (20-100)</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Integer</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Review Rating</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Product review score (2.5-5.0 stars)</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Float (37 missing)</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Previous Purchases</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Number of prior transactions (1-50)</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Integer</w:t>
            </w:r>
          </w:p>
        </w:tc>
      </w:tr>
    </w:tbl>
    <w:p>
      <w:pPr>
        <w:spacing w:after="150"/>
      </w:pPr>
    </w:p>
    <w:p>
      <w:pPr>
        <w:pStyle w:val="Heading2"/>
      </w:pPr>
      <w:r>
        <w:t xml:space="preserve">Data Quality Assessment</w:t>
      </w:r>
    </w:p>
    <w:p>
      <w:pPr>
        <w:spacing w:after="100"/>
      </w:pPr>
      <w:r>
        <w:t xml:space="preserve">The dataset demonstrates strong data quality with minimal issues:</w:t>
      </w:r>
    </w:p>
    <w:p>
      <w:pPr>
        <w:pStyle w:val="ListParagraph"/>
        <w:numPr>
          <w:ilvl w:val="0"/>
          <w:numId w:val="2"/>
        </w:numPr>
      </w:pPr>
      <w:r>
        <w:t xml:space="preserve">Complete Records: 3,863 records with no missing values (99.05% completeness)</w:t>
      </w:r>
    </w:p>
    <w:p>
      <w:pPr>
        <w:pStyle w:val="ListParagraph"/>
        <w:numPr>
          <w:ilvl w:val="0"/>
          <w:numId w:val="2"/>
        </w:numPr>
      </w:pPr>
      <w:r>
        <w:t xml:space="preserve">Missing Values: 37 missing values in Review Rating (0.95%) - handled via median imputation by category</w:t>
      </w:r>
    </w:p>
    <w:p>
      <w:pPr>
        <w:pStyle w:val="ListParagraph"/>
        <w:numPr>
          <w:ilvl w:val="0"/>
          <w:numId w:val="2"/>
        </w:numPr>
      </w:pPr>
      <w:r>
        <w:t xml:space="preserve">Duplicates: No exact duplicate records detected</w:t>
      </w:r>
    </w:p>
    <w:p>
      <w:pPr>
        <w:pStyle w:val="ListParagraph"/>
        <w:numPr>
          <w:ilvl w:val="0"/>
          <w:numId w:val="2"/>
        </w:numPr>
        <w:spacing w:after="300"/>
      </w:pPr>
      <w:r>
        <w:t xml:space="preserve">Outliers: All numeric values within reasonable ranges for retail context</w:t>
      </w:r>
    </w:p>
    <w:r>
      <w:br w:type="page"/>
    </w:r>
    <w:p>
      <w:pPr>
        <w:pStyle w:val="Heading1"/>
      </w:pPr>
      <w:r>
        <w:t xml:space="preserve">Data Cleaning &amp; Preprocessing</w:t>
      </w:r>
    </w:p>
    <w:p>
      <w:pPr>
        <w:pStyle w:val="Heading2"/>
      </w:pPr>
      <w:r>
        <w:t xml:space="preserve">Overview</w:t>
      </w:r>
    </w:p>
    <w:p>
      <w:pPr>
        <w:spacing w:after="150"/>
      </w:pPr>
      <w:r>
        <w:t xml:space="preserve">Data preprocessing is critical for ensuring analysis quality. The following techniques were applied systematically to prepare raw transactional data for analysis.</w:t>
      </w:r>
    </w:p>
    <w:p>
      <w:pPr>
        <w:pStyle w:val="Heading2"/>
      </w:pPr>
      <w:r>
        <w:t xml:space="preserve">1. Data Loading</w:t>
      </w:r>
    </w:p>
    <w:p>
      <w:pPr>
        <w:spacing w:after="80"/>
      </w:pPr>
      <w:r>
        <w:t xml:space="preserve">The dataset was loaded into Python using Pandas for efficient manipulation and analysis.</w:t>
      </w:r>
    </w:p>
    <w:p>
      <w:pPr>
        <w:spacing w:after="150"/>
        <w:rPr>
          <w:rFonts w:ascii="Courier New" w:cs="Courier New" w:eastAsia="Courier New" w:hAnsi="Courier New"/>
          <w:color w:val="666666"/>
          <w:sz w:val="20"/>
          <w:szCs w:val="20"/>
        </w:rPr>
      </w:pPr>
      <w:r>
        <w:t xml:space="preserve">df = pd.read_csv('customer_shopping_behavior.csv')</w:t>
      </w:r>
    </w:p>
    <w:p>
      <w:pPr>
        <w:pStyle w:val="Heading2"/>
      </w:pPr>
      <w:r>
        <w:t xml:space="preserve">2. Missing Value Treatment</w:t>
      </w:r>
    </w:p>
    <w:p>
      <w:pPr>
        <w:spacing w:after="100"/>
      </w:pPr>
      <w:r>
        <w:t xml:space="preserve">Missing values in Review Rating (37 occurrences) were imputed using median values grouped by product category, preserving category-specific patterns.</w:t>
      </w:r>
    </w:p>
    <w:p>
      <w:pPr>
        <w:spacing w:after="150"/>
        <w:rPr>
          <w:rFonts w:ascii="Courier New" w:cs="Courier New" w:eastAsia="Courier New" w:hAnsi="Courier New"/>
          <w:color w:val="666666"/>
          <w:sz w:val="20"/>
          <w:szCs w:val="20"/>
        </w:rPr>
      </w:pPr>
      <w:r>
        <w:t xml:space="preserve">df['Review Rating'] = df.groupby('Category')['Review Rating'].transform(lambda x: x.fillna(x.median()))</w:t>
      </w:r>
    </w:p>
    <w:p>
      <w:pPr>
        <w:pStyle w:val="Heading2"/>
      </w:pPr>
      <w:r>
        <w:t xml:space="preserve">3. Feature Engineering</w:t>
      </w:r>
    </w:p>
    <w:p>
      <w:pPr>
        <w:spacing w:after="100"/>
      </w:pPr>
      <w:r>
        <w:t xml:space="preserve">New features were created to enhance analytical depth and business interpretability.</w:t>
      </w:r>
    </w:p>
    <w:p>
      <w:pPr>
        <w:spacing w:after="50"/>
        <w:rPr>
          <w:b/>
          <w:bCs/>
        </w:rPr>
      </w:pPr>
      <w:r>
        <w:t xml:space="preserve">Age Group Segmentation:</w:t>
      </w:r>
    </w:p>
    <w:p>
      <w:pPr>
        <w:spacing w:after="50"/>
      </w:pPr>
      <w:r>
        <w:t xml:space="preserve">Customers were segmented into four age cohorts using quartile-based binning:</w:t>
      </w:r>
    </w:p>
    <w:p>
      <w:pPr>
        <w:pStyle w:val="ListParagraph"/>
        <w:numPr>
          <w:ilvl w:val="0"/>
          <w:numId w:val="2"/>
        </w:numPr>
      </w:pPr>
      <w:r>
        <w:t xml:space="preserve">Young Adult (18-30): Entry-level shoppers, early career</w:t>
      </w:r>
    </w:p>
    <w:p>
      <w:pPr>
        <w:pStyle w:val="ListParagraph"/>
        <w:numPr>
          <w:ilvl w:val="0"/>
          <w:numId w:val="2"/>
        </w:numPr>
      </w:pPr>
      <w:r>
        <w:t xml:space="preserve">Adult (31-43): Established professionals, growing disposable income</w:t>
      </w:r>
    </w:p>
    <w:p>
      <w:pPr>
        <w:pStyle w:val="ListParagraph"/>
        <w:numPr>
          <w:ilvl w:val="0"/>
          <w:numId w:val="2"/>
        </w:numPr>
      </w:pPr>
      <w:r>
        <w:t xml:space="preserve">Middle-aged (44-56): Peak earning and spending years</w:t>
      </w:r>
    </w:p>
    <w:p>
      <w:pPr>
        <w:pStyle w:val="ListParagraph"/>
        <w:numPr>
          <w:ilvl w:val="0"/>
          <w:numId w:val="2"/>
        </w:numPr>
        <w:spacing w:after="100"/>
      </w:pPr>
      <w:r>
        <w:t xml:space="preserve">Senior (57-70): Established spending patterns, brand loyalty</w:t>
      </w:r>
    </w:p>
    <w:p>
      <w:pPr>
        <w:spacing w:after="150"/>
        <w:rPr>
          <w:rFonts w:ascii="Courier New" w:cs="Courier New" w:eastAsia="Courier New" w:hAnsi="Courier New"/>
          <w:color w:val="666666"/>
          <w:sz w:val="20"/>
          <w:szCs w:val="20"/>
        </w:rPr>
      </w:pPr>
      <w:r>
        <w:t xml:space="preserve">labels = ['Young Adult', 'Adult', 'Middle-aged', 'Senior']
df['Age Group'] = pd.qcut(df['Age'], q=4, labels=labels)</w:t>
      </w:r>
    </w:p>
    <w:p>
      <w:pPr>
        <w:spacing w:after="50"/>
        <w:rPr>
          <w:b/>
          <w:bCs/>
        </w:rPr>
      </w:pPr>
      <w:r>
        <w:t xml:space="preserve">Purchase Frequency Mapping:</w:t>
      </w:r>
    </w:p>
    <w:p>
      <w:pPr>
        <w:spacing w:after="50"/>
      </w:pPr>
      <w:r>
        <w:t xml:space="preserve">Text-based purchase frequency categories were converted to numeric days for quantitative analysis:</w:t>
      </w:r>
    </w:p>
    <w:p>
      <w:pPr>
        <w:spacing w:after="150"/>
        <w:rPr>
          <w:rFonts w:ascii="Courier New" w:cs="Courier New" w:eastAsia="Courier New" w:hAnsi="Courier New"/>
          <w:color w:val="666666"/>
          <w:sz w:val="19"/>
          <w:szCs w:val="19"/>
        </w:rPr>
      </w:pPr>
      <w:r>
        <w:t xml:space="preserve">frequency_mapping = {
    'Weekly': 7,
    'Fortnightly': 14,
    'Monthly': 30,
    'Quarterly': 90,
    'Annually': 365
}
df['Purchase Frequency Days'] = df['Frequency of Purchases'].map(frequency_mapping)</w:t>
      </w:r>
    </w:p>
    <w:p>
      <w:pPr>
        <w:pStyle w:val="Heading2"/>
      </w:pPr>
      <w:r>
        <w:t xml:space="preserve">4. Data Standardization</w:t>
      </w:r>
    </w:p>
    <w:p>
      <w:pPr>
        <w:pStyle w:val="ListParagraph"/>
        <w:numPr>
          <w:ilvl w:val="0"/>
          <w:numId w:val="2"/>
        </w:numPr>
      </w:pPr>
      <w:r>
        <w:t xml:space="preserve">Column Names: Converted to snake_case format for database compatibility</w:t>
      </w:r>
    </w:p>
    <w:p>
      <w:pPr>
        <w:pStyle w:val="ListParagraph"/>
        <w:numPr>
          <w:ilvl w:val="0"/>
          <w:numId w:val="2"/>
        </w:numPr>
      </w:pPr>
      <w:r>
        <w:t xml:space="preserve">Data Types: Ensured correct data types for all columns</w:t>
      </w:r>
    </w:p>
    <w:p>
      <w:pPr>
        <w:pStyle w:val="ListParagraph"/>
        <w:numPr>
          <w:ilvl w:val="0"/>
          <w:numId w:val="2"/>
        </w:numPr>
        <w:spacing w:after="150"/>
      </w:pPr>
      <w:r>
        <w:t xml:space="preserve">Removed Redundant Features: Dropped 'Promo Code Used' (100% correlation with 'Discount Applied')</w:t>
      </w:r>
    </w:p>
    <w:p>
      <w:pPr>
        <w:pStyle w:val="Heading2"/>
      </w:pPr>
      <w:r>
        <w:t xml:space="preserve">5. Data Warehouse Integration</w:t>
      </w:r>
    </w:p>
    <w:p>
      <w:pPr>
        <w:spacing w:after="300"/>
      </w:pPr>
      <w:r>
        <w:t xml:space="preserve">Cleaned and enriched data was uploaded to Google BigQuery for scalable SQL analysis and business intelligence. This enables real-time querying for dynamic reporting and advanced analytics.</w:t>
      </w:r>
    </w:p>
    <w:r>
      <w:br w:type="page"/>
    </w:r>
    <w:p>
      <w:pPr>
        <w:pStyle w:val="Heading1"/>
      </w:pPr>
      <w:r>
        <w:t xml:space="preserve">Exploratory Data Analysis (EDA)</w:t>
      </w:r>
    </w:p>
    <w:p>
      <w:pPr>
        <w:pStyle w:val="Heading2"/>
      </w:pPr>
      <w:r>
        <w:t xml:space="preserve">Univariate Analysis</w:t>
      </w:r>
    </w:p>
    <w:p>
      <w:pPr>
        <w:spacing w:after="150"/>
      </w:pPr>
      <w:r>
        <w:t xml:space="preserve">Univariate analysis examines the distribution and characteristics of individual variables.</w:t>
      </w:r>
    </w:p>
    <w:p>
      <w:pPr>
        <w:spacing w:after="50"/>
        <w:rPr>
          <w:b/>
          <w:bCs/>
        </w:rPr>
      </w:pPr>
      <w:r>
        <w:t xml:space="preserve">Age Distribution:</w:t>
      </w:r>
    </w:p>
    <w:p>
      <w:pPr>
        <w:pStyle w:val="ListParagraph"/>
        <w:numPr>
          <w:ilvl w:val="0"/>
          <w:numId w:val="2"/>
        </w:numPr>
      </w:pPr>
      <w:r>
        <w:t xml:space="preserve">Mean Age: 44.07 years</w:t>
      </w:r>
    </w:p>
    <w:p>
      <w:pPr>
        <w:pStyle w:val="ListParagraph"/>
        <w:numPr>
          <w:ilvl w:val="0"/>
          <w:numId w:val="2"/>
        </w:numPr>
      </w:pPr>
      <w:r>
        <w:t xml:space="preserve">Range: 18 to 70 years</w:t>
      </w:r>
    </w:p>
    <w:p>
      <w:pPr>
        <w:pStyle w:val="ListParagraph"/>
        <w:numPr>
          <w:ilvl w:val="0"/>
          <w:numId w:val="2"/>
        </w:numPr>
      </w:pPr>
      <w:r>
        <w:t xml:space="preserve">Standard Deviation: 15.21 years</w:t>
      </w:r>
    </w:p>
    <w:p>
      <w:pPr>
        <w:pStyle w:val="ListParagraph"/>
        <w:numPr>
          <w:ilvl w:val="0"/>
          <w:numId w:val="2"/>
        </w:numPr>
        <w:spacing w:after="100"/>
      </w:pPr>
      <w:r>
        <w:t xml:space="preserve">Distribution: Roughly uniform across age groups, enabling balanced demographic analysis</w:t>
      </w:r>
    </w:p>
    <w:p>
      <w:pPr>
        <w:spacing w:after="50"/>
        <w:rPr>
          <w:b/>
          <w:bCs/>
        </w:rPr>
      </w:pPr>
      <w:r>
        <w:t xml:space="preserve">Purchase Amount:</w:t>
      </w:r>
    </w:p>
    <w:p>
      <w:pPr>
        <w:pStyle w:val="ListParagraph"/>
        <w:numPr>
          <w:ilvl w:val="0"/>
          <w:numId w:val="2"/>
        </w:numPr>
      </w:pPr>
      <w:r>
        <w:t xml:space="preserve">Mean: USD 59.82</w:t>
      </w:r>
    </w:p>
    <w:p>
      <w:pPr>
        <w:pStyle w:val="ListParagraph"/>
        <w:numPr>
          <w:ilvl w:val="0"/>
          <w:numId w:val="2"/>
        </w:numPr>
      </w:pPr>
      <w:r>
        <w:t xml:space="preserve">Range: USD 20 to USD 100</w:t>
      </w:r>
    </w:p>
    <w:p>
      <w:pPr>
        <w:pStyle w:val="ListParagraph"/>
        <w:numPr>
          <w:ilvl w:val="0"/>
          <w:numId w:val="2"/>
        </w:numPr>
      </w:pPr>
      <w:r>
        <w:t xml:space="preserve">Median: USD 60</w:t>
      </w:r>
    </w:p>
    <w:p>
      <w:pPr>
        <w:pStyle w:val="ListParagraph"/>
        <w:numPr>
          <w:ilvl w:val="0"/>
          <w:numId w:val="2"/>
        </w:numPr>
      </w:pPr>
      <w:r>
        <w:t xml:space="preserve">Standard Deviation: USD 23.4</w:t>
      </w:r>
    </w:p>
    <w:p>
      <w:pPr>
        <w:pStyle w:val="ListParagraph"/>
        <w:numPr>
          <w:ilvl w:val="0"/>
          <w:numId w:val="2"/>
        </w:numPr>
        <w:spacing w:after="100"/>
      </w:pPr>
      <w:r>
        <w:t xml:space="preserve">Distribution: Near-normal with slight right skew - few high-value purchases</w:t>
      </w:r>
    </w:p>
    <w:p>
      <w:pPr>
        <w:spacing w:after="50"/>
        <w:rPr>
          <w:b/>
          <w:bCs/>
        </w:rPr>
      </w:pPr>
      <w:r>
        <w:t xml:space="preserve">Review Rating:</w:t>
      </w:r>
    </w:p>
    <w:p>
      <w:pPr>
        <w:pStyle w:val="ListParagraph"/>
        <w:numPr>
          <w:ilvl w:val="0"/>
          <w:numId w:val="2"/>
        </w:numPr>
      </w:pPr>
      <w:r>
        <w:t xml:space="preserve">Mean: 3.75 stars</w:t>
      </w:r>
    </w:p>
    <w:p>
      <w:pPr>
        <w:pStyle w:val="ListParagraph"/>
        <w:numPr>
          <w:ilvl w:val="0"/>
          <w:numId w:val="2"/>
        </w:numPr>
      </w:pPr>
      <w:r>
        <w:t xml:space="preserve">Range: 2.5 to 5.0 stars</w:t>
      </w:r>
    </w:p>
    <w:p>
      <w:pPr>
        <w:pStyle w:val="ListParagraph"/>
        <w:numPr>
          <w:ilvl w:val="0"/>
          <w:numId w:val="2"/>
        </w:numPr>
      </w:pPr>
      <w:r>
        <w:t xml:space="preserve">Mode: 4.7 stars</w:t>
      </w:r>
    </w:p>
    <w:p>
      <w:pPr>
        <w:pStyle w:val="ListParagraph"/>
        <w:numPr>
          <w:ilvl w:val="0"/>
          <w:numId w:val="2"/>
        </w:numPr>
        <w:spacing w:after="150"/>
      </w:pPr>
      <w:r>
        <w:t xml:space="preserve">Insight: Most customers rate products favorably (&gt;3.5), indicating good product quality</w:t>
      </w:r>
    </w:p>
    <w:p>
      <w:pPr>
        <w:spacing w:after="50"/>
        <w:rPr>
          <w:b/>
          <w:bCs/>
        </w:rPr>
      </w:pPr>
      <w:r>
        <w:t xml:space="preserve">Previous Purchases:</w:t>
      </w:r>
    </w:p>
    <w:p>
      <w:pPr>
        <w:pStyle w:val="ListParagraph"/>
        <w:numPr>
          <w:ilvl w:val="0"/>
          <w:numId w:val="2"/>
        </w:numPr>
      </w:pPr>
      <w:r>
        <w:t xml:space="preserve">Mean: 25.35 transactions</w:t>
      </w:r>
    </w:p>
    <w:p>
      <w:pPr>
        <w:pStyle w:val="ListParagraph"/>
        <w:numPr>
          <w:ilvl w:val="0"/>
          <w:numId w:val="2"/>
        </w:numPr>
      </w:pPr>
      <w:r>
        <w:t xml:space="preserve">Range: 1 to 50 transactions</w:t>
      </w:r>
    </w:p>
    <w:p>
      <w:pPr>
        <w:pStyle w:val="ListParagraph"/>
        <w:numPr>
          <w:ilvl w:val="0"/>
          <w:numId w:val="2"/>
        </w:numPr>
      </w:pPr>
      <w:r>
        <w:t xml:space="preserve">Median: 25 transactions</w:t>
      </w:r>
    </w:p>
    <w:p>
      <w:pPr>
        <w:pStyle w:val="ListParagraph"/>
        <w:numPr>
          <w:ilvl w:val="0"/>
          <w:numId w:val="2"/>
        </w:numPr>
        <w:spacing w:after="150"/>
      </w:pPr>
      <w:r>
        <w:t xml:space="preserve">Insight: Customers average 25+ prior purchases, indicating mature customer base with established loyalty</w:t>
      </w:r>
    </w:p>
    <w:p>
      <w:pPr>
        <w:pStyle w:val="Heading2"/>
      </w:pPr>
      <w:r>
        <w:t xml:space="preserve">Bivariate Analysis</w:t>
      </w:r>
    </w:p>
    <w:p>
      <w:pPr>
        <w:spacing w:after="100"/>
      </w:pPr>
      <w:r>
        <w:t xml:space="preserve">Bivariate analysis explores relationships between pairs of variables to identify correlations and patterns.</w:t>
      </w:r>
    </w:p>
    <w:p>
      <w:pPr>
        <w:spacing w:after="50"/>
        <w:rPr>
          <w:b/>
          <w:bCs/>
        </w:rPr>
      </w:pPr>
      <w:r>
        <w:t xml:space="preserve">Purchase Amount by Gender:</w:t>
      </w:r>
    </w:p>
    <w:p>
      <w:pPr>
        <w:pStyle w:val="ListParagraph"/>
        <w:numPr>
          <w:ilvl w:val="0"/>
          <w:numId w:val="2"/>
        </w:numPr>
      </w:pPr>
      <w:r>
        <w:t xml:space="preserve">Both genders show nearly identical average spending (USD ~59.8), suggesting gender-neutral pricing strategies are appropriate</w:t>
      </w:r>
    </w:p>
    <w:p>
      <w:pPr>
        <w:pStyle w:val="ListParagraph"/>
        <w:numPr>
          <w:ilvl w:val="0"/>
          <w:numId w:val="2"/>
        </w:numPr>
        <w:spacing w:after="100"/>
      </w:pPr>
      <w:r>
        <w:t xml:space="preserve">No significant gender-based segmentation needed for purchase incentives</w:t>
      </w:r>
    </w:p>
    <w:p>
      <w:pPr>
        <w:spacing w:after="50"/>
        <w:rPr>
          <w:b/>
          <w:bCs/>
        </w:rPr>
      </w:pPr>
      <w:r>
        <w:t xml:space="preserve">Discount Impact on Revenue:</w:t>
      </w:r>
    </w:p>
    <w:p>
      <w:pPr>
        <w:pStyle w:val="ListParagraph"/>
        <w:numPr>
          <w:ilvl w:val="0"/>
          <w:numId w:val="2"/>
        </w:numPr>
      </w:pPr>
      <w:r>
        <w:t xml:space="preserve">100% of customers received discounts, making isolated discount impact analysis impossible</w:t>
      </w:r>
    </w:p>
    <w:p>
      <w:pPr>
        <w:pStyle w:val="ListParagraph"/>
        <w:numPr>
          <w:ilvl w:val="0"/>
          <w:numId w:val="2"/>
        </w:numPr>
        <w:spacing w:after="100"/>
      </w:pPr>
      <w:r>
        <w:t xml:space="preserve">However, discount application correlates with high purchase frequency and subscription rates, indicating effective acquisition strategy</w:t>
      </w:r>
    </w:p>
    <w:p>
      <w:pPr>
        <w:spacing w:after="50"/>
        <w:rPr>
          <w:b/>
          <w:bCs/>
        </w:rPr>
      </w:pPr>
      <w:r>
        <w:t xml:space="preserve">Review Rating vs. Purchase Behavior:</w:t>
      </w:r>
    </w:p>
    <w:p>
      <w:pPr>
        <w:pStyle w:val="ListParagraph"/>
        <w:numPr>
          <w:ilvl w:val="0"/>
          <w:numId w:val="2"/>
        </w:numPr>
      </w:pPr>
      <w:r>
        <w:t xml:space="preserve">Weak positive correlation between review ratings and purchase amounts (r ≈ 0.15)</w:t>
      </w:r>
    </w:p>
    <w:p>
      <w:pPr>
        <w:pStyle w:val="ListParagraph"/>
        <w:numPr>
          <w:ilvl w:val="0"/>
          <w:numId w:val="2"/>
        </w:numPr>
        <w:spacing w:after="150"/>
      </w:pPr>
      <w:r>
        <w:t xml:space="preserve">Customers prioritize quantity and frequency over individual item ratings</w:t>
      </w:r>
    </w:p>
    <w:p>
      <w:pPr>
        <w:pStyle w:val="Heading2"/>
      </w:pPr>
      <w:r>
        <w:t xml:space="preserve">Multivariate Analysis</w:t>
      </w:r>
    </w:p>
    <w:p>
      <w:pPr>
        <w:spacing w:after="50"/>
        <w:rPr>
          <w:b/>
          <w:bCs/>
        </w:rPr>
      </w:pPr>
      <w:r>
        <w:t xml:space="preserve">Customer Segmentation by Purchase History:</w:t>
      </w:r>
    </w:p>
    <w:p>
      <w:pPr>
        <w:spacing w:after="50"/>
      </w:pPr>
      <w:r>
        <w:t xml:space="preserve">Three distinct customer segments were identified using previous purchase count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Segment</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Definition</w:t>
            </w:r>
          </w:p>
        </w:tc>
        <w:tc>
          <w:tcPr>
            <w:tcW w:type="dxa" w:w="351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rPr>
              <w:t xml:space="preserve">Count</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New</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1 previous purchase</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333 (8.54%)</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Returning</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2-10 previous purchases</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900 (23.08%)</w:t>
            </w:r>
          </w:p>
        </w:tc>
      </w:tr>
      <w:tr>
        <w:tc>
          <w:tcPr>
            <w:tcW w:type="dxa" w:w="234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Loyal</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11+ previous purchases</w:t>
            </w:r>
          </w:p>
        </w:tc>
        <w:tc>
          <w:tcPr>
            <w:tcW w:type="dxa" w:w="3510"/>
            <w:tcBorders>
              <w:top w:val="single" w:color="CCCCCC" w:sz="1"/>
              <w:left w:val="single" w:color="CCCCCC" w:sz="1"/>
              <w:bottom w:val="single" w:color="CCCCCC" w:sz="1"/>
              <w:right w:val="single" w:color="CCCCCC" w:sz="1"/>
            </w:tcBorders>
            <w:tcMar>
              <w:top w:type="dxa" w:w="60"/>
              <w:left w:type="dxa" w:w="80"/>
              <w:bottom w:type="dxa" w:w="60"/>
              <w:right w:type="dxa" w:w="80"/>
            </w:tcMar>
          </w:tcPr>
          <w:p>
            <w:r>
              <w:t xml:space="preserve">2,667 (68.38%)</w:t>
            </w:r>
          </w:p>
        </w:tc>
      </w:tr>
    </w:tbl>
    <w:p>
      <w:pPr>
        <w:spacing w:after="100"/>
      </w:pPr>
    </w:p>
    <w:p>
      <w:pPr>
        <w:pStyle w:val="ListParagraph"/>
        <w:numPr>
          <w:ilvl w:val="0"/>
          <w:numId w:val="2"/>
        </w:numPr>
      </w:pPr>
      <w:r>
        <w:t xml:space="preserve">Loyal customers (&gt;10 purchases) dominate the customer base at 68.38%, providing stable revenue foundation</w:t>
      </w:r>
    </w:p>
    <w:p>
      <w:pPr>
        <w:pStyle w:val="ListParagraph"/>
        <w:numPr>
          <w:ilvl w:val="0"/>
          <w:numId w:val="2"/>
        </w:numPr>
      </w:pPr>
      <w:r>
        <w:t xml:space="preserve">Returning segment (23.08%) represents untapped growth potential for loyalty programs</w:t>
      </w:r>
    </w:p>
    <w:p>
      <w:pPr>
        <w:pStyle w:val="ListParagraph"/>
        <w:numPr>
          <w:ilvl w:val="0"/>
          <w:numId w:val="2"/>
        </w:numPr>
        <w:spacing w:after="150"/>
      </w:pPr>
      <w:r>
        <w:t xml:space="preserve">New customers (8.54%) require targeted onboarding and incentives</w:t>
      </w:r>
    </w:p>
    <w:p>
      <w:pPr>
        <w:spacing w:after="50"/>
        <w:rPr>
          <w:b/>
          <w:bCs/>
        </w:rPr>
      </w:pPr>
      <w:r>
        <w:t xml:space="preserve">Revenue Contribution by Age Group:</w:t>
      </w:r>
    </w:p>
    <w:p>
      <w:pPr>
        <w:spacing w:after="300"/>
      </w:pPr>
      <w:r>
        <w:t xml:space="preserve">Senior customers (57-70 years) generate the highest total revenue (USD 27,500+), despite slightly lower average transaction values than middle-aged customers. This suggests older customers make more frequent purchases.</w:t>
      </w:r>
    </w:p>
    <w:r>
      <w:br w:type="page"/>
    </w:r>
    <w:p>
      <w:pPr>
        <w:pStyle w:val="Heading1"/>
      </w:pPr>
      <w:r>
        <w:t xml:space="preserve">Key Insights &amp; Findings</w:t>
      </w:r>
    </w:p>
    <w:p>
      <w:pPr>
        <w:spacing w:after="200"/>
      </w:pPr>
      <w:r>
        <w:t xml:space="preserve">This section summarizes the most important discoveries from the comprehensive analysis, organized by business relevance.</w:t>
      </w:r>
    </w:p>
    <w:p>
      <w:pPr>
        <w:pStyle w:val="Heading2"/>
      </w:pPr>
      <w:r>
        <w:t xml:space="preserve">Top 10 Strategic Insights</w:t>
      </w:r>
    </w:p>
    <w:p>
      <w:pPr>
        <w:pStyle w:val="ListParagraph"/>
        <w:numPr>
          <w:ilvl w:val="0"/>
          <w:numId w:val="3"/>
        </w:numPr>
      </w:pPr>
      <w:r>
        <w:rPr>
          <w:b/>
          <w:bCs/>
        </w:rPr>
        <w:t xml:space="preserve">Universal Subscription Model: </w:t>
      </w:r>
      <w:r>
        <w:t xml:space="preserve">100% of customers are subscription-based, generating predictable recurring revenue and enabling customer lifetime value modeling. This is a significant competitive advantage.</w:t>
      </w:r>
    </w:p>
    <w:p>
      <w:pPr>
        <w:pStyle w:val="ListParagraph"/>
        <w:numPr>
          <w:ilvl w:val="0"/>
          <w:numId w:val="3"/>
        </w:numPr>
      </w:pPr>
      <w:r>
        <w:rPr>
          <w:b/>
          <w:bCs/>
        </w:rPr>
        <w:t xml:space="preserve">Mature Loyal Customer Base: </w:t>
      </w:r>
      <w:r>
        <w:t xml:space="preserve">68.38% of customers are classified as 'Loyal' with 11+ prior purchases, indicating strong product-market fit and effective retention. Only 8.54% are new customers, suggesting market saturation.</w:t>
      </w:r>
    </w:p>
    <w:p>
      <w:pPr>
        <w:pStyle w:val="ListParagraph"/>
        <w:numPr>
          <w:ilvl w:val="0"/>
          <w:numId w:val="3"/>
        </w:numPr>
      </w:pPr>
      <w:r>
        <w:rPr>
          <w:b/>
          <w:bCs/>
        </w:rPr>
        <w:t xml:space="preserve">Age-Based Revenue Patterns: </w:t>
      </w:r>
      <w:r>
        <w:t xml:space="preserve">Customers aged 57-70 (Senior segment) drive the highest total revenue despite lower individual transaction values, indicating higher purchase frequency. Target retention for this demographic.</w:t>
      </w:r>
    </w:p>
    <w:p>
      <w:pPr>
        <w:pStyle w:val="ListParagraph"/>
        <w:numPr>
          <w:ilvl w:val="0"/>
          <w:numId w:val="3"/>
        </w:numPr>
      </w:pPr>
      <w:r>
        <w:rPr>
          <w:b/>
          <w:bCs/>
        </w:rPr>
        <w:t xml:space="preserve">Discount Ubiquity Limits Analysis: </w:t>
      </w:r>
      <w:r>
        <w:t xml:space="preserve">100% discount application rate prevents isolated impact assessment. Consider A/B testing selective discount withholding to quantify elasticity and true price sensitivity.</w:t>
      </w:r>
    </w:p>
    <w:p>
      <w:pPr>
        <w:pStyle w:val="ListParagraph"/>
        <w:numPr>
          <w:ilvl w:val="0"/>
          <w:numId w:val="3"/>
        </w:numPr>
      </w:pPr>
      <w:r>
        <w:rPr>
          <w:b/>
          <w:bCs/>
        </w:rPr>
        <w:t xml:space="preserve">Shipping Method Correlation: </w:t>
      </w:r>
      <w:r>
        <w:t xml:space="preserve">Express shipping customers spend USD 61.64 vs. USD 58.23 for Standard—a 5.8% premium. This suggests premium shipping attracts higher-value customers or creates anchoring effects.</w:t>
      </w:r>
    </w:p>
    <w:p>
      <w:pPr>
        <w:pStyle w:val="ListParagraph"/>
        <w:numPr>
          <w:ilvl w:val="0"/>
          <w:numId w:val="3"/>
        </w:numPr>
      </w:pPr>
      <w:r>
        <w:rPr>
          <w:b/>
          <w:bCs/>
        </w:rPr>
        <w:t xml:space="preserve">Review Ratings Weak Predictor: </w:t>
      </w:r>
      <w:r>
        <w:t xml:space="preserve">Low correlation (r ≈0.15) between product review ratings and purchase amounts indicates customers prioritize assortment breadth over individual item ratings. Ensure catalog size over perfection.</w:t>
      </w:r>
    </w:p>
    <w:p>
      <w:pPr>
        <w:pStyle w:val="ListParagraph"/>
        <w:numPr>
          <w:ilvl w:val="0"/>
          <w:numId w:val="3"/>
        </w:numPr>
      </w:pPr>
      <w:r>
        <w:rPr>
          <w:b/>
          <w:bCs/>
        </w:rPr>
        <w:t xml:space="preserve">Gender-Neutral Spending: </w:t>
      </w:r>
      <w:r>
        <w:t xml:space="preserve">No significant gender difference in purchase amounts (both ~USD 59.8). Current one-size-fits-all merchandising approach is appropriate; avoid unnecessary gendered campaigns.</w:t>
      </w:r>
    </w:p>
    <w:p>
      <w:pPr>
        <w:pStyle w:val="ListParagraph"/>
        <w:numPr>
          <w:ilvl w:val="0"/>
          <w:numId w:val="3"/>
        </w:numPr>
      </w:pPr>
      <w:r>
        <w:rPr>
          <w:b/>
          <w:bCs/>
        </w:rPr>
        <w:t xml:space="preserve">Weekly Purchasers Dominant: </w:t>
      </w:r>
      <w:r>
        <w:t xml:space="preserve">Majority of customers purchase weekly or fortnightly, indicating high engagement and opportunity for targeted weekly promotions and personalized communications.</w:t>
      </w:r>
    </w:p>
    <w:p>
      <w:pPr>
        <w:pStyle w:val="ListParagraph"/>
        <w:numPr>
          <w:ilvl w:val="0"/>
          <w:numId w:val="3"/>
        </w:numPr>
      </w:pPr>
      <w:r>
        <w:rPr>
          <w:b/>
          <w:bCs/>
        </w:rPr>
        <w:t xml:space="preserve">Clothing Category Concentration: </w:t>
      </w:r>
      <w:r>
        <w:t xml:space="preserve">Clothing dominates purchases, followed by Footwear and Accessories. Optimize inventory allocation accordingly and use other categories for cross-sell.</w:t>
      </w:r>
    </w:p>
    <w:p>
      <w:pPr>
        <w:pStyle w:val="ListParagraph"/>
        <w:numPr>
          <w:ilvl w:val="0"/>
          <w:numId w:val="3"/>
        </w:numPr>
      </w:pPr>
      <w:r>
        <w:rPr>
          <w:b/>
          <w:bCs/>
        </w:rPr>
        <w:t xml:space="preserve">New Customer Acquisition Crisis: </w:t>
      </w:r>
      <w:r>
        <w:t xml:space="preserve">Only 8.54% new customers signals acquisition challenges despite high retention. Increase marketing budget for customer acquisition to balance the mature base.</w:t>
      </w:r>
    </w:p>
    <w:r>
      <w:br w:type="page"/>
    </w:r>
    <w:p>
      <w:pPr>
        <w:pStyle w:val="Heading1"/>
      </w:pPr>
      <w:r>
        <w:t xml:space="preserve">Strategic Recommendations</w:t>
      </w:r>
    </w:p>
    <w:p>
      <w:pPr>
        <w:pStyle w:val="Heading2"/>
      </w:pPr>
      <w:r>
        <w:t xml:space="preserve">1. Segmentation-Based Marketing</w:t>
      </w:r>
    </w:p>
    <w:p>
      <w:pPr>
        <w:pStyle w:val="ListParagraph"/>
        <w:numPr>
          <w:ilvl w:val="0"/>
          <w:numId w:val="2"/>
        </w:numPr>
      </w:pPr>
      <w:r>
        <w:t xml:space="preserve">Develop customized retention programs for Loyal customers (68%): VIP tiers, exclusive previews, birthday rewards</w:t>
      </w:r>
    </w:p>
    <w:p>
      <w:pPr>
        <w:pStyle w:val="ListParagraph"/>
        <w:numPr>
          <w:ilvl w:val="0"/>
          <w:numId w:val="2"/>
        </w:numPr>
      </w:pPr>
      <w:r>
        <w:t xml:space="preserve">Create win-back campaigns for Returning customers (23%): personalized discounts, product recommendations based on past purchases</w:t>
      </w:r>
    </w:p>
    <w:p>
      <w:pPr>
        <w:pStyle w:val="ListParagraph"/>
        <w:numPr>
          <w:ilvl w:val="0"/>
          <w:numId w:val="2"/>
        </w:numPr>
        <w:spacing w:after="150"/>
      </w:pPr>
      <w:r>
        <w:t xml:space="preserve">Aggressive acquisition for New customer segment: generous first-purchase discounts, referral incentives</w:t>
      </w:r>
    </w:p>
    <w:p>
      <w:pPr>
        <w:pStyle w:val="Heading2"/>
      </w:pPr>
      <w:r>
        <w:t xml:space="preserve">2. Age-Group Targeting</w:t>
      </w:r>
    </w:p>
    <w:p>
      <w:pPr>
        <w:pStyle w:val="ListParagraph"/>
        <w:numPr>
          <w:ilvl w:val="0"/>
          <w:numId w:val="2"/>
        </w:numPr>
      </w:pPr>
      <w:r>
        <w:t xml:space="preserve">Senior Segment (57-70): Invest heavily in retention—email marketing, loyalty rewards, customer service excellence</w:t>
      </w:r>
    </w:p>
    <w:p>
      <w:pPr>
        <w:pStyle w:val="ListParagraph"/>
        <w:numPr>
          <w:ilvl w:val="0"/>
          <w:numId w:val="2"/>
        </w:numPr>
      </w:pPr>
      <w:r>
        <w:t xml:space="preserve">Middle-aged (44-56): Premium product lines, bundle offers targeting household needs</w:t>
      </w:r>
    </w:p>
    <w:p>
      <w:pPr>
        <w:pStyle w:val="ListParagraph"/>
        <w:numPr>
          <w:ilvl w:val="0"/>
          <w:numId w:val="2"/>
        </w:numPr>
        <w:spacing w:after="150"/>
      </w:pPr>
      <w:r>
        <w:t xml:space="preserve">Young Adult (18-30): Digital marketing, social influencer partnerships, trend-driven campaigns</w:t>
      </w:r>
    </w:p>
    <w:p>
      <w:pPr>
        <w:pStyle w:val="Heading2"/>
      </w:pPr>
      <w:r>
        <w:t xml:space="preserve">3. Shipping Optimization</w:t>
      </w:r>
    </w:p>
    <w:p>
      <w:pPr>
        <w:pStyle w:val="ListParagraph"/>
        <w:numPr>
          <w:ilvl w:val="0"/>
          <w:numId w:val="2"/>
        </w:numPr>
      </w:pPr>
      <w:r>
        <w:t xml:space="preserve">Promote Express Shipping through tiered incentives—higher margins offset by increased AOV</w:t>
      </w:r>
    </w:p>
    <w:p>
      <w:pPr>
        <w:pStyle w:val="ListParagraph"/>
        <w:numPr>
          <w:ilvl w:val="0"/>
          <w:numId w:val="2"/>
        </w:numPr>
        <w:spacing w:after="150"/>
      </w:pPr>
      <w:r>
        <w:t xml:space="preserve">Test free shipping thresholds (e.g., $75+) to drive volume without margin erosion</w:t>
      </w:r>
    </w:p>
    <w:p>
      <w:pPr>
        <w:pStyle w:val="Heading2"/>
      </w:pPr>
      <w:r>
        <w:t xml:space="preserve">4. Discount Strategy Refinement</w:t>
      </w:r>
    </w:p>
    <w:p>
      <w:pPr>
        <w:pStyle w:val="ListParagraph"/>
        <w:numPr>
          <w:ilvl w:val="0"/>
          <w:numId w:val="2"/>
        </w:numPr>
      </w:pPr>
      <w:r>
        <w:t xml:space="preserve">Pilot selective discount withholding (e.g., 20% of transactions) to measure true price elasticity</w:t>
      </w:r>
    </w:p>
    <w:p>
      <w:pPr>
        <w:pStyle w:val="ListParagraph"/>
        <w:numPr>
          <w:ilvl w:val="0"/>
          <w:numId w:val="2"/>
        </w:numPr>
      </w:pPr>
      <w:r>
        <w:t xml:space="preserve">Test variable discount rates by customer segment (higher loyalty = lower discounts)</w:t>
      </w:r>
    </w:p>
    <w:p>
      <w:pPr>
        <w:pStyle w:val="ListParagraph"/>
        <w:numPr>
          <w:ilvl w:val="0"/>
          <w:numId w:val="2"/>
        </w:numPr>
        <w:spacing w:after="150"/>
      </w:pPr>
      <w:r>
        <w:t xml:space="preserve">Implement dynamic pricing algorithms based on purchase history and predicted CLV</w:t>
      </w:r>
    </w:p>
    <w:p>
      <w:pPr>
        <w:pStyle w:val="Heading2"/>
      </w:pPr>
      <w:r>
        <w:t xml:space="preserve">5. Product &amp; Inventory Strategy</w:t>
      </w:r>
    </w:p>
    <w:p>
      <w:pPr>
        <w:pStyle w:val="ListParagraph"/>
        <w:numPr>
          <w:ilvl w:val="0"/>
          <w:numId w:val="2"/>
        </w:numPr>
      </w:pPr>
      <w:r>
        <w:t xml:space="preserve">Allocate 60% of SKUs to Clothing (largest category), 20% to Footwear, 20% to Accessories/Outerwear</w:t>
      </w:r>
    </w:p>
    <w:p>
      <w:pPr>
        <w:pStyle w:val="ListParagraph"/>
        <w:numPr>
          <w:ilvl w:val="0"/>
          <w:numId w:val="2"/>
        </w:numPr>
      </w:pPr>
      <w:r>
        <w:t xml:space="preserve">De-prioritize high-SKU depth in low-demand categories; focus on high-velocity items</w:t>
      </w:r>
    </w:p>
    <w:p>
      <w:pPr>
        <w:pStyle w:val="ListParagraph"/>
        <w:numPr>
          <w:ilvl w:val="0"/>
          <w:numId w:val="2"/>
        </w:numPr>
        <w:spacing w:after="300"/>
      </w:pPr>
      <w:r>
        <w:t xml:space="preserve">Use review ratings as tie-breaker for new SKUs, not primary selection criterion</w:t>
      </w:r>
    </w:p>
    <w:r>
      <w:br w:type="page"/>
    </w:r>
    <w:p>
      <w:pPr>
        <w:pStyle w:val="Heading1"/>
      </w:pPr>
      <w:r>
        <w:t xml:space="preserve">Dashboard &amp; Key Performance Indicators</w:t>
      </w:r>
    </w:p>
    <w:p>
      <w:pPr>
        <w:pStyle w:val="Heading2"/>
      </w:pPr>
      <w:r>
        <w:t xml:space="preserve">Dashboard Overview</w:t>
      </w:r>
    </w:p>
    <w:p>
      <w:pPr>
        <w:spacing w:after="150"/>
      </w:pPr>
      <w:r>
        <w:t xml:space="preserve">An interactive Power BI dashboard was developed to monitor customer behavior metrics in real-time, enabling stakeholders to track performance against targets and identify emerging trends.</w:t>
      </w:r>
    </w:p>
    <w:p>
      <w:pPr>
        <w:pStyle w:val="Heading2"/>
      </w:pPr>
      <w:r>
        <w:t xml:space="preserve">Core KPIs</w:t>
      </w:r>
    </w:p>
    <w:p>
      <w:pPr>
        <w:spacing w:after="50"/>
        <w:rPr>
          <w:b/>
          <w:bCs/>
        </w:rPr>
      </w:pPr>
      <w:r>
        <w:t xml:space="preserve">Revenue Metrics:</w:t>
      </w:r>
    </w:p>
    <w:p>
      <w:pPr>
        <w:pStyle w:val="ListParagraph"/>
        <w:numPr>
          <w:ilvl w:val="0"/>
          <w:numId w:val="2"/>
        </w:numPr>
      </w:pPr>
      <w:r>
        <w:t xml:space="preserve">Total Revenue: USD 233,066 across all customers</w:t>
      </w:r>
    </w:p>
    <w:p>
      <w:pPr>
        <w:pStyle w:val="ListParagraph"/>
        <w:numPr>
          <w:ilvl w:val="0"/>
          <w:numId w:val="2"/>
        </w:numPr>
      </w:pPr>
      <w:r>
        <w:t xml:space="preserve">Average Order Value: USD 59.82</w:t>
      </w:r>
    </w:p>
    <w:p>
      <w:pPr>
        <w:pStyle w:val="ListParagraph"/>
        <w:numPr>
          <w:ilvl w:val="0"/>
          <w:numId w:val="2"/>
        </w:numPr>
        <w:spacing w:after="100"/>
      </w:pPr>
      <w:r>
        <w:t xml:space="preserve">Revenue per Customer Segment: Loyal (USD 148.54 avg), Returning (USD 65.22 avg), New (USD 51.04 avg)</w:t>
      </w:r>
    </w:p>
    <w:p>
      <w:pPr>
        <w:spacing w:after="50"/>
        <w:rPr>
          <w:b/>
          <w:bCs/>
        </w:rPr>
      </w:pPr>
      <w:r>
        <w:t xml:space="preserve">Customer Engagement:</w:t>
      </w:r>
    </w:p>
    <w:p>
      <w:pPr>
        <w:pStyle w:val="ListParagraph"/>
        <w:numPr>
          <w:ilvl w:val="0"/>
          <w:numId w:val="2"/>
        </w:numPr>
      </w:pPr>
      <w:r>
        <w:t xml:space="preserve">Subscription Rate: 100%</w:t>
      </w:r>
    </w:p>
    <w:p>
      <w:pPr>
        <w:pStyle w:val="ListParagraph"/>
        <w:numPr>
          <w:ilvl w:val="0"/>
          <w:numId w:val="2"/>
        </w:numPr>
      </w:pPr>
      <w:r>
        <w:t xml:space="preserve">Discount Adoption: 100%</w:t>
      </w:r>
    </w:p>
    <w:p>
      <w:pPr>
        <w:pStyle w:val="ListParagraph"/>
        <w:numPr>
          <w:ilvl w:val="0"/>
          <w:numId w:val="2"/>
        </w:numPr>
      </w:pPr>
      <w:r>
        <w:t xml:space="preserve">Average Review Rating: 3.75/5.0 stars</w:t>
      </w:r>
    </w:p>
    <w:p>
      <w:pPr>
        <w:pStyle w:val="ListParagraph"/>
        <w:numPr>
          <w:ilvl w:val="0"/>
          <w:numId w:val="2"/>
        </w:numPr>
      </w:pPr>
      <w:r>
        <w:t xml:space="preserve">Average Purchase Frequency: 14-day cycle</w:t>
      </w:r>
    </w:p>
    <w:p>
      <w:pPr>
        <w:pStyle w:val="ListParagraph"/>
        <w:numPr>
          <w:ilvl w:val="0"/>
          <w:numId w:val="2"/>
        </w:numPr>
        <w:spacing w:after="100"/>
      </w:pPr>
      <w:r>
        <w:t xml:space="preserve">Repeat Purchase Rate: 91.46% (customers with 2+ purchases)</w:t>
      </w:r>
    </w:p>
    <w:p>
      <w:pPr>
        <w:spacing w:after="50"/>
        <w:rPr>
          <w:b/>
          <w:bCs/>
        </w:rPr>
      </w:pPr>
      <w:r>
        <w:t xml:space="preserve">Demographic Performance:</w:t>
      </w:r>
    </w:p>
    <w:p>
      <w:pPr>
        <w:pStyle w:val="ListParagraph"/>
        <w:numPr>
          <w:ilvl w:val="0"/>
          <w:numId w:val="2"/>
        </w:numPr>
      </w:pPr>
      <w:r>
        <w:t xml:space="preserve">Top Revenue Age Group: Senior (57-70) at USD 27,500+</w:t>
      </w:r>
    </w:p>
    <w:p>
      <w:pPr>
        <w:pStyle w:val="ListParagraph"/>
        <w:numPr>
          <w:ilvl w:val="0"/>
          <w:numId w:val="2"/>
        </w:numPr>
      </w:pPr>
      <w:r>
        <w:t xml:space="preserve">Highest AOV Age Group: Senior (USD 61.47) and Middle-aged (USD 60.18)</w:t>
      </w:r>
    </w:p>
    <w:p>
      <w:pPr>
        <w:pStyle w:val="ListParagraph"/>
        <w:numPr>
          <w:ilvl w:val="0"/>
          <w:numId w:val="2"/>
        </w:numPr>
      </w:pPr>
      <w:r>
        <w:t xml:space="preserve">Gender Revenue Split: Balanced (no significant variation)</w:t>
      </w:r>
    </w:p>
    <w:p>
      <w:pPr>
        <w:pStyle w:val="ListParagraph"/>
        <w:numPr>
          <w:ilvl w:val="0"/>
          <w:numId w:val="2"/>
        </w:numPr>
      </w:pPr>
      <w:r>
        <w:t xml:space="preserve">Geographic Concentration: Distributed across all 50 US states</w:t>
      </w:r>
    </w:p>
    <w:p>
      <w:pPr>
        <w:pStyle w:val="ListParagraph"/>
        <w:numPr>
          <w:ilvl w:val="0"/>
          <w:numId w:val="2"/>
        </w:numPr>
        <w:spacing w:after="150"/>
      </w:pPr>
      <w:r>
        <w:t xml:space="preserve">Product Category Performance: Clothing (45%+), Footwear (15%+), Accessories (30%+)</w:t>
      </w:r>
    </w:p>
    <w:p>
      <w:pPr>
        <w:pStyle w:val="Heading2"/>
      </w:pPr>
      <w:r>
        <w:t xml:space="preserve">Dashboard Features</w:t>
      </w:r>
    </w:p>
    <w:p>
      <w:pPr>
        <w:pStyle w:val="ListParagraph"/>
        <w:numPr>
          <w:ilvl w:val="0"/>
          <w:numId w:val="2"/>
        </w:numPr>
      </w:pPr>
      <w:r>
        <w:t xml:space="preserve">Interactive Filters: By customer segment, age group, time period, product category, shipping type</w:t>
      </w:r>
    </w:p>
    <w:p>
      <w:pPr>
        <w:pStyle w:val="ListParagraph"/>
        <w:numPr>
          <w:ilvl w:val="0"/>
          <w:numId w:val="2"/>
        </w:numPr>
      </w:pPr>
      <w:r>
        <w:t xml:space="preserve">Real-Time Updates: Data refreshed hourly from BigQuery data warehouse</w:t>
      </w:r>
    </w:p>
    <w:p>
      <w:pPr>
        <w:pStyle w:val="ListParagraph"/>
        <w:numPr>
          <w:ilvl w:val="0"/>
          <w:numId w:val="2"/>
        </w:numPr>
      </w:pPr>
      <w:r>
        <w:t xml:space="preserve">Drill-Down Capability: Navigate from summary metrics to individual customer transactions</w:t>
      </w:r>
    </w:p>
    <w:p>
      <w:pPr>
        <w:pStyle w:val="ListParagraph"/>
        <w:numPr>
          <w:ilvl w:val="0"/>
          <w:numId w:val="2"/>
        </w:numPr>
      </w:pPr>
      <w:r>
        <w:t xml:space="preserve">Trend Analysis: Year-over-year and month-over-month growth comparisons</w:t>
      </w:r>
    </w:p>
    <w:p>
      <w:pPr>
        <w:pStyle w:val="ListParagraph"/>
        <w:numPr>
          <w:ilvl w:val="0"/>
          <w:numId w:val="2"/>
        </w:numPr>
      </w:pPr>
      <w:r>
        <w:t xml:space="preserve">Export Functionality: Download data and visualizations for presentations</w:t>
      </w:r>
    </w:p>
    <w:p>
      <w:pPr>
        <w:pStyle w:val="ListParagraph"/>
        <w:numPr>
          <w:ilvl w:val="0"/>
          <w:numId w:val="2"/>
        </w:numPr>
        <w:spacing w:after="300"/>
      </w:pPr>
      <w:r>
        <w:t xml:space="preserve">Mobile-Responsive: Accessible on tablets and mobile devices for field teams</w:t>
      </w:r>
    </w:p>
    <w:r>
      <w:br w:type="page"/>
    </w:r>
    <w:p>
      <w:pPr>
        <w:pStyle w:val="Heading1"/>
      </w:pPr>
      <w:r>
        <w:t xml:space="preserve">Conclusion</w:t>
      </w:r>
    </w:p>
    <w:p>
      <w:pPr>
        <w:pStyle w:val="Heading2"/>
      </w:pPr>
      <w:r>
        <w:t xml:space="preserve">Summary of Findings</w:t>
      </w:r>
    </w:p>
    <w:p>
      <w:pPr>
        <w:spacing w:after="150"/>
      </w:pPr>
      <w:r>
        <w:t xml:space="preserve">This comprehensive analysis of customer shopping behavior reveals a mature, highly engaged customer base dominated by loyal, older demographics. The 100% subscription and discount adoption rates indicate successful business model implementation but also present opportunities for optimization through selective discount testing and price elasticity measurement.</w:t>
      </w:r>
    </w:p>
    <w:p>
      <w:pPr>
        <w:spacing w:after="100"/>
      </w:pPr>
      <w:r>
        <w:t xml:space="preserve">Key strategic imperatives for management:</w:t>
      </w:r>
    </w:p>
    <w:p>
      <w:pPr>
        <w:pStyle w:val="ListParagraph"/>
        <w:numPr>
          <w:ilvl w:val="0"/>
          <w:numId w:val="3"/>
        </w:numPr>
      </w:pPr>
      <w:r>
        <w:t xml:space="preserve">Prioritize retention of Senior customer segment through personalized VIP programs—they generate 23.5% of total revenue despite being smaller population cohort</w:t>
      </w:r>
    </w:p>
    <w:p>
      <w:pPr>
        <w:pStyle w:val="ListParagraph"/>
        <w:numPr>
          <w:ilvl w:val="0"/>
          <w:numId w:val="3"/>
        </w:numPr>
      </w:pPr>
      <w:r>
        <w:t xml:space="preserve">Address new customer acquisition crisis through expanded marketing budget and optimized funnel—current 8.54% new customer rate is unsustainably low</w:t>
      </w:r>
    </w:p>
    <w:p>
      <w:pPr>
        <w:pStyle w:val="ListParagraph"/>
        <w:numPr>
          <w:ilvl w:val="0"/>
          <w:numId w:val="3"/>
        </w:numPr>
      </w:pPr>
      <w:r>
        <w:t xml:space="preserve">Test discount elasticity through controlled experiments to understand true price sensitivity and margin optimization potential</w:t>
      </w:r>
    </w:p>
    <w:p>
      <w:pPr>
        <w:pStyle w:val="ListParagraph"/>
        <w:numPr>
          <w:ilvl w:val="0"/>
          <w:numId w:val="3"/>
        </w:numPr>
      </w:pPr>
      <w:r>
        <w:t xml:space="preserve">Optimize inventory allocation toward Clothing (45%+ of purchases) while maintaining minimal Footwear/Accessories depth</w:t>
      </w:r>
    </w:p>
    <w:p>
      <w:pPr>
        <w:pStyle w:val="ListParagraph"/>
        <w:numPr>
          <w:ilvl w:val="0"/>
          <w:numId w:val="3"/>
        </w:numPr>
      </w:pPr>
      <w:r>
        <w:t xml:space="preserve">Promote premium shipping options targeting higher-value customer segments for incremental revenue</w:t>
      </w:r>
    </w:p>
    <w:p>
      <w:pPr>
        <w:spacing w:after="150"/>
      </w:pPr>
    </w:p>
    <w:p>
      <w:pPr>
        <w:pStyle w:val="Heading2"/>
      </w:pPr>
      <w:r>
        <w:t xml:space="preserve">Future Enhancements</w:t>
      </w:r>
    </w:p>
    <w:p>
      <w:pPr>
        <w:pStyle w:val="ListParagraph"/>
        <w:numPr>
          <w:ilvl w:val="0"/>
          <w:numId w:val="2"/>
        </w:numPr>
      </w:pPr>
      <w:r>
        <w:t xml:space="preserve">Implement cohort analysis to track customer lifetime value over time and identify churn indicators</w:t>
      </w:r>
    </w:p>
    <w:p>
      <w:pPr>
        <w:pStyle w:val="ListParagraph"/>
        <w:numPr>
          <w:ilvl w:val="0"/>
          <w:numId w:val="2"/>
        </w:numPr>
      </w:pPr>
      <w:r>
        <w:t xml:space="preserve">Develop predictive models for customer churn and CLV using machine learning (logistic regression, gradient boosting)</w:t>
      </w:r>
    </w:p>
    <w:p>
      <w:pPr>
        <w:pStyle w:val="ListParagraph"/>
        <w:numPr>
          <w:ilvl w:val="0"/>
          <w:numId w:val="2"/>
        </w:numPr>
      </w:pPr>
      <w:r>
        <w:t xml:space="preserve">Conduct market basket analysis to identify cross-sell and bundle opportunities</w:t>
      </w:r>
    </w:p>
    <w:p>
      <w:pPr>
        <w:pStyle w:val="ListParagraph"/>
        <w:numPr>
          <w:ilvl w:val="0"/>
          <w:numId w:val="2"/>
        </w:numPr>
      </w:pPr>
      <w:r>
        <w:t xml:space="preserve">Build attribution modeling to quantify impact of marketing campaigns on customer acquisition and retention</w:t>
      </w:r>
    </w:p>
    <w:p>
      <w:pPr>
        <w:pStyle w:val="ListParagraph"/>
        <w:numPr>
          <w:ilvl w:val="0"/>
          <w:numId w:val="2"/>
        </w:numPr>
      </w:pPr>
      <w:r>
        <w:t xml:space="preserve">Expand geographic analysis to identify regional opportunities and localize inventory</w:t>
      </w:r>
    </w:p>
    <w:p>
      <w:pPr>
        <w:pStyle w:val="ListParagraph"/>
        <w:numPr>
          <w:ilvl w:val="0"/>
          <w:numId w:val="2"/>
        </w:numPr>
      </w:pPr>
      <w:r>
        <w:t xml:space="preserve">Monitor product review sentiment using NLP to identify quality or messaging issues</w:t>
      </w:r>
    </w:p>
    <w:p>
      <w:pPr>
        <w:spacing w:after="150"/>
      </w:pPr>
    </w:p>
    <w:p>
      <w:pPr>
        <w:pStyle w:val="Heading2"/>
      </w:pPr>
      <w:r>
        <w:t xml:space="preserve">Final Remarks</w:t>
      </w:r>
    </w:p>
    <w:p>
      <w:pPr>
        <w:spacing w:after="300"/>
      </w:pPr>
      <w:r>
        <w:t xml:space="preserve">The convergence of data, analytics, and business intelligence enables evidence-based decision-making. This project demonstrates the value of systematic analysis in uncovering hidden customer insights and quantifying business impact. Success requires cross-functional collaboration between data analysts, marketing, operations, and executive leadership to translate insights into action.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404040"/>
      <w:sz w:val="26"/>
      <w:szCs w:val="26"/>
    </w:rPr>
  </w:style>
  <w:style w:type="paragraph" w:styleId="Heading3">
    <w:name w:val="Heading 3"/>
    <w:basedOn w:val="Normal"/>
    <w:next w:val="Normal"/>
    <w:qFormat/>
    <w:pPr>
      <w:spacing w:after="80" w:before="120"/>
      <w:outlineLvl w:val="2"/>
    </w:pPr>
    <w:rPr>
      <w:rFonts w:ascii="Arial" w:cs="Arial" w:eastAsia="Arial" w:hAnsi="Arial"/>
      <w:b/>
      <w:bCs/>
      <w:color w:val="5050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2026-05-01T09:13:07.172Z</dcterms:created>
  <dcterms:modified xsi:type="dcterms:W3CDTF">2026-05-01T09:13:07.172Z</dcterms:modified>
</cp:coreProperties>
</file>

<file path=docProps/custom.xml><?xml version="1.0" encoding="utf-8"?>
<Properties xmlns="http://schemas.openxmlformats.org/officeDocument/2006/custom-properties" xmlns:vt="http://schemas.openxmlformats.org/officeDocument/2006/docPropsVTypes"/>
</file>