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C363" w14:textId="271D049B" w:rsidR="006D3872" w:rsidRPr="00391890" w:rsidRDefault="00391890">
      <w:pPr>
        <w:rPr>
          <w:lang w:val="es-MX"/>
        </w:rPr>
      </w:pPr>
      <w:r>
        <w:rPr>
          <w:lang w:val="es-MX"/>
        </w:rPr>
        <w:t>Razones por las que no estoy con la unad</w:t>
      </w:r>
    </w:p>
    <w:sectPr w:rsidR="006D3872" w:rsidRPr="00391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72"/>
    <w:rsid w:val="00391890"/>
    <w:rsid w:val="006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3AB1"/>
  <w15:chartTrackingRefBased/>
  <w15:docId w15:val="{A29601DE-184D-456F-9C29-54466140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Damiel</dc:creator>
  <cp:keywords/>
  <dc:description/>
  <cp:lastModifiedBy>RONAL DANIEL PINEDA</cp:lastModifiedBy>
  <cp:revision>2</cp:revision>
  <dcterms:created xsi:type="dcterms:W3CDTF">2021-10-23T01:41:00Z</dcterms:created>
  <dcterms:modified xsi:type="dcterms:W3CDTF">2021-10-23T01:47:00Z</dcterms:modified>
</cp:coreProperties>
</file>