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ELBYN OMAR MARTINEZ BERNAL.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Av. Eleuterio Ramirez 780, Piso 4, depto. 410, Santiago Centro, Santiago, Chile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jc w:val="center"/>
        <w:rPr>
          <w:rFonts w:ascii="Arial" w:cs="Arial" w:eastAsia="Arial" w:hAnsi="Arial"/>
          <w:sz w:val="18"/>
          <w:szCs w:val="18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sz w:val="18"/>
            <w:szCs w:val="18"/>
            <w:u w:val="single"/>
            <w:vertAlign w:val="baseline"/>
            <w:rtl w:val="0"/>
          </w:rPr>
          <w:t xml:space="preserve">elbynmartinezbernal@gmail.com</w:t>
        </w:r>
      </w:hyperlink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jc w:val="center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+56 9 20228194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jc w:val="center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Soy un profesional con más de 20 años de experiencia en cargos de liderazgo relacionados con Ventas Retail, Atención al cliente, administración de call centers y Operaciones. Gran capacidad de persuasion y motivación, excelentes relaciones interpersonales, con alta orientacion al cliente y una actitud destacada en el servicio con experiencias en Venezuela y Chile                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6.0" w:type="dxa"/>
        <w:jc w:val="center"/>
        <w:tblLayout w:type="fixed"/>
        <w:tblLook w:val="0000"/>
      </w:tblPr>
      <w:tblGrid>
        <w:gridCol w:w="3312"/>
        <w:gridCol w:w="3312"/>
        <w:gridCol w:w="3312"/>
        <w:tblGridChange w:id="0">
          <w:tblGrid>
            <w:gridCol w:w="3312"/>
            <w:gridCol w:w="3312"/>
            <w:gridCol w:w="33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Enfocado en resultados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Liderazgo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Retención de talentos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Negociación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Generar alianzas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Creativo e innovador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Mentalidad de mejoramiento continuo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Construcción de equipo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36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Actitud positiva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ind w:left="360" w:firstLine="0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 PROFESIONAL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ESMAX (SERVICENTRO PETROBRAS), 2019 – A LA FECHA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Asistente Comercial.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Responsable: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Administración de personal con un equipo multidisciplinario de 15 personas (2 cajeros; 2 patio de comida Spacio1; 1 caseta de pago combustible dispuestos en tres turnos. Recepción de mercancía, control de inventario, cierres de caja, administración de proveedores, reportes diarios de venta.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IMPORTADORA TISSUS (Agente autorizado DHL), 2018 - 2019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Encargado de Tienda.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Responsable: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Implementación de las políticas, productos y servicios, campañas y promociones de DHL Express (Express Easy)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REPRESENTACIONES ELDANUB, 2011 - 2018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Co-Fundador y Gerente General.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Responsable: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Compra y venta de electrodomésticos, Diseño e implementación de la estrategia de ventas, acompañado de un equipo de 3 personas en tienda, 2 vendedores en terreno y 1 asistente de importaciones.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COMERCIALIZADORA PABLO ELECTRONIC, 2008 - 2011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Coordinador de Logística.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Responsable: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Control de Inventarios, administración de proveedores de transportes, Devoluciones.</w:t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ALCALDIA MAYOR, 2008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Asesor del Director de Administración de la Dirección General de Recursos Humanos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Responsable: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Ingreso y Egresos personal; Pago de Nóminas, Caja Chica, Servicios Generales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SONY DE VENEZUELA, S.A. 2002 - 2007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Asesor de ventas / Supervisor de tienda.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Responsable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Asesoría y atención al cliente, bajo los procesos y procedimientos establecidos por la corporación, reclutamiento y selección; Liderando un equipo de 10 personas multidisciplinarias (Asesores de ventas, almacenistas, administrativos), Compras y Ventas, Reportes, Presentaciones de cierre mensual y Servicios generales (servicios básicos, gastos comunes, couriers)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CANTV (Compañía Anónima Nacional Teléfonos de Venezuela) 2000 - 2002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Supervision Call Center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Responsable: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Liderar un equipo de 60 agentes, Reclutamiento y Selección; coordinación de Funciones y Horarios.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SERVICIOS CONTABLES RAUDAN. 1995 - 2000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Asistente Administrativo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Responsable: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Libro de Diario, Compras y Ventas, Conformación de empresas, Administración de Patentes, pagos de impuestos.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EDUCACION Y ENTRENAMIENTOS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TSU en Gestión Fiscal y Tributaria.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Instituto Superior Universitario de Mercadotecnia (ISUM), 2000 – 2003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Diploma en Comercio Exterior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Asociación Venezolana de Exportadores (AVEX) 2002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Arial Narrow" w:cs="Arial Narrow" w:eastAsia="Arial Narrow" w:hAnsi="Arial Narro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Loscher Institute (Intermediate Level)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Su Cliente: Lo Más Importante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Astra Consultores</w:t>
      </w:r>
    </w:p>
    <w:sectPr>
      <w:headerReference r:id="rId7" w:type="default"/>
      <w:pgSz w:h="15840" w:w="12240" w:orient="portrait"/>
      <w:pgMar w:bottom="540" w:top="540" w:left="1440" w:right="1080" w:header="504" w:footer="50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ahoma"/>
  <w:font w:name="Arial"/>
  <w:font w:name="Arial Narrow"/>
  <w:font w:name="Times New Roman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color="000000" w:space="8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72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Manuel A. De Sola L.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lbynmartinezbernal@g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