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95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CURRICULUM VITAE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16" w:lineRule="auto"/>
        <w:ind w:right="292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91810" cy="64008"/>
                <wp:effectExtent b="0" l="0" r="0" t="0"/>
                <wp:docPr id="15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0095" y="3747996"/>
                          <a:ext cx="5591810" cy="64008"/>
                          <a:chOff x="2550095" y="3747996"/>
                          <a:chExt cx="5591810" cy="64008"/>
                        </a:xfrm>
                      </wpg:grpSpPr>
                      <wpg:grpSp>
                        <wpg:cNvGrpSpPr/>
                        <wpg:grpSpPr>
                          <a:xfrm>
                            <a:off x="2550095" y="3747996"/>
                            <a:ext cx="5591810" cy="64008"/>
                            <a:chOff x="0" y="0"/>
                            <a:chExt cx="5591810" cy="640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91800" cy="6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181"/>
                              <a:ext cx="5591810" cy="12827"/>
                            </a:xfrm>
                            <a:custGeom>
                              <a:rect b="b" l="l" r="r" t="t"/>
                              <a:pathLst>
                                <a:path extrusionOk="0" h="12827" w="5591810">
                                  <a:moveTo>
                                    <a:pt x="0" y="0"/>
                                  </a:moveTo>
                                  <a:lnTo>
                                    <a:pt x="5591810" y="0"/>
                                  </a:lnTo>
                                  <a:lnTo>
                                    <a:pt x="5591810" y="12827"/>
                                  </a:lnTo>
                                  <a:lnTo>
                                    <a:pt x="0" y="128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591810" cy="38354"/>
                            </a:xfrm>
                            <a:custGeom>
                              <a:rect b="b" l="l" r="r" t="t"/>
                              <a:pathLst>
                                <a:path extrusionOk="0" h="38354" w="5591810">
                                  <a:moveTo>
                                    <a:pt x="0" y="0"/>
                                  </a:moveTo>
                                  <a:lnTo>
                                    <a:pt x="5591810" y="0"/>
                                  </a:lnTo>
                                  <a:lnTo>
                                    <a:pt x="5591810" y="38354"/>
                                  </a:lnTo>
                                  <a:lnTo>
                                    <a:pt x="0" y="3835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91810" cy="64008"/>
                <wp:effectExtent b="0" l="0" r="0" t="0"/>
                <wp:docPr id="15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810" cy="640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4787265</wp:posOffset>
            </wp:positionH>
            <wp:positionV relativeFrom="paragraph">
              <wp:posOffset>260984</wp:posOffset>
            </wp:positionV>
            <wp:extent cx="790575" cy="1110358"/>
            <wp:effectExtent b="0" l="0" r="0" t="0"/>
            <wp:wrapSquare wrapText="bothSides" distB="0" distT="0" distL="0" distR="0"/>
            <wp:docPr id="15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455" l="8147" r="8859" t="236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10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</w:t>
        <w:tab/>
        <w:t xml:space="preserve">DATOS PERSONALES: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Vasilios José Viteri Pantsi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Nacimiento: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16/02/2001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RUT: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26.826.520-1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Nacionalidad: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Venezolana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Civil: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Soltero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Av. Macul 2795 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Comuna: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Macul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Teléfono: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+56 9 48754579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vasiliosviteri@gmail.com</w:t>
            </w:r>
          </w:p>
        </w:tc>
      </w:tr>
    </w:tbl>
    <w:p w:rsidR="00000000" w:rsidDel="00000000" w:rsidP="00000000" w:rsidRDefault="00000000" w:rsidRPr="00000000" w14:paraId="00000016">
      <w:pPr>
        <w:ind w:left="70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</w:t>
        <w:tab/>
        <w:t xml:space="preserve">ANTECEDENTES ACADEMICOS:</w:t>
      </w:r>
    </w:p>
    <w:tbl>
      <w:tblPr>
        <w:tblStyle w:val="Table2"/>
        <w:tblW w:w="882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60"/>
        <w:gridCol w:w="4325"/>
        <w:gridCol w:w="2943"/>
        <w:tblGridChange w:id="0">
          <w:tblGrid>
            <w:gridCol w:w="1560"/>
            <w:gridCol w:w="4325"/>
            <w:gridCol w:w="2943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2007 - 2017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U.E. Colegio Las Californias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Carabobo, Venezuela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-Educación básica y secundaria.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0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  <w:t xml:space="preserve">III.</w:t>
        <w:tab/>
        <w:t xml:space="preserve">EXPERIENCIA LABORAL:</w:t>
      </w:r>
    </w:p>
    <w:tbl>
      <w:tblPr>
        <w:tblStyle w:val="Table3"/>
        <w:tblW w:w="883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60"/>
        <w:gridCol w:w="4371"/>
        <w:gridCol w:w="2907"/>
        <w:tblGridChange w:id="0">
          <w:tblGrid>
            <w:gridCol w:w="1560"/>
            <w:gridCol w:w="4371"/>
            <w:gridCol w:w="2907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01.09.2018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Pizzeria PizzaLoWaffles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Ñuñoa, Santiago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31.10.2018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-Atención al Cliente, Garzón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01.11.2018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The CandyLand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Providencia, Santiago</w:t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02.11.2019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-Atención al cliente, Ventas, Promotor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01.06.2020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Inversiones ASINARA SPA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Ñuñoa, Santiago</w:t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31.09.2020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-Atencion al cliente, Abarrotes, Despacho de pedidos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01.10.2020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MiniMarket 58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San Joaquin, Santiago</w:t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31.10.2020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-Atencion al cliente, Abarrotes, Cecinas, Panaderia, Reposicion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INNPACK S.A.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San Joaquin, Santiago</w:t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31.12.2020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-Desgaje, Paletizado, Sellado de Pallets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32E2"/>
    <w:rPr>
      <w:rFonts w:ascii="Calibri" w:cs="Calibri" w:eastAsia="Calibri" w:hAnsi="Calibri"/>
      <w:color w:val="000000"/>
      <w:lang w:eastAsia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732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4">
    <w:name w:val="Plain Table 4"/>
    <w:basedOn w:val="Tablanormal"/>
    <w:uiPriority w:val="44"/>
    <w:rsid w:val="009732E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1">
    <w:name w:val="Plain Table 1"/>
    <w:basedOn w:val="Tablanormal"/>
    <w:uiPriority w:val="41"/>
    <w:rsid w:val="00DE3761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F039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normal3">
    <w:name w:val="Plain Table 3"/>
    <w:basedOn w:val="Tablanormal"/>
    <w:uiPriority w:val="43"/>
    <w:rsid w:val="00F039CF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  <w:smallCaps w:val="1"/>
      </w:rPr>
      <w:tcPr>
        <w:tcBorders>
          <w:right w:color="7f7f7f" w:space="0" w:sz="4" w:val="single"/>
        </w:tcBorders>
      </w:tcPr>
    </w:tblStylePr>
    <w:tblStylePr w:type="firstRow">
      <w:rPr>
        <w:b w:val="1"/>
        <w:smallCaps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  <w:smallCaps w:val="1"/>
      </w:rPr>
      <w:tcPr>
        <w:tcBorders>
          <w:left w:color="000000" w:space="0" w:sz="0" w:val="nil"/>
        </w:tcBorders>
      </w:tcPr>
    </w:tblStylePr>
    <w:tblStylePr w:type="lastRow">
      <w:rPr>
        <w:b w:val="1"/>
        <w:smallCaps w:val="1"/>
      </w:rPr>
      <w:tcPr>
        <w:tcBorders>
          <w:top w:color="000000" w:space="0" w:sz="0" w:val="nil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  <w:smallCaps w:val="1"/>
      </w:rPr>
      <w:tcPr>
        <w:tcBorders>
          <w:right w:color="7f7f7f" w:space="0" w:sz="4" w:val="single"/>
        </w:tcBorders>
      </w:tcPr>
    </w:tblStylePr>
    <w:tblStylePr w:type="firstRow">
      <w:rPr>
        <w:b w:val="1"/>
        <w:smallCaps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  <w:smallCaps w:val="1"/>
      </w:rPr>
      <w:tcPr>
        <w:tcBorders>
          <w:left w:color="000000" w:space="0" w:sz="0" w:val="nil"/>
        </w:tcBorders>
      </w:tcPr>
    </w:tblStylePr>
    <w:tblStylePr w:type="lastRow">
      <w:rPr>
        <w:b w:val="1"/>
        <w:smallCaps w:val="1"/>
      </w:rPr>
      <w:tcPr>
        <w:tcBorders>
          <w:top w:color="000000" w:space="0" w:sz="0" w:val="nil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l3c+nJ8ifpA3d9n/Xqfju4EnA==">AMUW2mWk3WZWOqCxNObHa4ICLYkQmASFiABfYWM0J9L5H9MHwU05RXCYG/tRy7ow6xg50IEVbCE4BuMhbnJUpEgEFFiGyC86/cxfHHj7H09LhsgIsy/c1JsgzDvNi8FZE+Lq4zbf7NYS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2019-05-29T03:17:00Z</dcterms:created>
  <dc:creator>tp</dc:creator>
</cp:coreProperties>
</file>