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ind w:left="154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color w:val="575757"/>
          <w:sz w:val="46"/>
          <w:szCs w:val="46"/>
          <w:rtl w:val="0"/>
        </w:rPr>
        <w:t xml:space="preserve">VALERY ULLOA VENEGAS</w:t>
      </w:r>
      <w:r w:rsidDel="00000000" w:rsidR="00000000" w:rsidRPr="00000000">
        <w:rPr>
          <w:rFonts w:ascii="Century Gothic" w:cs="Century Gothic" w:eastAsia="Century Gothic" w:hAnsi="Century Gothic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5" w:lineRule="auto"/>
        <w:ind w:left="720" w:hanging="360"/>
        <w:contextualSpacing w:val="1"/>
        <w:rPr>
          <w:rFonts w:ascii="Century Gothic" w:cs="Century Gothic" w:eastAsia="Century Gothic" w:hAnsi="Century Gothic"/>
          <w:b w:val="1"/>
          <w:color w:val="575757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575757"/>
          <w:rtl w:val="0"/>
        </w:rPr>
        <w:t xml:space="preserve">+569 72400986| Valery96ulloa@icloud.com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37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7" w:before="0" w:line="259" w:lineRule="auto"/>
        <w:ind w:left="149" w:right="0" w:hanging="1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57"/>
          <w:sz w:val="22"/>
          <w:szCs w:val="22"/>
          <w:u w:val="none"/>
          <w:shd w:fill="auto" w:val="clear"/>
          <w:vertAlign w:val="baseline"/>
          <w:rtl w:val="0"/>
        </w:rPr>
        <w:t xml:space="preserve">INFORMACIÓN PERSONAL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" w:line="263.00000000000006" w:lineRule="auto"/>
        <w:ind w:left="509" w:hanging="10"/>
        <w:contextualSpacing w:val="0"/>
        <w:jc w:val="both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Nacionalidad: Chilena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" w:line="263.00000000000006" w:lineRule="auto"/>
        <w:ind w:left="509" w:right="3542" w:hanging="10"/>
        <w:contextualSpacing w:val="0"/>
        <w:jc w:val="both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Fecha de Nacimiento: 15 de febrero, 1996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Domicilio: Punta coloso #2282, Puente Alto.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R.U.T: 19.229.725-7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7" w:before="0" w:line="259" w:lineRule="auto"/>
        <w:ind w:left="149" w:right="0" w:hanging="1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57"/>
          <w:sz w:val="22"/>
          <w:szCs w:val="22"/>
          <w:u w:val="none"/>
          <w:shd w:fill="auto" w:val="clear"/>
          <w:vertAlign w:val="baseline"/>
          <w:rtl w:val="0"/>
        </w:rPr>
        <w:t xml:space="preserve">EXPERIENCIA LABORAL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7500"/>
        </w:tabs>
        <w:spacing w:after="64" w:line="248.00000000000006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Manicurista y pedicurista, AMANO. </w:t>
        <w:tab/>
      </w:r>
      <w:r w:rsidDel="00000000" w:rsidR="00000000" w:rsidRPr="00000000">
        <w:rPr>
          <w:rFonts w:ascii="Century Gothic" w:cs="Century Gothic" w:eastAsia="Century Gothic" w:hAnsi="Century Gothic"/>
          <w:color w:val="575757"/>
          <w:rtl w:val="0"/>
        </w:rPr>
        <w:t xml:space="preserve">Abril 2018 – enero 2020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8" w:lineRule="auto"/>
        <w:ind w:left="149" w:hanging="10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Florida center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" w:line="263.00000000000006" w:lineRule="auto"/>
        <w:ind w:left="514" w:hanging="360"/>
        <w:contextualSpacing w:val="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Especializada en entregar un momento de relajo y atención a través de manicure y pedicure clásica y permanente, además de servicios afines.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54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030"/>
        </w:tabs>
        <w:spacing w:after="64" w:line="248.00000000000006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Vendedora, Paris CENCOSUD. </w:t>
        <w:tab/>
      </w:r>
      <w:r w:rsidDel="00000000" w:rsidR="00000000" w:rsidRPr="00000000">
        <w:rPr>
          <w:rFonts w:ascii="Century Gothic" w:cs="Century Gothic" w:eastAsia="Century Gothic" w:hAnsi="Century Gothic"/>
          <w:color w:val="575757"/>
          <w:rtl w:val="0"/>
        </w:rPr>
        <w:t xml:space="preserve">Junio 2017 – octubre 2017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8" w:lineRule="auto"/>
        <w:ind w:left="149" w:hanging="10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Costanera center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" w:line="263.00000000000006" w:lineRule="auto"/>
        <w:ind w:left="514" w:hanging="360"/>
        <w:contextualSpacing w:val="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Encargada de brindar una atención personalizada y de calidad a cada cliente, mantener la limpieza y orden del punto.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7" w:before="0" w:line="259" w:lineRule="auto"/>
        <w:ind w:left="149" w:right="0" w:hanging="1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5757"/>
          <w:sz w:val="22"/>
          <w:szCs w:val="22"/>
          <w:u w:val="none"/>
          <w:shd w:fill="auto" w:val="clear"/>
          <w:vertAlign w:val="baseline"/>
          <w:rtl w:val="0"/>
        </w:rPr>
        <w:t xml:space="preserve">ANTECEDENTES ACADÉMICOS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76" w:line="248.00000000000006" w:lineRule="auto"/>
        <w:ind w:left="499" w:right="435" w:hanging="360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Educación media completa y Técnico en Administración de empresas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Colegio Polivalente Profesor Ildefonso Calderón, Puente Alto.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4" w:line="248.00000000000006" w:lineRule="auto"/>
        <w:ind w:left="149" w:hanging="10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Estilista Unisex Mención Químicos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" w:line="263.00000000000006" w:lineRule="auto"/>
        <w:ind w:left="509" w:hanging="10"/>
        <w:contextualSpacing w:val="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Abril 2017 – abril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" w:lineRule="auto"/>
        <w:ind w:left="122"/>
        <w:contextualSpacing w:val="0"/>
        <w:jc w:val="center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Egresada con promedio 6,0 de Academia Cristian Delgado Sede La Florida.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/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719" w:right="14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Gothic"/>
  <w:font w:name="Georgia"/>
  <w:font w:name="Quattrocento Sans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–"/>
      <w:lvlJc w:val="left"/>
      <w:pPr>
        <w:ind w:left="514" w:hanging="51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34" w:hanging="123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54" w:hanging="195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74" w:hanging="267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94" w:hanging="339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14" w:hanging="411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34" w:hanging="483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54" w:hanging="555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74" w:hanging="6274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7" w:before="0" w:line="259" w:lineRule="auto"/>
      <w:ind w:left="164" w:right="0" w:hanging="10"/>
      <w:contextualSpacing w:val="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575757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7" w:before="0" w:line="259" w:lineRule="auto"/>
      <w:ind w:left="164" w:right="0" w:hanging="10"/>
      <w:contextualSpacing w:val="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575757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  <w:lang w:bidi="es-CL" w:eastAsia="es-CL" w:val="es-CL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97"/>
      <w:ind w:left="164" w:hanging="10"/>
      <w:outlineLvl w:val="0"/>
    </w:pPr>
    <w:rPr>
      <w:rFonts w:ascii="Century Gothic" w:cs="Century Gothic" w:eastAsia="Century Gothic" w:hAnsi="Century Gothic"/>
      <w:color w:val="575757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Century Gothic" w:cs="Century Gothic" w:eastAsia="Century Gothic" w:hAnsi="Century Gothic"/>
      <w:color w:val="575757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