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CURRICULUM  VITAE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Tamara Alejandra Garrido Cares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ANTECEDENTES PERSONALES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Fecha de Nacimiento: 29 de Agosto 1997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Rut: 19.529.754-1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Estado Civil: Soltera.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Nacionalidad: Chilena.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RESUMEN CURRICULAR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Laguna Cauquenes #288, Villa Laguna Sur, Pudahuel Sur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+56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)994954358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2)7479368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shd w:fill="auto" w:val="clear"/>
          </w:rPr>
          <w:t xml:space="preserve">tamara.agc20@gmail.com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RESUMEN/OBJETIVO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Soy una persona responsable, puntual y con una clara orientación hacia mis objetivos, perseverante y dispuesta a superar los obstáculos.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ANTECEDENTES LABORALES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Promotora de Cosméticos 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erano 2013).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Reponedor Retail Empresa Paris (Diciembre 2015).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Práctica Profesional en Administración en la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Empresa KOMATSU REMAN CENTER(Marzo 2016).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Trabajo en Reemplazo en el área de cobranza por 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eriodo de un mes en la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Empresa Administración y Cobranza VTS (Agosto 2016).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Trabajo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en Veteranía Eden (Junio 2018 -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Diciembre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2020)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FORMACIÓN ACADÉMICA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Nivel primario 1 a 8 Básico (Gerónimo de Alderete)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Nivel superior media completa (Complejo Ed. Alberto Widmer)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Preuniversiatrio Cpech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Técnico Veterinario y Producción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Pecuaria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(CFT Santo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omas)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FORMACIÓN COMPLEMENTARIA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Técnico en Administración de Empresas.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DISPONIBILIDAD 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Disponibilidad inmediata; Saluda cordialmente Tamara Garrido.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amara.agc2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