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wentieth Century" w:cs="Twentieth Century" w:eastAsia="Twentieth Century" w:hAnsi="Twentieth Century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40"/>
          <w:szCs w:val="40"/>
          <w:vertAlign w:val="baseline"/>
          <w:rtl w:val="0"/>
        </w:rPr>
        <w:t xml:space="preserve">CURRÍCULUM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center"/>
        <w:rPr>
          <w:rFonts w:ascii="Twentieth Century" w:cs="Twentieth Century" w:eastAsia="Twentieth Century" w:hAnsi="Twentieth Century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ANTECEDENTES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NOMBRE</w:t>
        <w:tab/>
        <w:tab/>
        <w:tab/>
        <w:tab/>
        <w:t xml:space="preserve">: Juan Pablo Grandón Orellana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RUT</w:t>
        <w:tab/>
        <w:tab/>
        <w:tab/>
        <w:tab/>
        <w:tab/>
        <w:t xml:space="preserve">: 19.924.934-7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FECHA DE NACIMIENTO</w:t>
        <w:tab/>
        <w:tab/>
        <w:t xml:space="preserve">: 16 de septiembre de 1998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NACIONALIDAD</w:t>
        <w:tab/>
        <w:tab/>
        <w:tab/>
        <w:t xml:space="preserve">: Chilena</w:t>
      </w:r>
    </w:p>
    <w:p w:rsidR="00000000" w:rsidDel="00000000" w:rsidP="00000000" w:rsidRDefault="00000000" w:rsidRPr="00000000" w14:paraId="00000009">
      <w:pPr>
        <w:spacing w:line="360" w:lineRule="auto"/>
        <w:ind w:left="708" w:hanging="708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ESTADO CIVIL</w:t>
        <w:tab/>
        <w:tab/>
        <w:tab/>
        <w:tab/>
        <w:t xml:space="preserve">: Soltero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DIRECCIÓN</w:t>
        <w:tab/>
        <w:tab/>
        <w:tab/>
        <w:tab/>
        <w:t xml:space="preserve">: Puerto Williams N°0854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COMUNA</w:t>
        <w:tab/>
        <w:tab/>
        <w:tab/>
        <w:tab/>
        <w:t xml:space="preserve">: San Bernardo</w:t>
      </w:r>
    </w:p>
    <w:p w:rsidR="00000000" w:rsidDel="00000000" w:rsidP="00000000" w:rsidRDefault="00000000" w:rsidRPr="00000000" w14:paraId="0000000C">
      <w:pPr>
        <w:pBdr>
          <w:bottom w:color="000000" w:space="0" w:sz="6" w:val="single"/>
        </w:pBd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FONO</w:t>
        <w:tab/>
        <w:tab/>
        <w:tab/>
        <w:tab/>
        <w:tab/>
        <w:t xml:space="preserve">: 9-76528857</w:t>
      </w:r>
    </w:p>
    <w:p w:rsidR="00000000" w:rsidDel="00000000" w:rsidP="00000000" w:rsidRDefault="00000000" w:rsidRPr="00000000" w14:paraId="0000000D">
      <w:pPr>
        <w:pBdr>
          <w:bottom w:color="000000" w:space="0" w:sz="6" w:val="single"/>
        </w:pBdr>
        <w:spacing w:line="36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2005 – 2012</w:t>
        <w:tab/>
        <w:tab/>
        <w:tab/>
        <w:tab/>
        <w:t xml:space="preserve">: Educación General Básica</w:t>
      </w:r>
    </w:p>
    <w:p w:rsidR="00000000" w:rsidDel="00000000" w:rsidP="00000000" w:rsidRDefault="00000000" w:rsidRPr="00000000" w14:paraId="00000011">
      <w:pPr>
        <w:spacing w:after="0" w:lineRule="auto"/>
        <w:ind w:left="2832" w:firstLine="708.0000000000001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Centro Educacional Particular Orden de San Jorge</w:t>
      </w:r>
    </w:p>
    <w:p w:rsidR="00000000" w:rsidDel="00000000" w:rsidP="00000000" w:rsidRDefault="00000000" w:rsidRPr="00000000" w14:paraId="00000012">
      <w:pPr>
        <w:spacing w:after="0" w:lineRule="auto"/>
        <w:ind w:left="3540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San Bernardo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2013 – 2014</w:t>
        <w:tab/>
        <w:tab/>
        <w:tab/>
        <w:tab/>
        <w:t xml:space="preserve">: Enseñanza Media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Centro Educacional Particular Orden de San Jorge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San Bernardo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2015 – 2016</w:t>
        <w:tab/>
        <w:tab/>
        <w:tab/>
        <w:tab/>
        <w:t xml:space="preserve">: Enseñanza Media Técnico Profesional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Mención Administración de Empresas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Centro Educacional Particular Orden de San Jorge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San Bernardo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2019 – Presente</w:t>
        <w:tab/>
        <w:tab/>
        <w:tab/>
        <w:t xml:space="preserve">: 6to Semestre, Técnico en Traducción Inglés-Español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Instituto Profesional Chileno-Británico de Cultura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Santiago</w:t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wentieth Century" w:cs="Twentieth Century" w:eastAsia="Twentieth Century" w:hAnsi="Twentieth Century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wentieth Century" w:cs="Twentieth Century" w:eastAsia="Twentieth Century" w:hAnsi="Twentieth Century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2017</w:t>
        <w:tab/>
        <w:tab/>
        <w:tab/>
        <w:t xml:space="preserve">          </w:t>
        <w:tab/>
        <w:tab/>
        <w:t xml:space="preserve">: Enero a Marzo, Práctica profesional realizada</w:t>
      </w:r>
    </w:p>
    <w:p w:rsidR="00000000" w:rsidDel="00000000" w:rsidP="00000000" w:rsidRDefault="00000000" w:rsidRPr="00000000" w14:paraId="00000027">
      <w:pPr>
        <w:spacing w:after="0" w:lineRule="auto"/>
        <w:ind w:left="3540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Área de Producción; Cálculo de Ingreso Base, Certificado de Saldo, Control de Promedios de Rentas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CuprumAFP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right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2832" w:hanging="2832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2017 – 2018</w:t>
        <w:tab/>
        <w:tab/>
        <w:t xml:space="preserve">: Julio a Enero, Cajero (Línea 2 Metro de Santiago)</w:t>
      </w:r>
    </w:p>
    <w:p w:rsidR="00000000" w:rsidDel="00000000" w:rsidP="00000000" w:rsidRDefault="00000000" w:rsidRPr="00000000" w14:paraId="0000002C">
      <w:pPr>
        <w:spacing w:after="0" w:lineRule="auto"/>
        <w:ind w:left="2832" w:firstLine="708.0000000000001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Reponedor/Recaudador (Línea 6 Metro de Santiago)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EME Servicios Generales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2018</w:t>
        <w:tab/>
        <w:tab/>
        <w:tab/>
        <w:tab/>
        <w:tab/>
        <w:t xml:space="preserve">: Junio, Apoyo Evento Cyber Day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Sección Click and Collect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Falabella Retail S.A.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2018</w:t>
        <w:tab/>
        <w:tab/>
        <w:tab/>
        <w:tab/>
        <w:tab/>
        <w:t xml:space="preserve">: Octubre, Cajero Evento Cyber Day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Ventas Online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Colgram S.A.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2018 – 2021</w:t>
        <w:tab/>
        <w:tab/>
        <w:tab/>
        <w:tab/>
        <w:t xml:space="preserve">: Operario de Bodega</w:t>
      </w:r>
    </w:p>
    <w:p w:rsidR="00000000" w:rsidDel="00000000" w:rsidP="00000000" w:rsidRDefault="00000000" w:rsidRPr="00000000" w14:paraId="0000003A">
      <w:pPr>
        <w:spacing w:after="0" w:lineRule="auto"/>
        <w:ind w:left="3540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 xml:space="preserve">Encargado de Devoluciones, Notas de Crédito y pedidos Online (Picking, Packing, Boleta y Despacho)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vertAlign w:val="baseline"/>
          <w:rtl w:val="0"/>
        </w:rPr>
        <w:tab/>
        <w:tab/>
        <w:tab/>
        <w:tab/>
        <w:tab/>
        <w:t xml:space="preserve">Colgram S.A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wentieth Century" w:cs="Twentieth Century" w:eastAsia="Twentieth Century" w:hAnsi="Twentieth Century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wentieth Century" w:cs="Twentieth Century" w:eastAsia="Twentieth Century" w:hAnsi="Twentieth Century"/>
          <w:b w:val="0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vertAlign w:val="baseline"/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5664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5664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5664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5664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5664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5664" w:firstLine="0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5664" w:firstLine="0"/>
        <w:rPr>
          <w:rFonts w:ascii="Twentieth Century" w:cs="Twentieth Century" w:eastAsia="Twentieth Century" w:hAnsi="Twentieth Century"/>
          <w:sz w:val="24"/>
          <w:szCs w:val="24"/>
          <w:vertAlign w:val="baseline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Santiago, 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Octubre </w:t>
      </w: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vertAlign w:val="baseline"/>
          <w:rtl w:val="0"/>
        </w:rPr>
        <w:t xml:space="preserve">de 2021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