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Oswald SemiBold" w:cs="Oswald SemiBold" w:eastAsia="Oswald SemiBold" w:hAnsi="Oswald SemiBold"/>
          <w:sz w:val="32"/>
          <w:szCs w:val="32"/>
        </w:rPr>
      </w:pP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  <w:rtl w:val="0"/>
        </w:rPr>
        <w:t xml:space="preserve">Gabriela Isabel Contreras Muñoz                        </w:t>
      </w:r>
      <w:r w:rsidDel="00000000" w:rsidR="00000000" w:rsidRPr="00000000">
        <w:rPr>
          <w:rFonts w:ascii="Oswald SemiBold" w:cs="Oswald SemiBold" w:eastAsia="Oswald SemiBold" w:hAnsi="Oswald SemiBold"/>
          <w:sz w:val="32"/>
          <w:szCs w:val="32"/>
        </w:rPr>
        <w:drawing>
          <wp:inline distB="114300" distT="114300" distL="114300" distR="114300">
            <wp:extent cx="1476375" cy="1800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Coventry 1046, dpto. 501,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Ñuñoa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Teléfono: +56 9 52123797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gcontre2003@gmail.com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Ficha personal: 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Fecha de Nacimiento</w:t>
        <w:tab/>
        <w:t xml:space="preserve">:</w:t>
        <w:tab/>
        <w:t xml:space="preserve">06 de Octubre del 2003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Cédula de Identidad</w:t>
        <w:tab/>
        <w:t xml:space="preserve">:</w:t>
        <w:tab/>
        <w:t xml:space="preserve">21.405.739-5</w:t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documento:</w:t>
        <w:tab/>
        <w:t xml:space="preserve">519.993.577</w:t>
      </w:r>
    </w:p>
    <w:p w:rsidR="00000000" w:rsidDel="00000000" w:rsidP="00000000" w:rsidRDefault="00000000" w:rsidRPr="00000000" w14:paraId="0000000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Nacionalidad</w:t>
        <w:tab/>
        <w:t xml:space="preserve">:</w:t>
        <w:tab/>
        <w:t xml:space="preserve">Chilena</w:t>
        <w:tab/>
        <w:tab/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Habilidades: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Capacidad de liderazgo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Organización y órden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Tolerancia bajo el trabajo a presión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Responsabilidad y disciplina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Resolución a problemas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Destreza manual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Estudios: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2007-2021 </w:t>
        <w:tab/>
        <w:tab/>
        <w:t xml:space="preserve">Colegio Calasanz, Ñuñoa: Pre-kínder a IV° medio (terminando de cursar) </w:t>
      </w:r>
    </w:p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Actividades académicas: </w:t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2011: Tesorera de curso.</w:t>
      </w:r>
    </w:p>
    <w:p w:rsidR="00000000" w:rsidDel="00000000" w:rsidP="00000000" w:rsidRDefault="00000000" w:rsidRPr="00000000" w14:paraId="0000001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2016: Tesorera de curso.</w:t>
      </w:r>
    </w:p>
    <w:p w:rsidR="00000000" w:rsidDel="00000000" w:rsidP="00000000" w:rsidRDefault="00000000" w:rsidRPr="00000000" w14:paraId="0000001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2016: Delegada de decoración.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i w:val="1"/>
          <w:rtl w:val="0"/>
        </w:rPr>
        <w:t xml:space="preserve">2018 - 2019: Integrante del movimiento de pastoral del Colegio.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Disponibilidad: </w:t>
        <w:tab/>
        <w:t xml:space="preserve">Fines de semana y festivos </w:t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gcontre200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SemiBold-regular.ttf"/><Relationship Id="rId2" Type="http://schemas.openxmlformats.org/officeDocument/2006/relationships/font" Target="fonts/Oswal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5Jnl1WCk9vker71nxqTMwkD1rg==">AMUW2mV3ymb2YNFfBZYigHyJAjWf3tJvurSnzUU46EzWj8M90Qk+1rTnqId7wM1oLj6am1YS5A504xPJKFNC+B7P7IoswQSUzZgPl+d1/4B9zFsALMaANvs=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