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Ana María de la Cruz Pizarro Cerda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Las Clevias, Puente Alto, Santiago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+569 3720 9105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apizarroc2020@gmail.com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20281544-8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Estudios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Educación Básica y Media /Completa/Científico-Humanista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/Complejo Educacional Consolidada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Herramientas Digitales: Trucos/Completado en el año 2020/sence.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Educación Superior/Titulada/Técnico Nivel Superior Asistente en Párvulos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/ 2021/Instituto Profesional Aiep.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Disponibilidad: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inmediata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Experiencia laborales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2019-pre-práctica en sala cuna mayor en jardín Junji.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2020-2021-Trabaje en Calzados Gacel.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2021-Experiencia en el jardín aqualuna nivel heterogéneo y sala cuna.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Competencia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 y manejo de las BCEP 2018.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Planificación integrada (transversalizada).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 de Metodologías activas.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Manejo en creación y aplicación de instrumentos de evaluación.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Manejo de PC, usuario avanzado (Office: Word, Excel, power point, outlook).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Primeros auxilios.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Proactividad.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Compromiso.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Santiago,2021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pizarroc2020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P18o0sFwjsqpvocOJL6lFMX0FQ==">AMUW2mXFILRc7ZSeSJe4DrQ0e3HZR/bS7jkxfWM2ssi4LDSRzWcmj8EHI5vlHaVeSlrrJVJHFo6Hyjn/Z8tvLTig8PRNVldDKWWpzTqx2QXb5fKwGuBQDW0=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