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2A7B8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7B89"/>
          <w:spacing w:val="0"/>
          <w:position w:val="0"/>
          <w:sz w:val="24"/>
          <w:shd w:fill="auto" w:val="clear"/>
        </w:rPr>
        <w:t xml:space="preserve">Nombre: </w:t>
      </w:r>
      <w:r>
        <w:rPr>
          <w:rFonts w:ascii="Calibri" w:hAnsi="Calibri" w:cs="Calibri" w:eastAsia="Calibri"/>
          <w:color w:val="2A7B89"/>
          <w:spacing w:val="0"/>
          <w:position w:val="0"/>
          <w:sz w:val="24"/>
          <w:shd w:fill="auto" w:val="clear"/>
        </w:rPr>
        <w:t xml:space="preserve">Fernanda Ibáñez Vallejos.</w:t>
        <w:tab/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Fecha de nacimiento: 19 Diciembre 2000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Edad: 21 años.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Rut: 20.636.047-k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C525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Estado civil: Soltera.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Nacionalidad: Chilena.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Ocupación: Estudiante de Educación Superior.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Domicilio: Mañio 6453, depto 108 block 5, La Granja.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Número de contacto: +56957054710 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C525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Correo: feibanev@alumnos.uahurtado.cl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libri" w:hAnsi="Calibri" w:cs="Calibri" w:eastAsia="Calibri"/>
          <w:b/>
          <w:color w:val="2A7B8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7B89"/>
          <w:spacing w:val="0"/>
          <w:position w:val="0"/>
          <w:sz w:val="24"/>
          <w:shd w:fill="auto" w:val="clear"/>
        </w:rPr>
        <w:t xml:space="preserve">Educación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4"/>
          <w:shd w:fill="auto" w:val="clear"/>
        </w:rPr>
        <w:t xml:space="preserve">ENSEÑANZA BASICA 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Colegio Santa Maria, La Florida (2006 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 2008)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Colegio Alberto Blest Gana, San Ramón. (2008 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 2010)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Colegio Claudio Matte, La Granja (2010-2014)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4"/>
          <w:shd w:fill="auto" w:val="clear"/>
        </w:rPr>
        <w:t xml:space="preserve">ENSEÑANZA MEDIA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Colegio Claudio Matte, La Granja (2015 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 2018)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4"/>
          <w:shd w:fill="auto" w:val="clear"/>
        </w:rPr>
        <w:t xml:space="preserve">EDUCACION SUPERIOR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Universidad Alberto Hurtado (2020-)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7B89"/>
          <w:spacing w:val="0"/>
          <w:position w:val="0"/>
          <w:sz w:val="24"/>
          <w:shd w:fill="auto" w:val="clear"/>
        </w:rPr>
        <w:t xml:space="preserve">Experiencias laborales.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Municipalidad de la Granja: DIDECO: Apoyo Comunitario (2020-2021)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Proyecto Timmes: Universidad de Chile (2019)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Facilitador Servel (2021)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Validación de puntoticket (Movistar Arena, Estadio Monumental y Estadio Santa laura) (2018-2019)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4"/>
          <w:shd w:fill="auto" w:val="clear"/>
        </w:rPr>
        <w:t xml:space="preserve">Pizzera, Papa Jhon 's Froilán Roa, La Florida (2019)</w:t>
      </w:r>
    </w:p>
    <w:p>
      <w:pPr>
        <w:spacing w:before="0" w:after="240" w:line="288"/>
        <w:ind w:right="0" w:left="216" w:hanging="216"/>
        <w:jc w:val="left"/>
        <w:rPr>
          <w:rFonts w:ascii="Calibri" w:hAnsi="Calibri" w:cs="Calibri" w:eastAsia="Calibri"/>
          <w:color w:val="40404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