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EE8F0" w14:textId="700E8C29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 SUBJECT  \* MERGEFORMAT </w:instrText>
      </w:r>
      <w:r w:rsidRPr="00CD79C4">
        <w:rPr>
          <w:rFonts w:cs="Arial"/>
        </w:rPr>
        <w:fldChar w:fldCharType="separate"/>
      </w:r>
      <w:r w:rsidR="00E562CE">
        <w:rPr>
          <w:rFonts w:cs="Arial"/>
        </w:rPr>
        <w:t>Sistema de Gerenciamento de Produtos Vendidos - Nunes Sports</w:t>
      </w:r>
      <w:r w:rsidRPr="00CD79C4">
        <w:rPr>
          <w:rFonts w:cs="Arial"/>
        </w:rPr>
        <w:fldChar w:fldCharType="end"/>
      </w:r>
    </w:p>
    <w:p w14:paraId="02BEE8F1" w14:textId="72C9EA97" w:rsidR="006C60D7" w:rsidRPr="00CD79C4" w:rsidRDefault="00A22BE6">
      <w:pPr>
        <w:pStyle w:val="Title"/>
        <w:jc w:val="right"/>
        <w:rPr>
          <w:rFonts w:cs="Arial"/>
        </w:rPr>
      </w:pPr>
      <w:r w:rsidRPr="00CD79C4">
        <w:rPr>
          <w:rFonts w:cs="Arial"/>
        </w:rPr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E562CE">
        <w:rPr>
          <w:rFonts w:cs="Arial"/>
        </w:rPr>
        <w:t>Especificação de Caso de Uso: Deleta produtos</w:t>
      </w:r>
      <w:r w:rsidRPr="00CD79C4">
        <w:rPr>
          <w:rFonts w:cs="Arial"/>
        </w:rPr>
        <w:fldChar w:fldCharType="end"/>
      </w:r>
    </w:p>
    <w:p w14:paraId="02BEE8F2" w14:textId="77777777" w:rsidR="006C60D7" w:rsidRPr="00CD79C4" w:rsidRDefault="006C60D7">
      <w:pPr>
        <w:pStyle w:val="Title"/>
        <w:jc w:val="right"/>
        <w:rPr>
          <w:rFonts w:cs="Arial"/>
        </w:rPr>
      </w:pPr>
    </w:p>
    <w:p w14:paraId="02BEE8F8" w14:textId="2C8F8432" w:rsidR="006C60D7" w:rsidRPr="00F0129D" w:rsidRDefault="00A22BE6" w:rsidP="00F0129D">
      <w:pPr>
        <w:pStyle w:val="Title"/>
        <w:jc w:val="right"/>
        <w:rPr>
          <w:rFonts w:cs="Arial"/>
          <w:sz w:val="28"/>
          <w:szCs w:val="28"/>
        </w:rPr>
      </w:pPr>
      <w:bookmarkStart w:id="0" w:name="_Hlk174089557"/>
      <w:r w:rsidRPr="00CD79C4">
        <w:rPr>
          <w:rFonts w:cs="Arial"/>
          <w:sz w:val="28"/>
          <w:szCs w:val="28"/>
        </w:rPr>
        <w:t xml:space="preserve">Versão </w:t>
      </w:r>
      <w:r w:rsidR="006D6A0D">
        <w:rPr>
          <w:rFonts w:cs="Arial"/>
          <w:sz w:val="28"/>
          <w:szCs w:val="28"/>
        </w:rPr>
        <w:t>1.0</w:t>
      </w:r>
      <w:bookmarkEnd w:id="0"/>
    </w:p>
    <w:p w14:paraId="02BEE8F9" w14:textId="77777777" w:rsidR="006C60D7" w:rsidRPr="00CD79C4" w:rsidRDefault="006C60D7">
      <w:pPr>
        <w:pStyle w:val="BodyText"/>
        <w:rPr>
          <w:rFonts w:ascii="Arial" w:hAnsi="Arial" w:cs="Arial"/>
        </w:rPr>
      </w:pPr>
    </w:p>
    <w:p w14:paraId="02BEE8FA" w14:textId="77777777" w:rsidR="006C60D7" w:rsidRPr="00CD79C4" w:rsidRDefault="006C60D7">
      <w:pPr>
        <w:rPr>
          <w:rFonts w:ascii="Arial" w:hAnsi="Arial" w:cs="Arial"/>
        </w:rPr>
        <w:sectPr w:rsidR="006C60D7" w:rsidRPr="00CD79C4" w:rsidSect="00C63B56">
          <w:headerReference w:type="default" r:id="rId8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02BEE8FB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C60D7" w:rsidRPr="00CD79C4" w14:paraId="02BEE90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C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D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E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8FF" w14:textId="77777777" w:rsidR="006C60D7" w:rsidRPr="00CD79C4" w:rsidRDefault="00A22BE6">
            <w:pPr>
              <w:pStyle w:val="Tabletext"/>
              <w:jc w:val="center"/>
              <w:rPr>
                <w:rFonts w:ascii="Arial" w:hAnsi="Arial" w:cs="Arial"/>
                <w:b/>
                <w:bCs/>
              </w:rPr>
            </w:pPr>
            <w:r w:rsidRPr="00CD79C4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F0129D" w:rsidRPr="00CD79C4" w14:paraId="02BEE90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1" w14:textId="27E609C5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19/08/2024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2" w14:textId="4722B328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3" w14:textId="426ED0ED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4" w14:textId="50D470DC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Ronan B. F.</w:t>
            </w:r>
          </w:p>
        </w:tc>
      </w:tr>
      <w:tr w:rsidR="00F0129D" w:rsidRPr="00CD79C4" w14:paraId="02BEE90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6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7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8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9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0F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B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C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D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0E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  <w:tr w:rsidR="00F0129D" w:rsidRPr="00CD79C4" w14:paraId="02BEE91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0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1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2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EE913" w14:textId="77777777" w:rsidR="00F0129D" w:rsidRPr="00CD79C4" w:rsidRDefault="00F0129D" w:rsidP="00F0129D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02BEE915" w14:textId="77777777" w:rsidR="006C60D7" w:rsidRPr="00CD79C4" w:rsidRDefault="006C60D7">
      <w:pPr>
        <w:rPr>
          <w:rFonts w:ascii="Arial" w:hAnsi="Arial" w:cs="Arial"/>
        </w:rPr>
      </w:pPr>
    </w:p>
    <w:p w14:paraId="02BEE916" w14:textId="77777777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t>Índice Analítico</w:t>
      </w:r>
    </w:p>
    <w:p w14:paraId="39FB7BEF" w14:textId="6150B999" w:rsidR="00E562CE" w:rsidRDefault="00A22BE6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CD79C4">
        <w:rPr>
          <w:rFonts w:ascii="Arial" w:hAnsi="Arial" w:cs="Arial"/>
        </w:rPr>
        <w:fldChar w:fldCharType="begin"/>
      </w:r>
      <w:r w:rsidRPr="00CD79C4">
        <w:rPr>
          <w:rFonts w:ascii="Arial" w:hAnsi="Arial" w:cs="Arial"/>
        </w:rPr>
        <w:instrText xml:space="preserve"> TOC \o "1-3" </w:instrText>
      </w:r>
      <w:r w:rsidRPr="00CD79C4">
        <w:rPr>
          <w:rFonts w:ascii="Arial" w:hAnsi="Arial" w:cs="Arial"/>
        </w:rPr>
        <w:fldChar w:fldCharType="separate"/>
      </w:r>
      <w:r w:rsidR="00E562CE" w:rsidRPr="00FA1212">
        <w:rPr>
          <w:rFonts w:cs="Arial"/>
          <w:noProof/>
        </w:rPr>
        <w:t>1.</w:t>
      </w:r>
      <w:r w:rsidR="00E562CE"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="00E562CE" w:rsidRPr="00FA1212">
        <w:rPr>
          <w:rFonts w:cs="Arial"/>
          <w:noProof/>
        </w:rPr>
        <w:t>Caso de Uso: Deleta Produtos</w:t>
      </w:r>
      <w:r w:rsidR="00E562CE">
        <w:rPr>
          <w:noProof/>
        </w:rPr>
        <w:tab/>
      </w:r>
      <w:r w:rsidR="00E562CE">
        <w:rPr>
          <w:noProof/>
        </w:rPr>
        <w:fldChar w:fldCharType="begin"/>
      </w:r>
      <w:r w:rsidR="00E562CE">
        <w:rPr>
          <w:noProof/>
        </w:rPr>
        <w:instrText xml:space="preserve"> PAGEREF _Toc174997810 \h </w:instrText>
      </w:r>
      <w:r w:rsidR="00E562CE">
        <w:rPr>
          <w:noProof/>
        </w:rPr>
      </w:r>
      <w:r w:rsidR="00E562CE">
        <w:rPr>
          <w:noProof/>
        </w:rPr>
        <w:fldChar w:fldCharType="separate"/>
      </w:r>
      <w:r w:rsidR="00E562CE">
        <w:rPr>
          <w:noProof/>
        </w:rPr>
        <w:t>4</w:t>
      </w:r>
      <w:r w:rsidR="00E562CE">
        <w:rPr>
          <w:noProof/>
        </w:rPr>
        <w:fldChar w:fldCharType="end"/>
      </w:r>
    </w:p>
    <w:p w14:paraId="7FCE4428" w14:textId="103C8C73" w:rsidR="00E562CE" w:rsidRDefault="00E562CE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19A58C" w14:textId="2C8B4FB7" w:rsidR="00E562CE" w:rsidRDefault="00E562CE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1.1.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F0BECF" w14:textId="6E5CE9C8" w:rsidR="00E562CE" w:rsidRDefault="00E562CE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3.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D4C199" w14:textId="35215C79" w:rsidR="00E562CE" w:rsidRDefault="00E562CE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2.1.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Aplicação deve estar com conexão ao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13DF79" w14:textId="6DDD66F8" w:rsidR="00E562CE" w:rsidRDefault="00E562CE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2.2.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Deve-se ter no mínimo um item cadastrado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711D71" w14:textId="1369D22D" w:rsidR="00E562CE" w:rsidRDefault="00E562CE">
      <w:pPr>
        <w:pStyle w:val="TOC1"/>
        <w:tabs>
          <w:tab w:val="left" w:pos="432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4.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8354E3" w14:textId="31A19BB2" w:rsidR="00E562CE" w:rsidRDefault="00E562CE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3.1.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Sistema remove o produto específico no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5C6454" w14:textId="479422E3" w:rsidR="00E562CE" w:rsidRDefault="00E562CE">
      <w:pPr>
        <w:pStyle w:val="TOC2"/>
        <w:tabs>
          <w:tab w:val="left" w:pos="1000"/>
        </w:tabs>
        <w:rPr>
          <w:rFonts w:ascii="Calibri" w:hAnsi="Calibri"/>
          <w:noProof/>
          <w:snapToGrid/>
          <w:kern w:val="2"/>
          <w:sz w:val="24"/>
          <w:szCs w:val="24"/>
          <w:lang w:eastAsia="pt-BR"/>
        </w:rPr>
      </w:pPr>
      <w:r w:rsidRPr="00FA1212">
        <w:rPr>
          <w:rFonts w:cs="Arial"/>
          <w:noProof/>
        </w:rPr>
        <w:t>3.2.</w:t>
      </w:r>
      <w:r>
        <w:rPr>
          <w:rFonts w:ascii="Calibri" w:hAnsi="Calibri"/>
          <w:noProof/>
          <w:snapToGrid/>
          <w:kern w:val="2"/>
          <w:sz w:val="24"/>
          <w:szCs w:val="24"/>
          <w:lang w:eastAsia="pt-BR"/>
        </w:rPr>
        <w:tab/>
      </w:r>
      <w:r w:rsidRPr="00FA1212">
        <w:rPr>
          <w:rFonts w:cs="Arial"/>
          <w:noProof/>
        </w:rPr>
        <w:t>Sistema atualiza tabela para visualização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_Toc174997818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2BEE926" w14:textId="5FA6CC8E" w:rsidR="006C60D7" w:rsidRPr="00CD79C4" w:rsidRDefault="00A22BE6">
      <w:pPr>
        <w:pStyle w:val="Title"/>
        <w:rPr>
          <w:rFonts w:cs="Arial"/>
        </w:rPr>
      </w:pPr>
      <w:r w:rsidRPr="00CD79C4">
        <w:rPr>
          <w:rFonts w:cs="Arial"/>
        </w:rPr>
        <w:fldChar w:fldCharType="end"/>
      </w:r>
      <w:r w:rsidRPr="00CD79C4">
        <w:rPr>
          <w:rFonts w:cs="Arial"/>
        </w:rPr>
        <w:br w:type="page"/>
      </w:r>
      <w:r w:rsidRPr="00CD79C4">
        <w:rPr>
          <w:rFonts w:cs="Arial"/>
        </w:rPr>
        <w:lastRenderedPageBreak/>
        <w:fldChar w:fldCharType="begin"/>
      </w:r>
      <w:r w:rsidRPr="00CD79C4">
        <w:rPr>
          <w:rFonts w:cs="Arial"/>
        </w:rPr>
        <w:instrText xml:space="preserve">TITLE  \* MERGEFORMAT </w:instrText>
      </w:r>
      <w:r w:rsidRPr="00CD79C4">
        <w:rPr>
          <w:rFonts w:cs="Arial"/>
        </w:rPr>
        <w:fldChar w:fldCharType="separate"/>
      </w:r>
      <w:r w:rsidR="00E562CE">
        <w:rPr>
          <w:rFonts w:cs="Arial"/>
        </w:rPr>
        <w:t>Especificação de Caso de Uso: Deleta produtos</w:t>
      </w:r>
      <w:r w:rsidRPr="00CD79C4">
        <w:rPr>
          <w:rFonts w:cs="Arial"/>
        </w:rPr>
        <w:fldChar w:fldCharType="end"/>
      </w:r>
      <w:bookmarkStart w:id="1" w:name="_Toc425054503"/>
      <w:bookmarkStart w:id="2" w:name="_Toc423410237"/>
      <w:r w:rsidRPr="00CD79C4">
        <w:rPr>
          <w:rFonts w:cs="Arial"/>
        </w:rPr>
        <w:t xml:space="preserve"> </w:t>
      </w:r>
      <w:bookmarkEnd w:id="1"/>
      <w:bookmarkEnd w:id="2"/>
    </w:p>
    <w:p w14:paraId="02BEE927" w14:textId="77777777" w:rsidR="006C60D7" w:rsidRPr="00CD79C4" w:rsidRDefault="006C60D7">
      <w:pPr>
        <w:pStyle w:val="InfoBlue"/>
        <w:rPr>
          <w:rFonts w:ascii="Arial" w:hAnsi="Arial" w:cs="Arial"/>
        </w:rPr>
      </w:pPr>
    </w:p>
    <w:p w14:paraId="4AA9A893" w14:textId="27F71D4A" w:rsidR="005354D7" w:rsidRDefault="005354D7" w:rsidP="005354D7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3" w:name="_Toc425054504"/>
      <w:bookmarkStart w:id="4" w:name="_Toc423410238"/>
      <w:bookmarkStart w:id="5" w:name="_Toc174997810"/>
      <w:r>
        <w:rPr>
          <w:rFonts w:cs="Arial"/>
          <w:sz w:val="24"/>
          <w:szCs w:val="24"/>
        </w:rPr>
        <w:t xml:space="preserve">Caso de Uso: </w:t>
      </w:r>
      <w:r w:rsidR="00B94795">
        <w:rPr>
          <w:rFonts w:cs="Arial"/>
          <w:sz w:val="24"/>
          <w:szCs w:val="24"/>
        </w:rPr>
        <w:t>Deleta</w:t>
      </w:r>
      <w:r>
        <w:rPr>
          <w:rFonts w:cs="Arial"/>
          <w:sz w:val="24"/>
          <w:szCs w:val="24"/>
        </w:rPr>
        <w:t xml:space="preserve"> Produtos</w:t>
      </w:r>
      <w:bookmarkStart w:id="6" w:name="_Toc425054505"/>
      <w:bookmarkStart w:id="7" w:name="_Toc423410239"/>
      <w:bookmarkEnd w:id="3"/>
      <w:bookmarkEnd w:id="4"/>
      <w:bookmarkEnd w:id="5"/>
    </w:p>
    <w:p w14:paraId="5C1164F2" w14:textId="08156108" w:rsidR="005354D7" w:rsidRDefault="005354D7" w:rsidP="00E818BA">
      <w:pPr>
        <w:spacing w:before="40"/>
        <w:jc w:val="both"/>
      </w:pPr>
      <w:r w:rsidRPr="005354D7">
        <w:rPr>
          <w:b/>
          <w:bCs/>
        </w:rPr>
        <w:t>ID do Caso de Uso:</w:t>
      </w:r>
      <w:r>
        <w:t xml:space="preserve"> UC0</w:t>
      </w:r>
      <w:r w:rsidR="00B94795">
        <w:t>4</w:t>
      </w:r>
    </w:p>
    <w:p w14:paraId="4391829B" w14:textId="13926C86" w:rsidR="005354D7" w:rsidRDefault="005354D7" w:rsidP="00E818BA">
      <w:pPr>
        <w:spacing w:before="40"/>
        <w:jc w:val="both"/>
      </w:pPr>
      <w:r w:rsidRPr="005354D7">
        <w:rPr>
          <w:b/>
          <w:bCs/>
        </w:rPr>
        <w:t>Ator Primário</w:t>
      </w:r>
      <w:r>
        <w:rPr>
          <w:b/>
          <w:bCs/>
        </w:rPr>
        <w:t>:</w:t>
      </w:r>
      <w:r>
        <w:t xml:space="preserve"> Usuário</w:t>
      </w:r>
    </w:p>
    <w:p w14:paraId="2F3EA471" w14:textId="4750DB07" w:rsidR="00E818BA" w:rsidRDefault="005354D7" w:rsidP="00E818BA">
      <w:pPr>
        <w:spacing w:before="40"/>
        <w:jc w:val="both"/>
      </w:pPr>
      <w:r>
        <w:rPr>
          <w:b/>
          <w:bCs/>
        </w:rPr>
        <w:t>Descrição:</w:t>
      </w:r>
      <w:r w:rsidR="00E818BA">
        <w:rPr>
          <w:b/>
          <w:bCs/>
        </w:rPr>
        <w:t xml:space="preserve"> </w:t>
      </w:r>
      <w:r>
        <w:t xml:space="preserve">Este caso de uso permite que o usuário </w:t>
      </w:r>
      <w:r w:rsidR="00241E23">
        <w:t>delete</w:t>
      </w:r>
      <w:r w:rsidR="005D2C2C">
        <w:t xml:space="preserve"> produtos</w:t>
      </w:r>
      <w:r w:rsidR="00EF581C">
        <w:t xml:space="preserve"> existentes</w:t>
      </w:r>
      <w:r w:rsidR="005D2C2C">
        <w:t xml:space="preserve">, </w:t>
      </w:r>
      <w:r w:rsidR="00241E23">
        <w:t>removendo o</w:t>
      </w:r>
      <w:r w:rsidR="005D2C2C">
        <w:t xml:space="preserve"> </w:t>
      </w:r>
      <w:r w:rsidR="00EF581C">
        <w:t xml:space="preserve">produto cadastrado no </w:t>
      </w:r>
      <w:r w:rsidR="005D2C2C">
        <w:t xml:space="preserve">banco de dados </w:t>
      </w:r>
      <w:r w:rsidR="00241E23">
        <w:t>atualizando a</w:t>
      </w:r>
      <w:r w:rsidR="005D2C2C">
        <w:t xml:space="preserve"> exibição</w:t>
      </w:r>
      <w:r w:rsidR="00CB752E">
        <w:t>.</w:t>
      </w:r>
    </w:p>
    <w:p w14:paraId="729EBF65" w14:textId="4084DAA6" w:rsidR="00E818BA" w:rsidRPr="00E818BA" w:rsidRDefault="00E818BA" w:rsidP="00E818BA">
      <w:pPr>
        <w:spacing w:before="40"/>
        <w:jc w:val="both"/>
      </w:pPr>
      <w:r>
        <w:rPr>
          <w:b/>
          <w:bCs/>
        </w:rPr>
        <w:t xml:space="preserve">Relação: </w:t>
      </w:r>
      <w:r>
        <w:t xml:space="preserve">Este caso de uso possui relação de inclusão (includes), onde </w:t>
      </w:r>
      <w:r w:rsidR="00D04A66">
        <w:rPr>
          <w:u w:val="single"/>
        </w:rPr>
        <w:t>recebe a inclusão das funções</w:t>
      </w:r>
      <w:r>
        <w:t xml:space="preserve"> </w:t>
      </w:r>
      <w:r w:rsidR="00D04A66">
        <w:t>do</w:t>
      </w:r>
      <w:r>
        <w:t xml:space="preserve"> caso de uso “</w:t>
      </w:r>
      <w:r w:rsidR="00D04A66">
        <w:t>Exibe Produtos</w:t>
      </w:r>
      <w:r>
        <w:t>”</w:t>
      </w:r>
      <w:r w:rsidR="00D04A66">
        <w:t>.</w:t>
      </w:r>
    </w:p>
    <w:p w14:paraId="3FA90CE1" w14:textId="77777777" w:rsidR="005354D7" w:rsidRPr="005354D7" w:rsidRDefault="005354D7" w:rsidP="00F55E4F">
      <w:pPr>
        <w:jc w:val="both"/>
      </w:pPr>
    </w:p>
    <w:p w14:paraId="02BEE92D" w14:textId="69B4E711" w:rsidR="006C60D7" w:rsidRPr="00CD79C4" w:rsidRDefault="00A22BE6" w:rsidP="00F55E4F">
      <w:pPr>
        <w:pStyle w:val="Heading1"/>
        <w:numPr>
          <w:ilvl w:val="0"/>
          <w:numId w:val="1"/>
        </w:numPr>
        <w:ind w:left="360" w:hanging="360"/>
        <w:jc w:val="both"/>
        <w:rPr>
          <w:rFonts w:cs="Arial"/>
          <w:sz w:val="24"/>
          <w:szCs w:val="24"/>
        </w:rPr>
      </w:pPr>
      <w:bookmarkStart w:id="8" w:name="_Toc174997811"/>
      <w:r w:rsidRPr="00CD79C4">
        <w:rPr>
          <w:rFonts w:cs="Arial"/>
          <w:sz w:val="24"/>
          <w:szCs w:val="24"/>
        </w:rPr>
        <w:t>Fluxo de Eventos</w:t>
      </w:r>
      <w:bookmarkEnd w:id="6"/>
      <w:bookmarkEnd w:id="7"/>
      <w:bookmarkEnd w:id="8"/>
    </w:p>
    <w:p w14:paraId="5ED79865" w14:textId="77777777" w:rsidR="009326CA" w:rsidRPr="00CD79C4" w:rsidRDefault="009326CA" w:rsidP="00F55E4F">
      <w:pPr>
        <w:pStyle w:val="ListParagraph"/>
        <w:keepNext/>
        <w:numPr>
          <w:ilvl w:val="0"/>
          <w:numId w:val="23"/>
        </w:numPr>
        <w:spacing w:before="120" w:after="60"/>
        <w:jc w:val="both"/>
        <w:outlineLvl w:val="1"/>
        <w:rPr>
          <w:rFonts w:ascii="Arial" w:hAnsi="Arial" w:cs="Arial"/>
          <w:b/>
          <w:bCs/>
          <w:vanish/>
        </w:rPr>
      </w:pPr>
      <w:bookmarkStart w:id="9" w:name="_Toc425054506"/>
      <w:bookmarkStart w:id="10" w:name="_Toc423410240"/>
    </w:p>
    <w:p w14:paraId="02BEE92E" w14:textId="1D54F214" w:rsidR="006C60D7" w:rsidRPr="00CD79C4" w:rsidRDefault="00A22BE6" w:rsidP="00F55E4F">
      <w:pPr>
        <w:pStyle w:val="Heading2"/>
        <w:numPr>
          <w:ilvl w:val="1"/>
          <w:numId w:val="23"/>
        </w:numPr>
        <w:ind w:left="0" w:firstLine="0"/>
        <w:jc w:val="both"/>
        <w:rPr>
          <w:rFonts w:cs="Arial"/>
        </w:rPr>
      </w:pPr>
      <w:bookmarkStart w:id="11" w:name="_Toc174997812"/>
      <w:r w:rsidRPr="00CD79C4">
        <w:rPr>
          <w:rFonts w:cs="Arial"/>
        </w:rPr>
        <w:t>Fluxo Básico</w:t>
      </w:r>
      <w:bookmarkEnd w:id="9"/>
      <w:bookmarkEnd w:id="10"/>
      <w:bookmarkEnd w:id="11"/>
      <w:r w:rsidRPr="00CD79C4">
        <w:rPr>
          <w:rFonts w:cs="Arial"/>
        </w:rPr>
        <w:t xml:space="preserve"> </w:t>
      </w:r>
    </w:p>
    <w:p w14:paraId="79EB2024" w14:textId="4030F06C" w:rsidR="00DB4D61" w:rsidRDefault="00B55D16" w:rsidP="00F55E4F">
      <w:pPr>
        <w:pStyle w:val="BodyText"/>
        <w:numPr>
          <w:ilvl w:val="0"/>
          <w:numId w:val="24"/>
        </w:numPr>
        <w:jc w:val="both"/>
      </w:pPr>
      <w:r w:rsidRPr="00B55D16">
        <w:rPr>
          <w:b/>
          <w:bCs/>
        </w:rPr>
        <w:t>Includes</w:t>
      </w:r>
      <w:r>
        <w:t xml:space="preserve">: </w:t>
      </w:r>
      <w:r w:rsidR="008A16A0">
        <w:t>Inclui as funções do caso de uso “Exibe Produtos”</w:t>
      </w:r>
    </w:p>
    <w:p w14:paraId="2F5BDDC6" w14:textId="73D0515A" w:rsidR="008A16A0" w:rsidRDefault="008A16A0" w:rsidP="00F55E4F">
      <w:pPr>
        <w:pStyle w:val="BodyText"/>
        <w:numPr>
          <w:ilvl w:val="0"/>
          <w:numId w:val="24"/>
        </w:numPr>
        <w:jc w:val="both"/>
      </w:pPr>
      <w:r>
        <w:t xml:space="preserve">Usuário clica na opção de </w:t>
      </w:r>
      <w:r w:rsidR="00027DF4">
        <w:t>deleção</w:t>
      </w:r>
      <w:r>
        <w:t xml:space="preserve"> de</w:t>
      </w:r>
      <w:r w:rsidR="00EF581C">
        <w:t xml:space="preserve"> um produto </w:t>
      </w:r>
      <w:r w:rsidR="00F63BE3">
        <w:t>específico</w:t>
      </w:r>
      <w:r>
        <w:t xml:space="preserve">, indicado </w:t>
      </w:r>
      <w:r w:rsidR="00EF581C">
        <w:t>pelo</w:t>
      </w:r>
      <w:r>
        <w:t xml:space="preserve"> botão “</w:t>
      </w:r>
      <w:r w:rsidR="00027DF4">
        <w:t>deletar</w:t>
      </w:r>
      <w:r w:rsidR="00EF581C">
        <w:t xml:space="preserve"> produto</w:t>
      </w:r>
      <w:r>
        <w:t>”</w:t>
      </w:r>
      <w:r w:rsidR="00EF581C">
        <w:t xml:space="preserve"> ou ícone de </w:t>
      </w:r>
      <w:r w:rsidR="00027DF4">
        <w:t>lixeira</w:t>
      </w:r>
      <w:r w:rsidR="00EF581C">
        <w:t>, na coluna de ações do produto</w:t>
      </w:r>
    </w:p>
    <w:p w14:paraId="24813FD8" w14:textId="5C888D44" w:rsidR="008A16A0" w:rsidRDefault="008A16A0" w:rsidP="00F55E4F">
      <w:pPr>
        <w:pStyle w:val="BodyText"/>
        <w:numPr>
          <w:ilvl w:val="0"/>
          <w:numId w:val="24"/>
        </w:numPr>
        <w:jc w:val="both"/>
      </w:pPr>
      <w:r>
        <w:t xml:space="preserve">Sistema </w:t>
      </w:r>
      <w:r w:rsidR="00D575FE">
        <w:t>solicita confirmação se o usuário deseja prosseguir com a ação, informando ser uma ação irreversível</w:t>
      </w:r>
    </w:p>
    <w:p w14:paraId="6319D71D" w14:textId="4B459583" w:rsidR="00DD5EC2" w:rsidRDefault="00B55D16" w:rsidP="00F55E4F">
      <w:pPr>
        <w:pStyle w:val="BodyText"/>
        <w:numPr>
          <w:ilvl w:val="0"/>
          <w:numId w:val="24"/>
        </w:numPr>
        <w:jc w:val="both"/>
      </w:pPr>
      <w:r>
        <w:t xml:space="preserve">Usuário </w:t>
      </w:r>
      <w:r w:rsidR="00D575FE">
        <w:t>confirma ação</w:t>
      </w:r>
    </w:p>
    <w:p w14:paraId="1BBE0A1E" w14:textId="2670FE89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 xml:space="preserve">Sistema informa o sucesso </w:t>
      </w:r>
      <w:r w:rsidR="00F63BE3">
        <w:t xml:space="preserve">na </w:t>
      </w:r>
      <w:r w:rsidR="00D575FE">
        <w:t>deleção</w:t>
      </w:r>
      <w:r w:rsidR="00F63BE3">
        <w:t xml:space="preserve"> do produto</w:t>
      </w:r>
    </w:p>
    <w:p w14:paraId="0C125B96" w14:textId="7696D791" w:rsidR="00002F63" w:rsidRDefault="00002F63" w:rsidP="00F55E4F">
      <w:pPr>
        <w:pStyle w:val="BodyText"/>
        <w:numPr>
          <w:ilvl w:val="0"/>
          <w:numId w:val="24"/>
        </w:numPr>
        <w:jc w:val="both"/>
      </w:pPr>
      <w:r>
        <w:t>Sistema atualiza tabela com as novas informações</w:t>
      </w:r>
    </w:p>
    <w:p w14:paraId="02BEE93E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12" w:name="_Toc425054512"/>
      <w:bookmarkStart w:id="13" w:name="_Toc423410253"/>
      <w:bookmarkStart w:id="14" w:name="_Toc174997813"/>
      <w:r w:rsidRPr="00CD79C4">
        <w:rPr>
          <w:rFonts w:cs="Arial"/>
          <w:sz w:val="24"/>
          <w:szCs w:val="24"/>
        </w:rPr>
        <w:t>Precondições</w:t>
      </w:r>
      <w:bookmarkEnd w:id="12"/>
      <w:bookmarkEnd w:id="13"/>
      <w:bookmarkEnd w:id="14"/>
    </w:p>
    <w:p w14:paraId="2A9804D0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15" w:name="_Toc425054513"/>
      <w:bookmarkStart w:id="16" w:name="_Toc423410254"/>
    </w:p>
    <w:p w14:paraId="02BEE940" w14:textId="0EE49E0C" w:rsidR="006C60D7" w:rsidRDefault="00F55E4F" w:rsidP="009326CA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17" w:name="_Toc174997814"/>
      <w:bookmarkEnd w:id="15"/>
      <w:bookmarkEnd w:id="16"/>
      <w:r>
        <w:rPr>
          <w:rFonts w:cs="Arial"/>
        </w:rPr>
        <w:t>Aplicação deve estar com conexão ao banco de dados</w:t>
      </w:r>
      <w:bookmarkEnd w:id="17"/>
    </w:p>
    <w:p w14:paraId="3B84619F" w14:textId="095ADB8A" w:rsidR="00D575FE" w:rsidRPr="00D575FE" w:rsidRDefault="00D575FE" w:rsidP="00D575FE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18" w:name="_Toc174997815"/>
      <w:r w:rsidRPr="00D575FE">
        <w:rPr>
          <w:rFonts w:cs="Arial"/>
        </w:rPr>
        <w:t>Deve-se ter no mínimo um item cadastrado no banco de dados</w:t>
      </w:r>
      <w:bookmarkEnd w:id="18"/>
    </w:p>
    <w:p w14:paraId="02BEE941" w14:textId="77777777" w:rsidR="006C60D7" w:rsidRPr="00CD79C4" w:rsidRDefault="00A22BE6" w:rsidP="009326CA">
      <w:pPr>
        <w:pStyle w:val="Heading1"/>
        <w:numPr>
          <w:ilvl w:val="0"/>
          <w:numId w:val="1"/>
        </w:numPr>
        <w:ind w:left="360" w:hanging="360"/>
        <w:rPr>
          <w:rFonts w:cs="Arial"/>
          <w:sz w:val="24"/>
          <w:szCs w:val="24"/>
        </w:rPr>
      </w:pPr>
      <w:bookmarkStart w:id="19" w:name="_Toc425054514"/>
      <w:bookmarkStart w:id="20" w:name="_Toc423410255"/>
      <w:bookmarkStart w:id="21" w:name="_Toc174997816"/>
      <w:r w:rsidRPr="00CD79C4">
        <w:rPr>
          <w:rFonts w:cs="Arial"/>
          <w:sz w:val="24"/>
          <w:szCs w:val="24"/>
        </w:rPr>
        <w:t>Pós-condições</w:t>
      </w:r>
      <w:bookmarkEnd w:id="19"/>
      <w:bookmarkEnd w:id="20"/>
      <w:bookmarkEnd w:id="21"/>
    </w:p>
    <w:p w14:paraId="0ED95EC6" w14:textId="77777777" w:rsidR="009326CA" w:rsidRPr="00CD79C4" w:rsidRDefault="009326CA" w:rsidP="009326CA">
      <w:pPr>
        <w:pStyle w:val="ListParagraph"/>
        <w:keepNext/>
        <w:numPr>
          <w:ilvl w:val="0"/>
          <w:numId w:val="23"/>
        </w:numPr>
        <w:spacing w:before="120" w:after="60"/>
        <w:outlineLvl w:val="1"/>
        <w:rPr>
          <w:rFonts w:ascii="Arial" w:hAnsi="Arial" w:cs="Arial"/>
          <w:b/>
          <w:bCs/>
          <w:vanish/>
        </w:rPr>
      </w:pPr>
      <w:bookmarkStart w:id="22" w:name="_Toc425054515"/>
      <w:bookmarkStart w:id="23" w:name="_Toc423410256"/>
    </w:p>
    <w:p w14:paraId="59A76725" w14:textId="7B0D158A" w:rsidR="00B9378C" w:rsidRDefault="0059472A" w:rsidP="00B9378C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4" w:name="_Toc174997817"/>
      <w:bookmarkEnd w:id="22"/>
      <w:bookmarkEnd w:id="23"/>
      <w:r>
        <w:rPr>
          <w:rFonts w:cs="Arial"/>
        </w:rPr>
        <w:t xml:space="preserve">Sistema </w:t>
      </w:r>
      <w:r w:rsidR="00D575FE">
        <w:rPr>
          <w:rFonts w:cs="Arial"/>
        </w:rPr>
        <w:t>remove</w:t>
      </w:r>
      <w:r>
        <w:rPr>
          <w:rFonts w:cs="Arial"/>
        </w:rPr>
        <w:t xml:space="preserve"> o produto</w:t>
      </w:r>
      <w:r w:rsidR="00F63BE3">
        <w:rPr>
          <w:rFonts w:cs="Arial"/>
        </w:rPr>
        <w:t xml:space="preserve"> específico</w:t>
      </w:r>
      <w:r>
        <w:rPr>
          <w:rFonts w:cs="Arial"/>
        </w:rPr>
        <w:t xml:space="preserve"> no banco de dados</w:t>
      </w:r>
      <w:bookmarkEnd w:id="24"/>
    </w:p>
    <w:p w14:paraId="07D2481D" w14:textId="12E2D83C" w:rsidR="00F55E4F" w:rsidRPr="00F55E4F" w:rsidRDefault="0059472A" w:rsidP="00F55E4F">
      <w:pPr>
        <w:pStyle w:val="Heading2"/>
        <w:numPr>
          <w:ilvl w:val="1"/>
          <w:numId w:val="23"/>
        </w:numPr>
        <w:ind w:left="0" w:firstLine="0"/>
        <w:rPr>
          <w:rFonts w:cs="Arial"/>
        </w:rPr>
      </w:pPr>
      <w:bookmarkStart w:id="25" w:name="_Toc174997818"/>
      <w:r>
        <w:rPr>
          <w:rFonts w:cs="Arial"/>
        </w:rPr>
        <w:t>Sistema atualiza tabela para visualização</w:t>
      </w:r>
      <w:bookmarkEnd w:id="25"/>
    </w:p>
    <w:sectPr w:rsidR="00F55E4F" w:rsidRPr="00F55E4F">
      <w:headerReference w:type="default" r:id="rId9"/>
      <w:footerReference w:type="default" r:id="rId10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389D8" w14:textId="77777777" w:rsidR="00936664" w:rsidRPr="00CA37A1" w:rsidRDefault="00936664">
      <w:pPr>
        <w:spacing w:line="240" w:lineRule="auto"/>
      </w:pPr>
      <w:r w:rsidRPr="00CA37A1">
        <w:separator/>
      </w:r>
    </w:p>
  </w:endnote>
  <w:endnote w:type="continuationSeparator" w:id="0">
    <w:p w14:paraId="2629E01E" w14:textId="77777777" w:rsidR="00936664" w:rsidRPr="00CA37A1" w:rsidRDefault="00936664">
      <w:pPr>
        <w:spacing w:line="240" w:lineRule="auto"/>
      </w:pPr>
      <w:r w:rsidRPr="00CA37A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C60D7" w:rsidRPr="00CA37A1" w14:paraId="02BEE95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A" w14:textId="77777777" w:rsidR="006C60D7" w:rsidRPr="00CA37A1" w:rsidRDefault="00A22BE6">
          <w:pPr>
            <w:ind w:right="360"/>
            <w:rPr>
              <w:sz w:val="24"/>
              <w:szCs w:val="24"/>
            </w:rPr>
          </w:pPr>
          <w:proofErr w:type="spellStart"/>
          <w:r w:rsidRPr="00CA37A1"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B" w14:textId="14B7A8B6" w:rsidR="006C60D7" w:rsidRPr="00CA37A1" w:rsidRDefault="00A22BE6">
          <w:pPr>
            <w:jc w:val="center"/>
          </w:pPr>
          <w:r w:rsidRPr="00CA37A1">
            <w:fldChar w:fldCharType="begin"/>
          </w:r>
          <w:r w:rsidRPr="00CA37A1">
            <w:instrText>SYMBOL 211 \f "Symbol" \s 10</w:instrText>
          </w:r>
          <w:r w:rsidRPr="00CA37A1">
            <w:fldChar w:fldCharType="separate"/>
          </w:r>
          <w:r w:rsidRPr="00CA37A1">
            <w:rPr>
              <w:rFonts w:ascii="Symbol" w:hAnsi="Symbol"/>
            </w:rPr>
            <w:t></w:t>
          </w:r>
          <w:r w:rsidRPr="00CA37A1">
            <w:fldChar w:fldCharType="end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proofErr w:type="spellStart"/>
          <w:r w:rsidR="0063118A">
            <w:t>Everymind</w:t>
          </w:r>
          <w:proofErr w:type="spellEnd"/>
          <w:r>
            <w:fldChar w:fldCharType="end"/>
          </w:r>
          <w:r w:rsidRPr="00CA37A1">
            <w:t xml:space="preserve">, </w:t>
          </w:r>
          <w:r w:rsidRPr="00CA37A1">
            <w:fldChar w:fldCharType="begin"/>
          </w:r>
          <w:r w:rsidRPr="00CA37A1">
            <w:instrText xml:space="preserve"> DATE \@ "yyyy" </w:instrText>
          </w:r>
          <w:r w:rsidRPr="00CA37A1">
            <w:fldChar w:fldCharType="separate"/>
          </w:r>
          <w:r w:rsidR="00B94795">
            <w:rPr>
              <w:noProof/>
            </w:rPr>
            <w:t>2024</w:t>
          </w:r>
          <w:r w:rsidRPr="00CA37A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2BEE95C" w14:textId="77777777" w:rsidR="006C60D7" w:rsidRPr="00CA37A1" w:rsidRDefault="00A22BE6">
          <w:pPr>
            <w:jc w:val="right"/>
          </w:pPr>
          <w:r w:rsidRPr="00CA37A1">
            <w:t xml:space="preserve">Page </w:t>
          </w:r>
          <w:r w:rsidRPr="00CA37A1">
            <w:rPr>
              <w:rStyle w:val="PageNumber"/>
            </w:rPr>
            <w:fldChar w:fldCharType="begin"/>
          </w:r>
          <w:r w:rsidRPr="00CA37A1">
            <w:rPr>
              <w:rStyle w:val="PageNumber"/>
            </w:rPr>
            <w:instrText xml:space="preserve">PAGE </w:instrText>
          </w:r>
          <w:r w:rsidRPr="00CA37A1">
            <w:rPr>
              <w:rStyle w:val="PageNumber"/>
            </w:rPr>
            <w:fldChar w:fldCharType="separate"/>
          </w:r>
          <w:r w:rsidR="002B21CA" w:rsidRPr="00CA37A1">
            <w:rPr>
              <w:rStyle w:val="PageNumber"/>
            </w:rPr>
            <w:t>2</w:t>
          </w:r>
          <w:r w:rsidRPr="00CA37A1">
            <w:rPr>
              <w:rStyle w:val="PageNumber"/>
            </w:rPr>
            <w:fldChar w:fldCharType="end"/>
          </w:r>
        </w:p>
      </w:tc>
    </w:tr>
  </w:tbl>
  <w:p w14:paraId="02BEE95E" w14:textId="77777777" w:rsidR="006C60D7" w:rsidRPr="00CA37A1" w:rsidRDefault="006C60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67F14" w14:textId="77777777" w:rsidR="00936664" w:rsidRPr="00CA37A1" w:rsidRDefault="00936664">
      <w:pPr>
        <w:spacing w:line="240" w:lineRule="auto"/>
      </w:pPr>
      <w:r w:rsidRPr="00CA37A1">
        <w:separator/>
      </w:r>
    </w:p>
  </w:footnote>
  <w:footnote w:type="continuationSeparator" w:id="0">
    <w:p w14:paraId="00BC4D7E" w14:textId="77777777" w:rsidR="00936664" w:rsidRPr="00CA37A1" w:rsidRDefault="00936664">
      <w:pPr>
        <w:spacing w:line="240" w:lineRule="auto"/>
      </w:pPr>
      <w:r w:rsidRPr="00CA37A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BEE94C" w14:textId="77777777" w:rsidR="006C60D7" w:rsidRPr="00CA37A1" w:rsidRDefault="006C60D7">
    <w:pPr>
      <w:rPr>
        <w:sz w:val="24"/>
        <w:szCs w:val="24"/>
      </w:rPr>
    </w:pPr>
  </w:p>
  <w:p w14:paraId="02BEE94D" w14:textId="77777777" w:rsidR="006C60D7" w:rsidRPr="00CA37A1" w:rsidRDefault="006C60D7">
    <w:pPr>
      <w:pBdr>
        <w:top w:val="single" w:sz="6" w:space="1" w:color="auto"/>
      </w:pBdr>
      <w:rPr>
        <w:sz w:val="24"/>
        <w:szCs w:val="24"/>
      </w:rPr>
    </w:pPr>
  </w:p>
  <w:p w14:paraId="02BEE94E" w14:textId="220411BB" w:rsidR="006C60D7" w:rsidRPr="00CA37A1" w:rsidRDefault="00A22BE6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CA37A1">
      <w:rPr>
        <w:rFonts w:ascii="Arial" w:hAnsi="Arial"/>
        <w:b/>
        <w:bCs/>
        <w:sz w:val="36"/>
        <w:szCs w:val="36"/>
      </w:rPr>
      <w:fldChar w:fldCharType="begin"/>
    </w:r>
    <w:r w:rsidRPr="00CA37A1"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 w:rsidRPr="00CA37A1">
      <w:rPr>
        <w:rFonts w:ascii="Arial" w:hAnsi="Arial"/>
        <w:b/>
        <w:bCs/>
        <w:sz w:val="36"/>
        <w:szCs w:val="36"/>
      </w:rPr>
      <w:fldChar w:fldCharType="separate"/>
    </w:r>
    <w:proofErr w:type="spellStart"/>
    <w:r w:rsidR="004B62DD">
      <w:rPr>
        <w:rFonts w:ascii="Arial" w:hAnsi="Arial"/>
        <w:b/>
        <w:bCs/>
        <w:sz w:val="36"/>
        <w:szCs w:val="36"/>
      </w:rPr>
      <w:t>Everymind</w:t>
    </w:r>
    <w:proofErr w:type="spellEnd"/>
    <w:r w:rsidRPr="00CA37A1">
      <w:rPr>
        <w:rFonts w:ascii="Arial" w:hAnsi="Arial"/>
        <w:b/>
        <w:bCs/>
        <w:sz w:val="36"/>
        <w:szCs w:val="36"/>
      </w:rPr>
      <w:fldChar w:fldCharType="end"/>
    </w:r>
  </w:p>
  <w:p w14:paraId="02BEE94F" w14:textId="77777777" w:rsidR="006C60D7" w:rsidRPr="00CA37A1" w:rsidRDefault="006C60D7">
    <w:pPr>
      <w:pBdr>
        <w:bottom w:val="single" w:sz="6" w:space="1" w:color="auto"/>
      </w:pBdr>
      <w:jc w:val="right"/>
      <w:rPr>
        <w:sz w:val="24"/>
        <w:szCs w:val="24"/>
      </w:rPr>
    </w:pPr>
  </w:p>
  <w:p w14:paraId="02BEE950" w14:textId="77777777" w:rsidR="006C60D7" w:rsidRPr="00CA37A1" w:rsidRDefault="006C60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C60D7" w:rsidRPr="00CA37A1" w14:paraId="02BEE95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1" w14:textId="49FCC18A" w:rsidR="006C60D7" w:rsidRPr="00CA37A1" w:rsidRDefault="00000000">
          <w:pPr>
            <w:pStyle w:val="Header"/>
            <w:tabs>
              <w:tab w:val="clear" w:pos="4320"/>
              <w:tab w:val="clear" w:pos="8640"/>
            </w:tabs>
          </w:pPr>
          <w:fldSimple w:instr="SUBJECT  \* MERGEFORMAT ">
            <w:r w:rsidR="00E562CE">
              <w:t>Sistema de Gerenciamento de Produtos Vendidos - Nunes Sports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2" w14:textId="3D8CD8D5" w:rsidR="006C60D7" w:rsidRPr="00CA37A1" w:rsidRDefault="00A22BE6">
          <w:pPr>
            <w:tabs>
              <w:tab w:val="left" w:pos="1135"/>
            </w:tabs>
            <w:ind w:right="68"/>
          </w:pPr>
          <w:r w:rsidRPr="00CA37A1">
            <w:t xml:space="preserve">  Versão:           </w:t>
          </w:r>
          <w:r w:rsidR="006D6A0D">
            <w:t>1.0</w:t>
          </w:r>
        </w:p>
      </w:tc>
    </w:tr>
    <w:tr w:rsidR="006C60D7" w:rsidRPr="00CA37A1" w14:paraId="02BEE95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4" w14:textId="249C67A1" w:rsidR="006C60D7" w:rsidRPr="00CA37A1" w:rsidRDefault="00000000">
          <w:fldSimple w:instr="TITLE  \* MERGEFORMAT ">
            <w:r w:rsidR="00E562CE">
              <w:t>Especificação de Caso de Uso: Deleta produtos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5" w14:textId="1062FC81" w:rsidR="006C60D7" w:rsidRPr="00CA37A1" w:rsidRDefault="00A22BE6">
          <w:r w:rsidRPr="00CA37A1">
            <w:t xml:space="preserve">  Data:  </w:t>
          </w:r>
          <w:r w:rsidR="0063118A">
            <w:t>19</w:t>
          </w:r>
          <w:r w:rsidR="006D6A0D">
            <w:t>/08/2024</w:t>
          </w:r>
        </w:p>
      </w:tc>
    </w:tr>
    <w:tr w:rsidR="006C60D7" w:rsidRPr="00CA37A1" w14:paraId="02BEE95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BEE957" w14:textId="091026E5" w:rsidR="006C60D7" w:rsidRPr="00CA37A1" w:rsidRDefault="0063118A">
          <w:proofErr w:type="spellStart"/>
          <w:r>
            <w:t>nunes_sport_sgpv_esp</w:t>
          </w:r>
          <w:proofErr w:type="spellEnd"/>
        </w:p>
      </w:tc>
    </w:tr>
  </w:tbl>
  <w:p w14:paraId="02BEE959" w14:textId="77777777" w:rsidR="006C60D7" w:rsidRPr="00CA37A1" w:rsidRDefault="006C6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1133EF8"/>
    <w:multiLevelType w:val="hybridMultilevel"/>
    <w:tmpl w:val="E19CD9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02042E8"/>
    <w:multiLevelType w:val="multilevel"/>
    <w:tmpl w:val="E49278D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1E2D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97186779">
    <w:abstractNumId w:val="0"/>
  </w:num>
  <w:num w:numId="2" w16cid:durableId="138158964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48967091">
    <w:abstractNumId w:val="10"/>
  </w:num>
  <w:num w:numId="4" w16cid:durableId="1465392241">
    <w:abstractNumId w:val="21"/>
  </w:num>
  <w:num w:numId="5" w16cid:durableId="1931739387">
    <w:abstractNumId w:val="16"/>
  </w:num>
  <w:num w:numId="6" w16cid:durableId="782576803">
    <w:abstractNumId w:val="15"/>
  </w:num>
  <w:num w:numId="7" w16cid:durableId="160133531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2122872846">
    <w:abstractNumId w:val="2"/>
  </w:num>
  <w:num w:numId="9" w16cid:durableId="1478568564">
    <w:abstractNumId w:val="20"/>
  </w:num>
  <w:num w:numId="10" w16cid:durableId="1435662126">
    <w:abstractNumId w:val="3"/>
  </w:num>
  <w:num w:numId="11" w16cid:durableId="1767309379">
    <w:abstractNumId w:val="11"/>
  </w:num>
  <w:num w:numId="12" w16cid:durableId="1044712759">
    <w:abstractNumId w:val="9"/>
  </w:num>
  <w:num w:numId="13" w16cid:durableId="854804941">
    <w:abstractNumId w:val="19"/>
  </w:num>
  <w:num w:numId="14" w16cid:durableId="687293470">
    <w:abstractNumId w:val="8"/>
  </w:num>
  <w:num w:numId="15" w16cid:durableId="926689492">
    <w:abstractNumId w:val="5"/>
  </w:num>
  <w:num w:numId="16" w16cid:durableId="535432233">
    <w:abstractNumId w:val="18"/>
  </w:num>
  <w:num w:numId="17" w16cid:durableId="1942714583">
    <w:abstractNumId w:val="14"/>
  </w:num>
  <w:num w:numId="18" w16cid:durableId="2131971741">
    <w:abstractNumId w:val="6"/>
  </w:num>
  <w:num w:numId="19" w16cid:durableId="1605191910">
    <w:abstractNumId w:val="13"/>
  </w:num>
  <w:num w:numId="20" w16cid:durableId="1302150592">
    <w:abstractNumId w:val="7"/>
  </w:num>
  <w:num w:numId="21" w16cid:durableId="1099108378">
    <w:abstractNumId w:val="17"/>
  </w:num>
  <w:num w:numId="22" w16cid:durableId="1888831653">
    <w:abstractNumId w:val="12"/>
  </w:num>
  <w:num w:numId="23" w16cid:durableId="1788432559">
    <w:abstractNumId w:val="22"/>
  </w:num>
  <w:num w:numId="24" w16cid:durableId="1732338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21CA"/>
    <w:rsid w:val="00002F63"/>
    <w:rsid w:val="00027DF4"/>
    <w:rsid w:val="00092713"/>
    <w:rsid w:val="000940B5"/>
    <w:rsid w:val="000C6936"/>
    <w:rsid w:val="001E77F1"/>
    <w:rsid w:val="00241E23"/>
    <w:rsid w:val="0027274C"/>
    <w:rsid w:val="002B21CA"/>
    <w:rsid w:val="003067B3"/>
    <w:rsid w:val="003F5D7F"/>
    <w:rsid w:val="004B62DD"/>
    <w:rsid w:val="005354D7"/>
    <w:rsid w:val="00546F81"/>
    <w:rsid w:val="005872B8"/>
    <w:rsid w:val="0059472A"/>
    <w:rsid w:val="005D2C2C"/>
    <w:rsid w:val="0063118A"/>
    <w:rsid w:val="00631AEB"/>
    <w:rsid w:val="006965C9"/>
    <w:rsid w:val="006C60D7"/>
    <w:rsid w:val="006D6A0D"/>
    <w:rsid w:val="008766C7"/>
    <w:rsid w:val="008A16A0"/>
    <w:rsid w:val="008A2E2D"/>
    <w:rsid w:val="009326CA"/>
    <w:rsid w:val="00936664"/>
    <w:rsid w:val="00943B9F"/>
    <w:rsid w:val="009E3AB1"/>
    <w:rsid w:val="009F38BE"/>
    <w:rsid w:val="00A22BE6"/>
    <w:rsid w:val="00B55D16"/>
    <w:rsid w:val="00B71A26"/>
    <w:rsid w:val="00B9378C"/>
    <w:rsid w:val="00B94795"/>
    <w:rsid w:val="00C24DAB"/>
    <w:rsid w:val="00C63B56"/>
    <w:rsid w:val="00C84F58"/>
    <w:rsid w:val="00CA37A1"/>
    <w:rsid w:val="00CB752E"/>
    <w:rsid w:val="00CC36DF"/>
    <w:rsid w:val="00CD57C3"/>
    <w:rsid w:val="00CD79C4"/>
    <w:rsid w:val="00CE1AD4"/>
    <w:rsid w:val="00D04A66"/>
    <w:rsid w:val="00D575FE"/>
    <w:rsid w:val="00DB4D61"/>
    <w:rsid w:val="00DC0921"/>
    <w:rsid w:val="00DD5EC2"/>
    <w:rsid w:val="00DD7959"/>
    <w:rsid w:val="00DF0187"/>
    <w:rsid w:val="00E562CE"/>
    <w:rsid w:val="00E818BA"/>
    <w:rsid w:val="00EF581C"/>
    <w:rsid w:val="00F0129D"/>
    <w:rsid w:val="00F27568"/>
    <w:rsid w:val="00F35FAD"/>
    <w:rsid w:val="00F55E4F"/>
    <w:rsid w:val="00F63BE3"/>
    <w:rsid w:val="00FD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EE8F0"/>
  <w15:chartTrackingRefBased/>
  <w15:docId w15:val="{2B76A1E5-6BE8-4E63-BBB2-9125562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pPr>
      <w:outlineLvl w:val="1"/>
    </w:p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bCs w:val="0"/>
      <w:i/>
      <w:iCs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ListParagraph">
    <w:name w:val="List Paragraph"/>
    <w:basedOn w:val="Normal"/>
    <w:uiPriority w:val="34"/>
    <w:qFormat/>
    <w:rsid w:val="009326CA"/>
    <w:pPr>
      <w:ind w:left="708"/>
    </w:pPr>
  </w:style>
  <w:style w:type="character" w:styleId="CommentReference">
    <w:name w:val="annotation reference"/>
    <w:uiPriority w:val="99"/>
    <w:semiHidden/>
    <w:unhideWhenUsed/>
    <w:rsid w:val="00C84F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4F58"/>
  </w:style>
  <w:style w:type="character" w:customStyle="1" w:styleId="CommentTextChar">
    <w:name w:val="Comment Text Char"/>
    <w:link w:val="CommentText"/>
    <w:uiPriority w:val="99"/>
    <w:rsid w:val="00C84F58"/>
    <w:rPr>
      <w:snapToGrid w:val="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4F5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84F58"/>
    <w:rPr>
      <w:b/>
      <w:bCs/>
      <w:snapToGrid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\Desktop\templates_rup\requisitos\rup_ucspe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89086-4B8F-485C-AB49-E793561A2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150</TotalTime>
  <Pages>4</Pages>
  <Words>324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Especificação de Caso de Uso: Deleta produtos</vt:lpstr>
      <vt:lpstr>Especificação de Caso de Uso: &lt;Nome do Caso de Uso&gt;</vt:lpstr>
    </vt:vector>
  </TitlesOfParts>
  <Company>Everymind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Deleta produtos</dc:title>
  <dc:subject>Sistema de Gerenciamento de Produtos Vendidos - Nunes Sports</dc:subject>
  <dc:creator/>
  <cp:keywords/>
  <dc:description/>
  <cp:lastModifiedBy>RONAN BENITIS FERRAZ</cp:lastModifiedBy>
  <cp:revision>41</cp:revision>
  <dcterms:created xsi:type="dcterms:W3CDTF">2016-04-19T13:05:00Z</dcterms:created>
  <dcterms:modified xsi:type="dcterms:W3CDTF">2024-08-20T01:10:00Z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2024-08-09T12:54:11Z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4b35b6e4-a970-4c79-ac00-00120d464899</vt:lpwstr>
  </property>
  <property fmtid="{D5CDD505-2E9C-101B-9397-08002B2CF9AE}" pid="8" name="MSIP_Label_defa4170-0d19-0005-0004-bc88714345d2_ContentBits">
    <vt:lpwstr>0</vt:lpwstr>
  </property>
</Properties>
</file>