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35A8" w14:textId="365C5BC9" w:rsidR="00126E83" w:rsidRDefault="00126E83" w:rsidP="0045763C">
      <w:pPr>
        <w:ind w:left="0"/>
      </w:pPr>
    </w:p>
    <w:p w14:paraId="4CD25D65" w14:textId="4C08FBD6" w:rsidR="00126E83" w:rsidRDefault="00126E83" w:rsidP="0045763C">
      <w:pPr>
        <w:ind w:left="0"/>
      </w:pPr>
    </w:p>
    <w:p w14:paraId="4F2F902C" w14:textId="294261AC" w:rsidR="0037206D" w:rsidRDefault="0037206D" w:rsidP="0045763C">
      <w:pPr>
        <w:ind w:left="0"/>
      </w:pPr>
    </w:p>
    <w:p w14:paraId="66065024" w14:textId="6C90DD19" w:rsidR="0037206D" w:rsidRDefault="0037206D" w:rsidP="0045763C">
      <w:pPr>
        <w:ind w:left="0"/>
      </w:pPr>
    </w:p>
    <w:p w14:paraId="3313EF86" w14:textId="47431861" w:rsidR="009F40DA" w:rsidRDefault="009F40DA" w:rsidP="0045763C">
      <w:pPr>
        <w:ind w:left="0"/>
      </w:pPr>
    </w:p>
    <w:p w14:paraId="393BC131" w14:textId="740B274A" w:rsidR="009F40DA" w:rsidRDefault="005534AE" w:rsidP="0045763C">
      <w:pPr>
        <w:ind w:left="0"/>
      </w:pPr>
      <w:r>
        <w:rPr>
          <w:noProof/>
        </w:rPr>
        <mc:AlternateContent>
          <mc:Choice Requires="wpg">
            <w:drawing>
              <wp:anchor distT="0" distB="0" distL="114300" distR="114300" simplePos="0" relativeHeight="251672576" behindDoc="0" locked="0" layoutInCell="1" allowOverlap="1" wp14:anchorId="7A8AE712" wp14:editId="487CE102">
                <wp:simplePos x="0" y="0"/>
                <wp:positionH relativeFrom="margin">
                  <wp:posOffset>-635</wp:posOffset>
                </wp:positionH>
                <wp:positionV relativeFrom="paragraph">
                  <wp:posOffset>11430</wp:posOffset>
                </wp:positionV>
                <wp:extent cx="6569710" cy="3025775"/>
                <wp:effectExtent l="0" t="0" r="0" b="3175"/>
                <wp:wrapNone/>
                <wp:docPr id="1" name="Groupe 1"/>
                <wp:cNvGraphicFramePr/>
                <a:graphic xmlns:a="http://schemas.openxmlformats.org/drawingml/2006/main">
                  <a:graphicData uri="http://schemas.microsoft.com/office/word/2010/wordprocessingGroup">
                    <wpg:wgp>
                      <wpg:cNvGrpSpPr/>
                      <wpg:grpSpPr>
                        <a:xfrm>
                          <a:off x="0" y="0"/>
                          <a:ext cx="6569710" cy="3025775"/>
                          <a:chOff x="2108493" y="-31814"/>
                          <a:chExt cx="4597491" cy="3027319"/>
                        </a:xfrm>
                      </wpg:grpSpPr>
                      <wps:wsp>
                        <wps:cNvPr id="2" name="Rectangle 2"/>
                        <wps:cNvSpPr/>
                        <wps:spPr>
                          <a:xfrm>
                            <a:off x="2118247" y="-31814"/>
                            <a:ext cx="4587737" cy="20752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F7203D" w14:textId="303305F5" w:rsidR="002B0EC5" w:rsidRPr="008D177D" w:rsidRDefault="00A82174" w:rsidP="00F60972">
                              <w:pPr>
                                <w:ind w:left="0"/>
                                <w:jc w:val="left"/>
                                <w:rPr>
                                  <w:b/>
                                  <w:bCs/>
                                  <w:smallCaps/>
                                  <w:sz w:val="84"/>
                                  <w:szCs w:val="84"/>
                                </w:rPr>
                              </w:pPr>
                              <w:r>
                                <w:rPr>
                                  <w:b/>
                                  <w:bCs/>
                                  <w:smallCaps/>
                                  <w:sz w:val="84"/>
                                  <w:szCs w:val="84"/>
                                </w:rPr>
                                <w:t xml:space="preserve">Politique </w:t>
                              </w:r>
                              <w:r w:rsidR="00F475C2">
                                <w:rPr>
                                  <w:b/>
                                  <w:bCs/>
                                  <w:smallCaps/>
                                  <w:sz w:val="84"/>
                                  <w:szCs w:val="84"/>
                                </w:rPr>
                                <w:br/>
                              </w:r>
                              <w:r>
                                <w:rPr>
                                  <w:smallCaps/>
                                  <w:sz w:val="56"/>
                                  <w:szCs w:val="56"/>
                                </w:rPr>
                                <w:t>de</w:t>
                              </w:r>
                              <w:r w:rsidR="00F475C2">
                                <w:rPr>
                                  <w:smallCaps/>
                                  <w:sz w:val="56"/>
                                  <w:szCs w:val="56"/>
                                </w:rPr>
                                <w:t xml:space="preserve"> </w:t>
                              </w:r>
                              <w:r>
                                <w:rPr>
                                  <w:b/>
                                  <w:bCs/>
                                  <w:smallCaps/>
                                  <w:sz w:val="84"/>
                                  <w:szCs w:val="84"/>
                                </w:rPr>
                                <w:t xml:space="preserve">Gouvernance </w:t>
                              </w:r>
                              <w:r>
                                <w:rPr>
                                  <w:smallCaps/>
                                  <w:sz w:val="56"/>
                                  <w:szCs w:val="56"/>
                                </w:rPr>
                                <w:t>des</w:t>
                              </w:r>
                              <w:r w:rsidR="00F475C2">
                                <w:rPr>
                                  <w:smallCaps/>
                                  <w:sz w:val="56"/>
                                  <w:szCs w:val="56"/>
                                </w:rPr>
                                <w:t xml:space="preserve"> </w:t>
                              </w:r>
                              <w:r w:rsidR="00F475C2">
                                <w:rPr>
                                  <w:b/>
                                  <w:bCs/>
                                  <w:smallCaps/>
                                  <w:sz w:val="84"/>
                                  <w:szCs w:val="84"/>
                                </w:rPr>
                                <w:t>do</w:t>
                              </w:r>
                              <w:r w:rsidR="00B7461B" w:rsidRPr="00D23EE1">
                                <w:rPr>
                                  <w:b/>
                                  <w:bCs/>
                                  <w:smallCaps/>
                                  <w:sz w:val="84"/>
                                  <w:szCs w:val="84"/>
                                </w:rPr>
                                <w:t>nnées</w:t>
                              </w:r>
                              <w:r w:rsidR="00C4114C">
                                <w:rPr>
                                  <w:b/>
                                  <w:bCs/>
                                  <w:smallCaps/>
                                  <w:sz w:val="84"/>
                                  <w:szCs w:val="8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Rectangle 11"/>
                        <wps:cNvSpPr/>
                        <wps:spPr>
                          <a:xfrm>
                            <a:off x="2108493" y="174173"/>
                            <a:ext cx="45719" cy="2592881"/>
                          </a:xfrm>
                          <a:prstGeom prst="rect">
                            <a:avLst/>
                          </a:prstGeom>
                          <a:solidFill>
                            <a:srgbClr val="0070F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Rectangle 8"/>
                        <wps:cNvSpPr/>
                        <wps:spPr>
                          <a:xfrm>
                            <a:off x="2126160" y="2354754"/>
                            <a:ext cx="4349401" cy="64075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85E8D4" w14:textId="3D8A7983" w:rsidR="00B41452" w:rsidRPr="00D23EE1" w:rsidRDefault="00B7461B" w:rsidP="00F60972">
                              <w:pPr>
                                <w:ind w:left="0"/>
                                <w:jc w:val="left"/>
                                <w:rPr>
                                  <w:smallCaps/>
                                  <w:sz w:val="52"/>
                                  <w:szCs w:val="52"/>
                                </w:rPr>
                              </w:pPr>
                              <w:r w:rsidRPr="00D23EE1">
                                <w:rPr>
                                  <w:smallCaps/>
                                  <w:sz w:val="52"/>
                                  <w:szCs w:val="52"/>
                                </w:rPr>
                                <w:t xml:space="preserve">Stratégie de </w:t>
                              </w:r>
                              <w:r w:rsidRPr="00325A85">
                                <w:rPr>
                                  <w:smallCaps/>
                                  <w:sz w:val="52"/>
                                  <w:szCs w:val="52"/>
                                </w:rPr>
                                <w:t>gouvernance</w:t>
                              </w:r>
                              <w:r w:rsidRPr="00D23EE1">
                                <w:rPr>
                                  <w:smallCaps/>
                                  <w:sz w:val="52"/>
                                  <w:szCs w:val="52"/>
                                </w:rPr>
                                <w:t xml:space="preserve"> des données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8AE712" id="Groupe 1" o:spid="_x0000_s1026" style="position:absolute;left:0;text-align:left;margin-left:-.05pt;margin-top:.9pt;width:517.3pt;height:238.25pt;z-index:251672576;mso-position-horizontal-relative:margin;mso-width-relative:margin;mso-height-relative:margin" coordorigin="21084,-318" coordsize="45974,30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">
                <v:rect id="Rectangle 2" o:spid="_x0000_s1027" style="position:absolute;left:21182;top:-318;width:45877;height:20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" filled="f" stroked="f" strokeweight="1pt">
                  <v:textbox>
                    <w:txbxContent>
                      <w:p w14:paraId="54F7203D" w14:textId="303305F5" w:rsidR="002B0EC5" w:rsidRPr="008D177D" w:rsidRDefault="00A82174" w:rsidP="00F60972">
                        <w:pPr>
                          <w:ind w:left="0"/>
                          <w:jc w:val="left"/>
                          <w:rPr>
                            <w:b/>
                            <w:bCs/>
                            <w:smallCaps/>
                            <w:sz w:val="84"/>
                            <w:szCs w:val="84"/>
                          </w:rPr>
                        </w:pPr>
                        <w:r>
                          <w:rPr>
                            <w:b/>
                            <w:bCs/>
                            <w:smallCaps/>
                            <w:sz w:val="84"/>
                            <w:szCs w:val="84"/>
                          </w:rPr>
                          <w:t xml:space="preserve">Politique </w:t>
                        </w:r>
                        <w:r w:rsidR="00F475C2">
                          <w:rPr>
                            <w:b/>
                            <w:bCs/>
                            <w:smallCaps/>
                            <w:sz w:val="84"/>
                            <w:szCs w:val="84"/>
                          </w:rPr>
                          <w:br/>
                        </w:r>
                        <w:r>
                          <w:rPr>
                            <w:smallCaps/>
                            <w:sz w:val="56"/>
                            <w:szCs w:val="56"/>
                          </w:rPr>
                          <w:t>de</w:t>
                        </w:r>
                        <w:r w:rsidR="00F475C2">
                          <w:rPr>
                            <w:smallCaps/>
                            <w:sz w:val="56"/>
                            <w:szCs w:val="56"/>
                          </w:rPr>
                          <w:t xml:space="preserve"> </w:t>
                        </w:r>
                        <w:r>
                          <w:rPr>
                            <w:b/>
                            <w:bCs/>
                            <w:smallCaps/>
                            <w:sz w:val="84"/>
                            <w:szCs w:val="84"/>
                          </w:rPr>
                          <w:t xml:space="preserve">Gouvernance </w:t>
                        </w:r>
                        <w:r>
                          <w:rPr>
                            <w:smallCaps/>
                            <w:sz w:val="56"/>
                            <w:szCs w:val="56"/>
                          </w:rPr>
                          <w:t>des</w:t>
                        </w:r>
                        <w:r w:rsidR="00F475C2">
                          <w:rPr>
                            <w:smallCaps/>
                            <w:sz w:val="56"/>
                            <w:szCs w:val="56"/>
                          </w:rPr>
                          <w:t xml:space="preserve"> </w:t>
                        </w:r>
                        <w:r w:rsidR="00F475C2">
                          <w:rPr>
                            <w:b/>
                            <w:bCs/>
                            <w:smallCaps/>
                            <w:sz w:val="84"/>
                            <w:szCs w:val="84"/>
                          </w:rPr>
                          <w:t>do</w:t>
                        </w:r>
                        <w:r w:rsidR="00B7461B" w:rsidRPr="00D23EE1">
                          <w:rPr>
                            <w:b/>
                            <w:bCs/>
                            <w:smallCaps/>
                            <w:sz w:val="84"/>
                            <w:szCs w:val="84"/>
                          </w:rPr>
                          <w:t>nnées</w:t>
                        </w:r>
                        <w:r w:rsidR="00C4114C">
                          <w:rPr>
                            <w:b/>
                            <w:bCs/>
                            <w:smallCaps/>
                            <w:sz w:val="84"/>
                            <w:szCs w:val="84"/>
                          </w:rPr>
                          <w:t xml:space="preserve"> </w:t>
                        </w:r>
                      </w:p>
                    </w:txbxContent>
                  </v:textbox>
                </v:rect>
                <v:rect id="Rectangle 11" o:spid="_x0000_s1028" style="position:absolute;left:21084;top:1741;width:458;height:25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" fillcolor="#0070ff" stroked="f" strokeweight="1pt"/>
                <v:rect id="Rectangle 8" o:spid="_x0000_s1029" style="position:absolute;left:21261;top:23547;width:43494;height: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" filled="f" stroked="f" strokeweight="1pt">
                  <v:textbox>
                    <w:txbxContent>
                      <w:p w14:paraId="7285E8D4" w14:textId="3D8A7983" w:rsidR="00B41452" w:rsidRPr="00D23EE1" w:rsidRDefault="00B7461B" w:rsidP="00F60972">
                        <w:pPr>
                          <w:ind w:left="0"/>
                          <w:jc w:val="left"/>
                          <w:rPr>
                            <w:smallCaps/>
                            <w:sz w:val="52"/>
                            <w:szCs w:val="52"/>
                          </w:rPr>
                        </w:pPr>
                        <w:r w:rsidRPr="00D23EE1">
                          <w:rPr>
                            <w:smallCaps/>
                            <w:sz w:val="52"/>
                            <w:szCs w:val="52"/>
                          </w:rPr>
                          <w:t xml:space="preserve">Stratégie de </w:t>
                        </w:r>
                        <w:r w:rsidRPr="00325A85">
                          <w:rPr>
                            <w:smallCaps/>
                            <w:sz w:val="52"/>
                            <w:szCs w:val="52"/>
                          </w:rPr>
                          <w:t>gouvernance</w:t>
                        </w:r>
                        <w:r w:rsidRPr="00D23EE1">
                          <w:rPr>
                            <w:smallCaps/>
                            <w:sz w:val="52"/>
                            <w:szCs w:val="52"/>
                          </w:rPr>
                          <w:t xml:space="preserve"> des données</w:t>
                        </w:r>
                      </w:p>
                    </w:txbxContent>
                  </v:textbox>
                </v:rect>
                <w10:wrap anchorx="margin"/>
              </v:group>
            </w:pict>
          </mc:Fallback>
        </mc:AlternateContent>
      </w:r>
    </w:p>
    <w:p w14:paraId="4B9D85FD" w14:textId="551D11AC" w:rsidR="009F40DA" w:rsidRDefault="009F40DA" w:rsidP="0045763C">
      <w:pPr>
        <w:ind w:left="0"/>
      </w:pPr>
    </w:p>
    <w:p w14:paraId="7118ECA7" w14:textId="377E880A" w:rsidR="00B351BB" w:rsidRPr="008B7307" w:rsidRDefault="001F60F6" w:rsidP="009F40DA">
      <w:pPr>
        <w:ind w:left="0"/>
        <w:rPr>
          <w:i/>
          <w:sz w:val="28"/>
          <w:szCs w:val="28"/>
        </w:rPr>
      </w:pPr>
      <w:r w:rsidRPr="008B7307">
        <w:rPr>
          <w:noProof/>
          <w:szCs w:val="20"/>
        </w:rPr>
        <w:t xml:space="preserve">   </w:t>
      </w:r>
    </w:p>
    <w:p w14:paraId="643BB322" w14:textId="57A135DD" w:rsidR="00B351BB" w:rsidRPr="008B7307" w:rsidRDefault="00B351BB" w:rsidP="00B351BB">
      <w:pPr>
        <w:tabs>
          <w:tab w:val="right" w:pos="10080"/>
        </w:tabs>
        <w:ind w:right="540"/>
        <w:rPr>
          <w:i/>
          <w:sz w:val="28"/>
          <w:szCs w:val="28"/>
        </w:rPr>
      </w:pPr>
    </w:p>
    <w:p w14:paraId="615411EA" w14:textId="30902467" w:rsidR="00A0756D" w:rsidRPr="008B7307" w:rsidRDefault="00A0756D" w:rsidP="00CB22C9"/>
    <w:p w14:paraId="714033CB" w14:textId="00D445E1" w:rsidR="001532E0" w:rsidRDefault="001532E0" w:rsidP="00CB22C9"/>
    <w:p w14:paraId="470FE144" w14:textId="0039DB86" w:rsidR="0004442F" w:rsidRDefault="0004442F" w:rsidP="00CB22C9"/>
    <w:p w14:paraId="4741C48B" w14:textId="3540809A" w:rsidR="0004442F" w:rsidRDefault="0004442F" w:rsidP="00CB22C9"/>
    <w:p w14:paraId="411DF657" w14:textId="3674E9F5" w:rsidR="0045763C" w:rsidRDefault="0045763C" w:rsidP="00CB22C9"/>
    <w:p w14:paraId="35804C63" w14:textId="09F6C3D7" w:rsidR="0045763C" w:rsidRDefault="0045763C" w:rsidP="00CB22C9"/>
    <w:p w14:paraId="15FF3135" w14:textId="17E395A7" w:rsidR="0045763C" w:rsidRDefault="0045763C" w:rsidP="00CB22C9"/>
    <w:p w14:paraId="7A0F7D6A" w14:textId="5E67DEC0" w:rsidR="0045763C" w:rsidRDefault="0045763C" w:rsidP="00CB22C9"/>
    <w:p w14:paraId="3F4B506E" w14:textId="3B22B4C1" w:rsidR="0045763C" w:rsidRDefault="0045763C" w:rsidP="00CB22C9"/>
    <w:p w14:paraId="47596ECB" w14:textId="2DE50974" w:rsidR="0045763C" w:rsidRDefault="0045763C" w:rsidP="00CB22C9"/>
    <w:p w14:paraId="4CFC2BA0" w14:textId="37C4003C" w:rsidR="0045763C" w:rsidRDefault="0045763C" w:rsidP="00CB22C9"/>
    <w:p w14:paraId="012276B7" w14:textId="0DA41F63" w:rsidR="0045763C" w:rsidRDefault="0045763C" w:rsidP="00CB22C9"/>
    <w:p w14:paraId="2230F8F0" w14:textId="7C5DB750" w:rsidR="0045763C" w:rsidRDefault="0045763C" w:rsidP="00CB22C9"/>
    <w:p w14:paraId="4BCADA57" w14:textId="424617FC" w:rsidR="0045763C" w:rsidRDefault="0045763C" w:rsidP="00CB22C9"/>
    <w:p w14:paraId="40272811" w14:textId="40ACC0B3" w:rsidR="0045763C" w:rsidRDefault="0045763C" w:rsidP="00CB22C9"/>
    <w:p w14:paraId="3938D7E9" w14:textId="560AD6A1" w:rsidR="0045763C" w:rsidRDefault="0045763C" w:rsidP="00CB22C9"/>
    <w:p w14:paraId="54BFE746" w14:textId="5DDAB4A3" w:rsidR="0045763C" w:rsidRDefault="0045763C" w:rsidP="00CB22C9"/>
    <w:p w14:paraId="61185C44" w14:textId="42B962D8" w:rsidR="0045763C" w:rsidRDefault="0045763C" w:rsidP="00CB22C9"/>
    <w:p w14:paraId="7E9895DC" w14:textId="41445A65" w:rsidR="0045763C" w:rsidRDefault="0045763C" w:rsidP="00CB22C9"/>
    <w:p w14:paraId="3EBA0E1C" w14:textId="4D886A42" w:rsidR="0045763C" w:rsidRDefault="0045763C" w:rsidP="00104B70">
      <w:pPr>
        <w:jc w:val="center"/>
      </w:pPr>
    </w:p>
    <w:p w14:paraId="67DA4541" w14:textId="1AB9C637" w:rsidR="00122712" w:rsidRDefault="00122712" w:rsidP="00122712">
      <w:pPr>
        <w:ind w:left="0"/>
      </w:pPr>
    </w:p>
    <w:p w14:paraId="7A69B524" w14:textId="619F58A0" w:rsidR="00122712" w:rsidRDefault="00122712" w:rsidP="00122712">
      <w:pPr>
        <w:ind w:left="0"/>
      </w:pPr>
    </w:p>
    <w:p w14:paraId="4A2A52A4" w14:textId="5A209072" w:rsidR="003F5046" w:rsidRDefault="003F5046" w:rsidP="00122712">
      <w:pPr>
        <w:ind w:left="0"/>
      </w:pPr>
    </w:p>
    <w:p w14:paraId="27CE60E1" w14:textId="0C15B175" w:rsidR="003F5046" w:rsidRDefault="003F5046" w:rsidP="00490353">
      <w:pPr>
        <w:ind w:left="0" w:right="338"/>
        <w:rPr>
          <w:i/>
          <w:noProof/>
          <w:sz w:val="16"/>
          <w:szCs w:val="20"/>
        </w:rPr>
      </w:pPr>
    </w:p>
    <w:p w14:paraId="39C60B1C" w14:textId="7DA50A42" w:rsidR="002C62F4" w:rsidRDefault="002C62F4" w:rsidP="00490353">
      <w:pPr>
        <w:ind w:left="0" w:right="338"/>
        <w:rPr>
          <w:i/>
          <w:noProof/>
          <w:sz w:val="16"/>
          <w:szCs w:val="20"/>
        </w:rPr>
      </w:pPr>
    </w:p>
    <w:p w14:paraId="3F87850E" w14:textId="7CB26001" w:rsidR="002C62F4" w:rsidRDefault="002C62F4" w:rsidP="00490353">
      <w:pPr>
        <w:ind w:left="0" w:right="338"/>
        <w:rPr>
          <w:i/>
          <w:noProof/>
          <w:sz w:val="16"/>
          <w:szCs w:val="20"/>
        </w:rPr>
      </w:pPr>
    </w:p>
    <w:p w14:paraId="50F59BDD" w14:textId="6C54D92D" w:rsidR="002C62F4" w:rsidRDefault="00104B70" w:rsidP="00F13064">
      <w:pPr>
        <w:ind w:left="851" w:right="1047"/>
        <w:rPr>
          <w:i/>
          <w:noProof/>
          <w:sz w:val="16"/>
          <w:szCs w:val="20"/>
        </w:rPr>
      </w:pPr>
      <w:r w:rsidRPr="00104B70">
        <w:rPr>
          <w:noProof/>
        </w:rPr>
        <w:drawing>
          <wp:anchor distT="0" distB="0" distL="114300" distR="114300" simplePos="0" relativeHeight="251673600" behindDoc="1" locked="0" layoutInCell="1" allowOverlap="1" wp14:anchorId="039954B1" wp14:editId="0E1C86BE">
            <wp:simplePos x="0" y="0"/>
            <wp:positionH relativeFrom="margin">
              <wp:align>center</wp:align>
            </wp:positionH>
            <wp:positionV relativeFrom="paragraph">
              <wp:posOffset>20012</wp:posOffset>
            </wp:positionV>
            <wp:extent cx="2870200" cy="1054100"/>
            <wp:effectExtent l="0" t="0" r="6350" b="0"/>
            <wp:wrapNone/>
            <wp:docPr id="1998457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57215" name=""/>
                    <pic:cNvPicPr/>
                  </pic:nvPicPr>
                  <pic:blipFill>
                    <a:blip r:embed="rId11">
                      <a:extLst>
                        <a:ext uri="{28A0092B-C50C-407E-A947-70E740481C1C}">
                          <a14:useLocalDpi xmlns:a14="http://schemas.microsoft.com/office/drawing/2010/main" val="0"/>
                        </a:ext>
                      </a:extLst>
                    </a:blip>
                    <a:stretch>
                      <a:fillRect/>
                    </a:stretch>
                  </pic:blipFill>
                  <pic:spPr>
                    <a:xfrm>
                      <a:off x="0" y="0"/>
                      <a:ext cx="2870200" cy="1054100"/>
                    </a:xfrm>
                    <a:prstGeom prst="rect">
                      <a:avLst/>
                    </a:prstGeom>
                  </pic:spPr>
                </pic:pic>
              </a:graphicData>
            </a:graphic>
            <wp14:sizeRelH relativeFrom="margin">
              <wp14:pctWidth>0</wp14:pctWidth>
            </wp14:sizeRelH>
            <wp14:sizeRelV relativeFrom="margin">
              <wp14:pctHeight>0</wp14:pctHeight>
            </wp14:sizeRelV>
          </wp:anchor>
        </w:drawing>
      </w:r>
    </w:p>
    <w:p w14:paraId="7B5284A3" w14:textId="77777777" w:rsidR="002C62F4" w:rsidRDefault="002C62F4" w:rsidP="00F13064">
      <w:pPr>
        <w:ind w:left="851" w:right="1047"/>
        <w:rPr>
          <w:i/>
          <w:noProof/>
          <w:sz w:val="16"/>
          <w:szCs w:val="20"/>
        </w:rPr>
      </w:pPr>
    </w:p>
    <w:p w14:paraId="3D72420A" w14:textId="77777777" w:rsidR="002C62F4" w:rsidRDefault="002C62F4" w:rsidP="00F13064">
      <w:pPr>
        <w:ind w:left="851" w:right="1047"/>
        <w:rPr>
          <w:i/>
          <w:noProof/>
          <w:sz w:val="16"/>
          <w:szCs w:val="20"/>
        </w:rPr>
      </w:pPr>
    </w:p>
    <w:p w14:paraId="7300D71E" w14:textId="6FD919FE" w:rsidR="002C62F4" w:rsidRDefault="002C62F4" w:rsidP="00F13064">
      <w:pPr>
        <w:ind w:left="851" w:right="1047"/>
        <w:rPr>
          <w:i/>
          <w:noProof/>
          <w:sz w:val="16"/>
          <w:szCs w:val="20"/>
        </w:rPr>
      </w:pPr>
    </w:p>
    <w:p w14:paraId="125BC575" w14:textId="77777777" w:rsidR="00856F2C" w:rsidRDefault="00856F2C" w:rsidP="00F13064">
      <w:pPr>
        <w:ind w:left="851" w:right="1047"/>
        <w:rPr>
          <w:i/>
          <w:noProof/>
          <w:sz w:val="16"/>
          <w:szCs w:val="20"/>
        </w:rPr>
      </w:pPr>
    </w:p>
    <w:p w14:paraId="16073B06" w14:textId="77777777" w:rsidR="00856F2C" w:rsidRDefault="00856F2C" w:rsidP="00F13064">
      <w:pPr>
        <w:ind w:left="851" w:right="1047"/>
        <w:rPr>
          <w:i/>
          <w:noProof/>
          <w:sz w:val="16"/>
          <w:szCs w:val="20"/>
        </w:rPr>
      </w:pPr>
    </w:p>
    <w:p w14:paraId="5A8A61B5" w14:textId="77777777" w:rsidR="002C62F4" w:rsidRDefault="002C62F4" w:rsidP="00F13064">
      <w:pPr>
        <w:ind w:left="851" w:right="1047"/>
        <w:rPr>
          <w:i/>
          <w:noProof/>
          <w:sz w:val="16"/>
          <w:szCs w:val="20"/>
        </w:rPr>
      </w:pPr>
    </w:p>
    <w:p w14:paraId="16EBF350" w14:textId="77777777" w:rsidR="00CB0C1B" w:rsidRDefault="00CB0C1B" w:rsidP="00F13064">
      <w:pPr>
        <w:ind w:left="851" w:right="1047"/>
        <w:rPr>
          <w:i/>
          <w:noProof/>
          <w:sz w:val="16"/>
          <w:szCs w:val="20"/>
        </w:rPr>
      </w:pPr>
    </w:p>
    <w:p w14:paraId="1F631275" w14:textId="77777777" w:rsidR="00CB0C1B" w:rsidRDefault="00CB0C1B" w:rsidP="00F13064">
      <w:pPr>
        <w:ind w:left="851" w:right="1047"/>
        <w:rPr>
          <w:i/>
          <w:noProof/>
          <w:sz w:val="16"/>
          <w:szCs w:val="20"/>
        </w:rPr>
      </w:pPr>
    </w:p>
    <w:p w14:paraId="2BC0604D" w14:textId="77777777" w:rsidR="00CB0C1B" w:rsidRDefault="00CB0C1B" w:rsidP="00F13064">
      <w:pPr>
        <w:ind w:left="851" w:right="1047"/>
        <w:rPr>
          <w:i/>
          <w:noProof/>
          <w:sz w:val="16"/>
          <w:szCs w:val="20"/>
        </w:rPr>
      </w:pPr>
    </w:p>
    <w:tbl>
      <w:tblPr>
        <w:tblStyle w:val="Tableausimple3"/>
        <w:tblpPr w:leftFromText="141" w:rightFromText="141" w:vertAnchor="page" w:horzAnchor="margin" w:tblpY="12036"/>
        <w:tblW w:w="10060" w:type="dxa"/>
        <w:tblLook w:val="0000" w:firstRow="0" w:lastRow="0" w:firstColumn="0" w:lastColumn="0" w:noHBand="0" w:noVBand="0"/>
      </w:tblPr>
      <w:tblGrid>
        <w:gridCol w:w="4111"/>
        <w:gridCol w:w="5949"/>
      </w:tblGrid>
      <w:tr w:rsidR="00FD76F8" w:rsidRPr="003F5046" w14:paraId="1DB2BC1F" w14:textId="77777777" w:rsidTr="00856F2C">
        <w:trPr>
          <w:cnfStyle w:val="000000100000" w:firstRow="0" w:lastRow="0" w:firstColumn="0" w:lastColumn="0" w:oddVBand="0" w:evenVBand="0" w:oddHBand="1" w:evenHBand="0" w:firstRowFirstColumn="0" w:firstRowLastColumn="0" w:lastRowFirstColumn="0" w:lastRowLastColumn="0"/>
          <w:trHeight w:val="430"/>
        </w:trPr>
        <w:tc>
          <w:tcPr>
            <w:cnfStyle w:val="000010000000" w:firstRow="0" w:lastRow="0" w:firstColumn="0" w:lastColumn="0" w:oddVBand="1" w:evenVBand="0" w:oddHBand="0" w:evenHBand="0" w:firstRowFirstColumn="0" w:firstRowLastColumn="0" w:lastRowFirstColumn="0" w:lastRowLastColumn="0"/>
            <w:tcW w:w="10060" w:type="dxa"/>
            <w:gridSpan w:val="2"/>
            <w:tcBorders>
              <w:top w:val="single" w:sz="4" w:space="0" w:color="0070C0"/>
              <w:left w:val="single" w:sz="4" w:space="0" w:color="0070C0"/>
              <w:right w:val="single" w:sz="4" w:space="0" w:color="0070C0"/>
            </w:tcBorders>
            <w:shd w:val="clear" w:color="auto" w:fill="0070FF"/>
          </w:tcPr>
          <w:p w14:paraId="79A3D86D" w14:textId="36B78C29" w:rsidR="00D40602" w:rsidRPr="003F5046" w:rsidRDefault="00715E7F" w:rsidP="00856F2C">
            <w:pPr>
              <w:tabs>
                <w:tab w:val="right" w:pos="10080"/>
              </w:tabs>
              <w:ind w:right="107"/>
              <w:jc w:val="center"/>
              <w:rPr>
                <w:b/>
                <w:sz w:val="28"/>
                <w:szCs w:val="28"/>
              </w:rPr>
            </w:pPr>
            <w:r>
              <w:rPr>
                <w:b/>
                <w:color w:val="FFFFFF" w:themeColor="background1"/>
                <w:sz w:val="28"/>
                <w:szCs w:val="28"/>
              </w:rPr>
              <w:t xml:space="preserve">Rapport </w:t>
            </w:r>
            <w:r w:rsidR="00B7461B">
              <w:rPr>
                <w:b/>
                <w:color w:val="FFFFFF" w:themeColor="background1"/>
                <w:sz w:val="28"/>
                <w:szCs w:val="28"/>
              </w:rPr>
              <w:t>de diagnosti</w:t>
            </w:r>
            <w:r w:rsidR="00953D7E">
              <w:rPr>
                <w:b/>
                <w:color w:val="FFFFFF" w:themeColor="background1"/>
                <w:sz w:val="28"/>
                <w:szCs w:val="28"/>
              </w:rPr>
              <w:t>c</w:t>
            </w:r>
          </w:p>
        </w:tc>
      </w:tr>
      <w:tr w:rsidR="00FD76F8" w:rsidRPr="003F5046" w14:paraId="3B56E2CB" w14:textId="77777777" w:rsidTr="00856F2C">
        <w:trPr>
          <w:trHeight w:val="421"/>
        </w:trPr>
        <w:tc>
          <w:tcPr>
            <w:cnfStyle w:val="000010000000" w:firstRow="0" w:lastRow="0" w:firstColumn="0" w:lastColumn="0" w:oddVBand="1" w:evenVBand="0" w:oddHBand="0" w:evenHBand="0" w:firstRowFirstColumn="0" w:firstRowLastColumn="0" w:lastRowFirstColumn="0" w:lastRowLastColumn="0"/>
            <w:tcW w:w="4111" w:type="dxa"/>
            <w:shd w:val="clear" w:color="auto" w:fill="FFFFFF" w:themeFill="background1"/>
            <w:vAlign w:val="center"/>
          </w:tcPr>
          <w:p w14:paraId="6CE7A1BD" w14:textId="62961CCA" w:rsidR="00D40602" w:rsidRPr="00FD76F8" w:rsidRDefault="00D40602" w:rsidP="00856F2C">
            <w:pPr>
              <w:tabs>
                <w:tab w:val="right" w:pos="10080"/>
              </w:tabs>
              <w:ind w:left="110"/>
              <w:jc w:val="left"/>
              <w:rPr>
                <w:color w:val="auto"/>
                <w:sz w:val="28"/>
                <w:szCs w:val="28"/>
              </w:rPr>
            </w:pPr>
            <w:r w:rsidRPr="00FD76F8">
              <w:rPr>
                <w:color w:val="auto"/>
                <w:sz w:val="28"/>
                <w:szCs w:val="28"/>
              </w:rPr>
              <w:t>Version </w:t>
            </w:r>
          </w:p>
        </w:tc>
        <w:tc>
          <w:tcPr>
            <w:tcW w:w="5949" w:type="dxa"/>
            <w:tcBorders>
              <w:left w:val="nil"/>
            </w:tcBorders>
            <w:vAlign w:val="center"/>
          </w:tcPr>
          <w:p w14:paraId="0D34BD82" w14:textId="77777777" w:rsidR="00D40602" w:rsidRPr="003F5046" w:rsidRDefault="00D40602" w:rsidP="00856F2C">
            <w:pPr>
              <w:tabs>
                <w:tab w:val="right" w:pos="10080"/>
              </w:tabs>
              <w:ind w:left="0" w:right="107"/>
              <w:jc w:val="left"/>
              <w:cnfStyle w:val="000000000000" w:firstRow="0" w:lastRow="0" w:firstColumn="0" w:lastColumn="0" w:oddVBand="0" w:evenVBand="0" w:oddHBand="0" w:evenHBand="0" w:firstRowFirstColumn="0" w:firstRowLastColumn="0" w:lastRowFirstColumn="0" w:lastRowLastColumn="0"/>
              <w:rPr>
                <w:b/>
                <w:sz w:val="28"/>
                <w:szCs w:val="28"/>
              </w:rPr>
            </w:pPr>
            <w:r w:rsidRPr="003F5046">
              <w:rPr>
                <w:b/>
                <w:sz w:val="28"/>
                <w:szCs w:val="28"/>
              </w:rPr>
              <w:t>1.0</w:t>
            </w:r>
          </w:p>
        </w:tc>
      </w:tr>
      <w:tr w:rsidR="00FD76F8" w:rsidRPr="003F5046" w14:paraId="2F164F8E" w14:textId="77777777" w:rsidTr="00856F2C">
        <w:trPr>
          <w:cnfStyle w:val="000000100000" w:firstRow="0" w:lastRow="0" w:firstColumn="0" w:lastColumn="0" w:oddVBand="0" w:evenVBand="0" w:oddHBand="1" w:evenHBand="0" w:firstRowFirstColumn="0" w:firstRowLastColumn="0" w:lastRowFirstColumn="0" w:lastRowLastColumn="0"/>
          <w:trHeight w:val="433"/>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0070C0"/>
              <w:bottom w:val="single" w:sz="4" w:space="0" w:color="FFFFFF" w:themeColor="background1"/>
            </w:tcBorders>
            <w:shd w:val="clear" w:color="auto" w:fill="FFFFFF" w:themeFill="background1"/>
            <w:vAlign w:val="center"/>
          </w:tcPr>
          <w:p w14:paraId="08805744" w14:textId="7EE47B3F" w:rsidR="00D40602" w:rsidRPr="00FD76F8" w:rsidRDefault="00D40602" w:rsidP="00856F2C">
            <w:pPr>
              <w:tabs>
                <w:tab w:val="right" w:pos="10080"/>
              </w:tabs>
              <w:ind w:left="110"/>
              <w:jc w:val="left"/>
              <w:rPr>
                <w:color w:val="auto"/>
                <w:sz w:val="28"/>
                <w:szCs w:val="28"/>
              </w:rPr>
            </w:pPr>
            <w:r w:rsidRPr="00FD76F8">
              <w:rPr>
                <w:color w:val="auto"/>
                <w:sz w:val="28"/>
                <w:szCs w:val="28"/>
              </w:rPr>
              <w:t>Client </w:t>
            </w:r>
          </w:p>
        </w:tc>
        <w:tc>
          <w:tcPr>
            <w:tcW w:w="5949" w:type="dxa"/>
            <w:tcBorders>
              <w:top w:val="single" w:sz="4" w:space="0" w:color="0070C0"/>
              <w:left w:val="nil"/>
            </w:tcBorders>
            <w:vAlign w:val="center"/>
          </w:tcPr>
          <w:p w14:paraId="3EA084E0" w14:textId="47E497E6" w:rsidR="00D40602" w:rsidRPr="003F5046" w:rsidRDefault="00E46B91" w:rsidP="00856F2C">
            <w:pPr>
              <w:tabs>
                <w:tab w:val="right" w:pos="10080"/>
              </w:tabs>
              <w:spacing w:line="259" w:lineRule="auto"/>
              <w:ind w:left="0" w:right="107"/>
              <w:jc w:val="left"/>
              <w:cnfStyle w:val="000000100000" w:firstRow="0" w:lastRow="0" w:firstColumn="0" w:lastColumn="0" w:oddVBand="0" w:evenVBand="0" w:oddHBand="1" w:evenHBand="0" w:firstRowFirstColumn="0" w:firstRowLastColumn="0" w:lastRowFirstColumn="0" w:lastRowLastColumn="0"/>
            </w:pPr>
            <w:r>
              <w:rPr>
                <w:b/>
                <w:bCs/>
                <w:sz w:val="28"/>
                <w:szCs w:val="28"/>
              </w:rPr>
              <w:t>Etude de cas - SPOTIFY</w:t>
            </w:r>
          </w:p>
        </w:tc>
      </w:tr>
      <w:tr w:rsidR="00FD76F8" w:rsidRPr="003F5046" w14:paraId="1907954D" w14:textId="77777777" w:rsidTr="00856F2C">
        <w:trPr>
          <w:trHeight w:val="563"/>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FFFFFF" w:themeColor="background1"/>
            </w:tcBorders>
            <w:shd w:val="clear" w:color="auto" w:fill="FFFFFF" w:themeFill="background1"/>
            <w:vAlign w:val="center"/>
          </w:tcPr>
          <w:p w14:paraId="05F6CDAF" w14:textId="1E591B85" w:rsidR="00D40602" w:rsidRPr="00FD76F8" w:rsidRDefault="00D40602" w:rsidP="00856F2C">
            <w:pPr>
              <w:tabs>
                <w:tab w:val="right" w:pos="10080"/>
              </w:tabs>
              <w:ind w:left="110"/>
              <w:jc w:val="left"/>
              <w:rPr>
                <w:color w:val="auto"/>
                <w:sz w:val="28"/>
                <w:szCs w:val="28"/>
              </w:rPr>
            </w:pPr>
            <w:r w:rsidRPr="00FD76F8">
              <w:rPr>
                <w:color w:val="auto"/>
                <w:sz w:val="28"/>
                <w:szCs w:val="28"/>
              </w:rPr>
              <w:t>Date de la version </w:t>
            </w:r>
          </w:p>
        </w:tc>
        <w:tc>
          <w:tcPr>
            <w:tcW w:w="5949" w:type="dxa"/>
            <w:tcBorders>
              <w:left w:val="nil"/>
            </w:tcBorders>
            <w:vAlign w:val="center"/>
          </w:tcPr>
          <w:p w14:paraId="683D76E8" w14:textId="38D5F3B9" w:rsidR="00D40602" w:rsidRPr="003F5046" w:rsidRDefault="00715E7F" w:rsidP="00856F2C">
            <w:pPr>
              <w:tabs>
                <w:tab w:val="right" w:pos="10080"/>
              </w:tabs>
              <w:ind w:left="0" w:right="107"/>
              <w:jc w:val="left"/>
              <w:cnfStyle w:val="000000000000" w:firstRow="0" w:lastRow="0" w:firstColumn="0" w:lastColumn="0" w:oddVBand="0" w:evenVBand="0" w:oddHBand="0" w:evenHBand="0" w:firstRowFirstColumn="0" w:firstRowLastColumn="0" w:lastRowFirstColumn="0" w:lastRowLastColumn="0"/>
              <w:rPr>
                <w:b/>
                <w:sz w:val="28"/>
                <w:szCs w:val="28"/>
              </w:rPr>
            </w:pPr>
            <w:r>
              <w:rPr>
                <w:b/>
                <w:sz w:val="28"/>
                <w:szCs w:val="28"/>
              </w:rPr>
              <w:t>30/09/2026</w:t>
            </w:r>
          </w:p>
        </w:tc>
      </w:tr>
      <w:tr w:rsidR="00FD76F8" w:rsidRPr="003F5046" w14:paraId="42012456" w14:textId="77777777" w:rsidTr="00856F2C">
        <w:trPr>
          <w:cnfStyle w:val="000000100000" w:firstRow="0" w:lastRow="0" w:firstColumn="0" w:lastColumn="0" w:oddVBand="0" w:evenVBand="0" w:oddHBand="1" w:evenHBand="0" w:firstRowFirstColumn="0" w:firstRowLastColumn="0" w:lastRowFirstColumn="0" w:lastRowLastColumn="0"/>
          <w:trHeight w:val="553"/>
        </w:trPr>
        <w:tc>
          <w:tcPr>
            <w:cnfStyle w:val="000010000000" w:firstRow="0" w:lastRow="0" w:firstColumn="0" w:lastColumn="0" w:oddVBand="1" w:evenVBand="0" w:oddHBand="0" w:evenHBand="0" w:firstRowFirstColumn="0" w:firstRowLastColumn="0" w:lastRowFirstColumn="0" w:lastRowLastColumn="0"/>
            <w:tcW w:w="4111" w:type="dxa"/>
            <w:tcBorders>
              <w:bottom w:val="single" w:sz="4" w:space="0" w:color="FFFFFF" w:themeColor="background1"/>
            </w:tcBorders>
            <w:shd w:val="clear" w:color="auto" w:fill="FFFFFF" w:themeFill="background1"/>
            <w:vAlign w:val="center"/>
          </w:tcPr>
          <w:p w14:paraId="52F7577B" w14:textId="5B818C11" w:rsidR="00D40602" w:rsidRPr="00FD76F8" w:rsidRDefault="00D40602" w:rsidP="00856F2C">
            <w:pPr>
              <w:tabs>
                <w:tab w:val="right" w:pos="10080"/>
              </w:tabs>
              <w:ind w:left="110"/>
              <w:jc w:val="left"/>
              <w:rPr>
                <w:color w:val="auto"/>
                <w:sz w:val="28"/>
                <w:szCs w:val="28"/>
              </w:rPr>
            </w:pPr>
            <w:r w:rsidRPr="00FD76F8">
              <w:rPr>
                <w:color w:val="auto"/>
                <w:sz w:val="28"/>
                <w:szCs w:val="28"/>
              </w:rPr>
              <w:t xml:space="preserve">Description de la version </w:t>
            </w:r>
          </w:p>
        </w:tc>
        <w:tc>
          <w:tcPr>
            <w:tcW w:w="5949" w:type="dxa"/>
            <w:tcBorders>
              <w:left w:val="nil"/>
            </w:tcBorders>
            <w:vAlign w:val="center"/>
          </w:tcPr>
          <w:p w14:paraId="75E3DF79" w14:textId="086689FC" w:rsidR="00D40602" w:rsidRPr="003F5046" w:rsidRDefault="00B7461B" w:rsidP="00856F2C">
            <w:pPr>
              <w:tabs>
                <w:tab w:val="right" w:pos="10080"/>
              </w:tabs>
              <w:ind w:left="0" w:right="107"/>
              <w:jc w:val="left"/>
              <w:cnfStyle w:val="000000100000" w:firstRow="0" w:lastRow="0" w:firstColumn="0" w:lastColumn="0" w:oddVBand="0" w:evenVBand="0" w:oddHBand="1" w:evenHBand="0" w:firstRowFirstColumn="0" w:firstRowLastColumn="0" w:lastRowFirstColumn="0" w:lastRowLastColumn="0"/>
              <w:rPr>
                <w:b/>
                <w:sz w:val="28"/>
                <w:szCs w:val="28"/>
              </w:rPr>
            </w:pPr>
            <w:r>
              <w:rPr>
                <w:b/>
                <w:sz w:val="28"/>
                <w:szCs w:val="28"/>
              </w:rPr>
              <w:t>Bloc 1 - certification RNCP41993</w:t>
            </w:r>
          </w:p>
        </w:tc>
      </w:tr>
      <w:tr w:rsidR="00FD76F8" w:rsidRPr="003F5046" w14:paraId="6DBE8B2B" w14:textId="77777777" w:rsidTr="00856F2C">
        <w:trPr>
          <w:trHeight w:val="454"/>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FFFFFF" w:themeColor="background1"/>
              <w:bottom w:val="single" w:sz="4" w:space="0" w:color="0070C0"/>
            </w:tcBorders>
            <w:shd w:val="clear" w:color="auto" w:fill="FFFFFF" w:themeFill="background1"/>
            <w:vAlign w:val="center"/>
          </w:tcPr>
          <w:p w14:paraId="40DBC8FD" w14:textId="13E73E59" w:rsidR="00D40602" w:rsidRPr="00FD76F8" w:rsidRDefault="00D40602" w:rsidP="00856F2C">
            <w:pPr>
              <w:tabs>
                <w:tab w:val="right" w:pos="10080"/>
              </w:tabs>
              <w:ind w:left="110"/>
              <w:jc w:val="left"/>
              <w:rPr>
                <w:color w:val="auto"/>
                <w:sz w:val="28"/>
                <w:szCs w:val="28"/>
              </w:rPr>
            </w:pPr>
            <w:r w:rsidRPr="00FD76F8">
              <w:rPr>
                <w:color w:val="auto"/>
                <w:sz w:val="28"/>
                <w:szCs w:val="28"/>
              </w:rPr>
              <w:t>Modules concernés </w:t>
            </w:r>
          </w:p>
        </w:tc>
        <w:tc>
          <w:tcPr>
            <w:tcW w:w="5949" w:type="dxa"/>
            <w:tcBorders>
              <w:left w:val="nil"/>
              <w:bottom w:val="single" w:sz="4" w:space="0" w:color="0070C0"/>
            </w:tcBorders>
            <w:vAlign w:val="center"/>
          </w:tcPr>
          <w:p w14:paraId="4ABA7245" w14:textId="52F4D591" w:rsidR="00D40602" w:rsidRPr="003F5046" w:rsidRDefault="00B7461B" w:rsidP="00856F2C">
            <w:pPr>
              <w:tabs>
                <w:tab w:val="right" w:pos="10080"/>
              </w:tabs>
              <w:ind w:left="0" w:right="107"/>
              <w:jc w:val="left"/>
              <w:cnfStyle w:val="000000000000" w:firstRow="0" w:lastRow="0" w:firstColumn="0" w:lastColumn="0" w:oddVBand="0" w:evenVBand="0" w:oddHBand="0" w:evenHBand="0" w:firstRowFirstColumn="0" w:firstRowLastColumn="0" w:lastRowFirstColumn="0" w:lastRowLastColumn="0"/>
              <w:rPr>
                <w:b/>
                <w:sz w:val="28"/>
                <w:szCs w:val="28"/>
              </w:rPr>
            </w:pPr>
            <w:r>
              <w:rPr>
                <w:b/>
                <w:sz w:val="28"/>
                <w:szCs w:val="28"/>
              </w:rPr>
              <w:t xml:space="preserve">Livrable </w:t>
            </w:r>
            <w:r w:rsidR="00193C3E">
              <w:rPr>
                <w:b/>
                <w:sz w:val="28"/>
                <w:szCs w:val="28"/>
              </w:rPr>
              <w:t>2</w:t>
            </w:r>
          </w:p>
        </w:tc>
      </w:tr>
      <w:tr w:rsidR="00FD76F8" w:rsidRPr="003F5046" w14:paraId="3C89B78D" w14:textId="77777777" w:rsidTr="00856F2C">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0070C0"/>
              <w:bottom w:val="single" w:sz="4" w:space="0" w:color="0070C0"/>
            </w:tcBorders>
            <w:shd w:val="clear" w:color="auto" w:fill="FFFFFF" w:themeFill="background1"/>
            <w:vAlign w:val="center"/>
          </w:tcPr>
          <w:p w14:paraId="41EDE31D" w14:textId="294F8B77" w:rsidR="00D40602" w:rsidRPr="00FD76F8" w:rsidRDefault="00D40602" w:rsidP="00856F2C">
            <w:pPr>
              <w:tabs>
                <w:tab w:val="right" w:pos="10080"/>
              </w:tabs>
              <w:ind w:left="110"/>
              <w:jc w:val="left"/>
              <w:rPr>
                <w:color w:val="auto"/>
                <w:sz w:val="28"/>
                <w:szCs w:val="28"/>
              </w:rPr>
            </w:pPr>
            <w:r w:rsidRPr="00FD76F8">
              <w:rPr>
                <w:color w:val="auto"/>
                <w:sz w:val="28"/>
                <w:szCs w:val="28"/>
              </w:rPr>
              <w:t>Auteur </w:t>
            </w:r>
          </w:p>
        </w:tc>
        <w:tc>
          <w:tcPr>
            <w:tcW w:w="5949" w:type="dxa"/>
            <w:tcBorders>
              <w:top w:val="single" w:sz="4" w:space="0" w:color="0070C0"/>
              <w:left w:val="nil"/>
              <w:bottom w:val="single" w:sz="4" w:space="0" w:color="0070C0"/>
            </w:tcBorders>
            <w:vAlign w:val="center"/>
          </w:tcPr>
          <w:p w14:paraId="5E2E97FD" w14:textId="56E78465" w:rsidR="00D40602" w:rsidRPr="003F5046" w:rsidRDefault="00715E7F" w:rsidP="00856F2C">
            <w:pPr>
              <w:tabs>
                <w:tab w:val="right" w:pos="10080"/>
              </w:tabs>
              <w:ind w:left="0" w:right="107"/>
              <w:jc w:val="left"/>
              <w:cnfStyle w:val="000000100000" w:firstRow="0" w:lastRow="0" w:firstColumn="0" w:lastColumn="0" w:oddVBand="0" w:evenVBand="0" w:oddHBand="1" w:evenHBand="0" w:firstRowFirstColumn="0" w:firstRowLastColumn="0" w:lastRowFirstColumn="0" w:lastRowLastColumn="0"/>
              <w:rPr>
                <w:b/>
                <w:sz w:val="28"/>
                <w:szCs w:val="28"/>
              </w:rPr>
            </w:pPr>
            <w:r>
              <w:rPr>
                <w:b/>
                <w:sz w:val="28"/>
                <w:szCs w:val="28"/>
              </w:rPr>
              <w:t>Ronan GUILLOU</w:t>
            </w:r>
          </w:p>
        </w:tc>
      </w:tr>
    </w:tbl>
    <w:p w14:paraId="393F3241" w14:textId="007DE12F" w:rsidR="00B41452" w:rsidRDefault="00B41452" w:rsidP="00856F2C">
      <w:pPr>
        <w:ind w:left="0" w:right="54"/>
        <w:rPr>
          <w:i/>
          <w:noProof/>
          <w:sz w:val="16"/>
          <w:szCs w:val="20"/>
          <w:shd w:val="clear" w:color="auto" w:fill="FFFFFF"/>
        </w:rPr>
      </w:pPr>
    </w:p>
    <w:p w14:paraId="33E3C0B8" w14:textId="77777777" w:rsidR="00B41452" w:rsidRDefault="00B41452" w:rsidP="00B62894">
      <w:pPr>
        <w:ind w:left="-142" w:right="54"/>
        <w:rPr>
          <w:i/>
          <w:noProof/>
          <w:sz w:val="16"/>
          <w:szCs w:val="20"/>
          <w:shd w:val="clear" w:color="auto" w:fill="FFFFFF"/>
        </w:rPr>
      </w:pPr>
    </w:p>
    <w:p w14:paraId="7C0D126E" w14:textId="77777777" w:rsidR="00C0113F" w:rsidRDefault="00C0113F" w:rsidP="00B62894">
      <w:pPr>
        <w:ind w:left="-142" w:right="54"/>
        <w:rPr>
          <w:i/>
          <w:noProof/>
          <w:sz w:val="16"/>
          <w:szCs w:val="20"/>
          <w:shd w:val="clear" w:color="auto" w:fill="FFFFFF"/>
        </w:rPr>
      </w:pPr>
    </w:p>
    <w:p w14:paraId="4FBB6B35" w14:textId="77777777" w:rsidR="00C0113F" w:rsidRDefault="00C0113F" w:rsidP="00B62894">
      <w:pPr>
        <w:ind w:left="-142" w:right="54"/>
        <w:rPr>
          <w:i/>
          <w:noProof/>
          <w:sz w:val="16"/>
          <w:szCs w:val="20"/>
          <w:shd w:val="clear" w:color="auto" w:fill="FFFFFF"/>
        </w:rPr>
      </w:pPr>
    </w:p>
    <w:bookmarkStart w:id="0" w:name="_Toc395089291" w:displacedByCustomXml="next"/>
    <w:sdt>
      <w:sdtPr>
        <w:rPr>
          <w:rFonts w:ascii="Century Gothic" w:eastAsia="Times New Roman" w:hAnsi="Century Gothic" w:cs="Times New Roman"/>
          <w:b w:val="0"/>
          <w:color w:val="333333"/>
          <w:sz w:val="20"/>
          <w:szCs w:val="24"/>
        </w:rPr>
        <w:id w:val="-778408355"/>
        <w:docPartObj>
          <w:docPartGallery w:val="Table of Contents"/>
          <w:docPartUnique/>
        </w:docPartObj>
      </w:sdtPr>
      <w:sdtEndPr>
        <w:rPr>
          <w:szCs w:val="20"/>
        </w:rPr>
      </w:sdtEndPr>
      <w:sdtContent>
        <w:p w14:paraId="528157D4" w14:textId="77777777" w:rsidR="00B41452" w:rsidRPr="0039345F" w:rsidRDefault="00B41452" w:rsidP="00C4279F">
          <w:pPr>
            <w:pStyle w:val="En-ttedetabledesmatires"/>
          </w:pPr>
          <w:r w:rsidRPr="0039345F">
            <w:t>Table des matières</w:t>
          </w:r>
          <w:r w:rsidRPr="0039345F">
            <w:tab/>
          </w:r>
        </w:p>
        <w:p w14:paraId="225E0AEE" w14:textId="76AA3005" w:rsidR="00CE6BD6" w:rsidRDefault="00B41452">
          <w:pPr>
            <w:pStyle w:val="TM1"/>
            <w:rPr>
              <w:rFonts w:cstheme="minorBidi"/>
              <w:b w:val="0"/>
              <w:kern w:val="2"/>
              <w:sz w:val="24"/>
              <w:szCs w:val="24"/>
              <w14:ligatures w14:val="standardContextual"/>
            </w:rPr>
          </w:pPr>
          <w:r w:rsidRPr="00846366">
            <w:rPr>
              <w:rFonts w:ascii="Century Gothic" w:hAnsi="Century Gothic"/>
              <w:sz w:val="22"/>
              <w:szCs w:val="22"/>
            </w:rPr>
            <w:fldChar w:fldCharType="begin"/>
          </w:r>
          <w:r w:rsidRPr="00846366">
            <w:rPr>
              <w:rFonts w:ascii="Century Gothic" w:hAnsi="Century Gothic"/>
              <w:sz w:val="22"/>
              <w:szCs w:val="22"/>
            </w:rPr>
            <w:instrText xml:space="preserve"> TOC \o "1-3" \h \z \u </w:instrText>
          </w:r>
          <w:r w:rsidRPr="00846366">
            <w:rPr>
              <w:rFonts w:ascii="Century Gothic" w:hAnsi="Century Gothic"/>
              <w:sz w:val="22"/>
              <w:szCs w:val="22"/>
            </w:rPr>
            <w:fldChar w:fldCharType="separate"/>
          </w:r>
          <w:hyperlink w:anchor="_Toc241832981" w:history="1">
            <w:r w:rsidR="00CE6BD6" w:rsidRPr="00EE2BCB">
              <w:rPr>
                <w:rStyle w:val="Lienhypertexte"/>
              </w:rPr>
              <w:t>1</w:t>
            </w:r>
            <w:r w:rsidR="00CE6BD6">
              <w:rPr>
                <w:rFonts w:cstheme="minorBidi"/>
                <w:b w:val="0"/>
                <w:kern w:val="2"/>
                <w:sz w:val="24"/>
                <w:szCs w:val="24"/>
                <w14:ligatures w14:val="standardContextual"/>
              </w:rPr>
              <w:tab/>
            </w:r>
            <w:r w:rsidR="00CE6BD6" w:rsidRPr="00EE2BCB">
              <w:rPr>
                <w:rStyle w:val="Lienhypertexte"/>
              </w:rPr>
              <w:t>Contexte</w:t>
            </w:r>
            <w:r w:rsidR="00CE6BD6">
              <w:rPr>
                <w:webHidden/>
              </w:rPr>
              <w:tab/>
            </w:r>
            <w:r w:rsidR="00CE6BD6">
              <w:rPr>
                <w:webHidden/>
              </w:rPr>
              <w:fldChar w:fldCharType="begin"/>
            </w:r>
            <w:r w:rsidR="00CE6BD6">
              <w:rPr>
                <w:webHidden/>
              </w:rPr>
              <w:instrText xml:space="preserve"> PAGEREF _Toc241832981 \h </w:instrText>
            </w:r>
            <w:r w:rsidR="00CE6BD6">
              <w:rPr>
                <w:webHidden/>
              </w:rPr>
            </w:r>
            <w:r w:rsidR="00CE6BD6">
              <w:rPr>
                <w:webHidden/>
              </w:rPr>
              <w:fldChar w:fldCharType="separate"/>
            </w:r>
            <w:r w:rsidR="00CE6BD6">
              <w:rPr>
                <w:webHidden/>
              </w:rPr>
              <w:t>3</w:t>
            </w:r>
            <w:r w:rsidR="00CE6BD6">
              <w:rPr>
                <w:webHidden/>
              </w:rPr>
              <w:fldChar w:fldCharType="end"/>
            </w:r>
          </w:hyperlink>
        </w:p>
        <w:p w14:paraId="0CD606FC" w14:textId="16E76C3E" w:rsidR="00CE6BD6" w:rsidRDefault="00CE6BD6">
          <w:pPr>
            <w:pStyle w:val="TM2"/>
            <w:rPr>
              <w:rFonts w:cstheme="minorBidi"/>
              <w:kern w:val="2"/>
              <w:sz w:val="24"/>
              <w:szCs w:val="24"/>
              <w14:ligatures w14:val="standardContextual"/>
            </w:rPr>
          </w:pPr>
          <w:hyperlink w:anchor="_Toc241832982" w:history="1">
            <w:r w:rsidRPr="00EE2BCB">
              <w:rPr>
                <w:rStyle w:val="Lienhypertexte"/>
              </w:rPr>
              <w:t>1.1</w:t>
            </w:r>
            <w:r>
              <w:rPr>
                <w:rFonts w:cstheme="minorBidi"/>
                <w:kern w:val="2"/>
                <w:sz w:val="24"/>
                <w:szCs w:val="24"/>
                <w14:ligatures w14:val="standardContextual"/>
              </w:rPr>
              <w:tab/>
            </w:r>
            <w:r w:rsidRPr="00EE2BCB">
              <w:rPr>
                <w:rStyle w:val="Lienhypertexte"/>
              </w:rPr>
              <w:t>Rappel</w:t>
            </w:r>
            <w:r>
              <w:rPr>
                <w:webHidden/>
              </w:rPr>
              <w:tab/>
            </w:r>
            <w:r>
              <w:rPr>
                <w:webHidden/>
              </w:rPr>
              <w:fldChar w:fldCharType="begin"/>
            </w:r>
            <w:r>
              <w:rPr>
                <w:webHidden/>
              </w:rPr>
              <w:instrText xml:space="preserve"> PAGEREF _Toc241832982 \h </w:instrText>
            </w:r>
            <w:r>
              <w:rPr>
                <w:webHidden/>
              </w:rPr>
            </w:r>
            <w:r>
              <w:rPr>
                <w:webHidden/>
              </w:rPr>
              <w:fldChar w:fldCharType="separate"/>
            </w:r>
            <w:r>
              <w:rPr>
                <w:webHidden/>
              </w:rPr>
              <w:t>3</w:t>
            </w:r>
            <w:r>
              <w:rPr>
                <w:webHidden/>
              </w:rPr>
              <w:fldChar w:fldCharType="end"/>
            </w:r>
          </w:hyperlink>
        </w:p>
        <w:p w14:paraId="09D69FB5" w14:textId="23BFFA8C" w:rsidR="00CE6BD6" w:rsidRDefault="00CE6BD6">
          <w:pPr>
            <w:pStyle w:val="TM1"/>
            <w:rPr>
              <w:rFonts w:cstheme="minorBidi"/>
              <w:b w:val="0"/>
              <w:kern w:val="2"/>
              <w:sz w:val="24"/>
              <w:szCs w:val="24"/>
              <w14:ligatures w14:val="standardContextual"/>
            </w:rPr>
          </w:pPr>
          <w:hyperlink w:anchor="_Toc241832983" w:history="1">
            <w:r w:rsidRPr="00EE2BCB">
              <w:rPr>
                <w:rStyle w:val="Lienhypertexte"/>
              </w:rPr>
              <w:t>2</w:t>
            </w:r>
            <w:r>
              <w:rPr>
                <w:rFonts w:cstheme="minorBidi"/>
                <w:b w:val="0"/>
                <w:kern w:val="2"/>
                <w:sz w:val="24"/>
                <w:szCs w:val="24"/>
                <w14:ligatures w14:val="standardContextual"/>
              </w:rPr>
              <w:tab/>
            </w:r>
            <w:r w:rsidRPr="00EE2BCB">
              <w:rPr>
                <w:rStyle w:val="Lienhypertexte"/>
              </w:rPr>
              <w:t>Principes de gouvernance</w:t>
            </w:r>
            <w:r>
              <w:rPr>
                <w:webHidden/>
              </w:rPr>
              <w:tab/>
            </w:r>
            <w:r>
              <w:rPr>
                <w:webHidden/>
              </w:rPr>
              <w:fldChar w:fldCharType="begin"/>
            </w:r>
            <w:r>
              <w:rPr>
                <w:webHidden/>
              </w:rPr>
              <w:instrText xml:space="preserve"> PAGEREF _Toc241832983 \h </w:instrText>
            </w:r>
            <w:r>
              <w:rPr>
                <w:webHidden/>
              </w:rPr>
            </w:r>
            <w:r>
              <w:rPr>
                <w:webHidden/>
              </w:rPr>
              <w:fldChar w:fldCharType="separate"/>
            </w:r>
            <w:r>
              <w:rPr>
                <w:webHidden/>
              </w:rPr>
              <w:t>3</w:t>
            </w:r>
            <w:r>
              <w:rPr>
                <w:webHidden/>
              </w:rPr>
              <w:fldChar w:fldCharType="end"/>
            </w:r>
          </w:hyperlink>
        </w:p>
        <w:p w14:paraId="09B9920A" w14:textId="4E39FE14" w:rsidR="00CE6BD6" w:rsidRDefault="00CE6BD6">
          <w:pPr>
            <w:pStyle w:val="TM1"/>
            <w:rPr>
              <w:rFonts w:cstheme="minorBidi"/>
              <w:b w:val="0"/>
              <w:kern w:val="2"/>
              <w:sz w:val="24"/>
              <w:szCs w:val="24"/>
              <w14:ligatures w14:val="standardContextual"/>
            </w:rPr>
          </w:pPr>
          <w:hyperlink w:anchor="_Toc241832984" w:history="1">
            <w:r w:rsidRPr="00EE2BCB">
              <w:rPr>
                <w:rStyle w:val="Lienhypertexte"/>
              </w:rPr>
              <w:t>3</w:t>
            </w:r>
            <w:r>
              <w:rPr>
                <w:rFonts w:cstheme="minorBidi"/>
                <w:b w:val="0"/>
                <w:kern w:val="2"/>
                <w:sz w:val="24"/>
                <w:szCs w:val="24"/>
                <w14:ligatures w14:val="standardContextual"/>
              </w:rPr>
              <w:tab/>
            </w:r>
            <w:r w:rsidRPr="00EE2BCB">
              <w:rPr>
                <w:rStyle w:val="Lienhypertexte"/>
              </w:rPr>
              <w:t>Conformité réglementaire</w:t>
            </w:r>
            <w:r>
              <w:rPr>
                <w:webHidden/>
              </w:rPr>
              <w:tab/>
            </w:r>
            <w:r>
              <w:rPr>
                <w:webHidden/>
              </w:rPr>
              <w:fldChar w:fldCharType="begin"/>
            </w:r>
            <w:r>
              <w:rPr>
                <w:webHidden/>
              </w:rPr>
              <w:instrText xml:space="preserve"> PAGEREF _Toc241832984 \h </w:instrText>
            </w:r>
            <w:r>
              <w:rPr>
                <w:webHidden/>
              </w:rPr>
            </w:r>
            <w:r>
              <w:rPr>
                <w:webHidden/>
              </w:rPr>
              <w:fldChar w:fldCharType="separate"/>
            </w:r>
            <w:r>
              <w:rPr>
                <w:webHidden/>
              </w:rPr>
              <w:t>4</w:t>
            </w:r>
            <w:r>
              <w:rPr>
                <w:webHidden/>
              </w:rPr>
              <w:fldChar w:fldCharType="end"/>
            </w:r>
          </w:hyperlink>
        </w:p>
        <w:p w14:paraId="2F242E59" w14:textId="0AA0C342" w:rsidR="00CE6BD6" w:rsidRDefault="00CE6BD6">
          <w:pPr>
            <w:pStyle w:val="TM2"/>
            <w:rPr>
              <w:rFonts w:cstheme="minorBidi"/>
              <w:kern w:val="2"/>
              <w:sz w:val="24"/>
              <w:szCs w:val="24"/>
              <w14:ligatures w14:val="standardContextual"/>
            </w:rPr>
          </w:pPr>
          <w:hyperlink w:anchor="_Toc241832985" w:history="1">
            <w:r w:rsidRPr="00EE2BCB">
              <w:rPr>
                <w:rStyle w:val="Lienhypertexte"/>
              </w:rPr>
              <w:t>3.1</w:t>
            </w:r>
            <w:r>
              <w:rPr>
                <w:rFonts w:cstheme="minorBidi"/>
                <w:kern w:val="2"/>
                <w:sz w:val="24"/>
                <w:szCs w:val="24"/>
                <w14:ligatures w14:val="standardContextual"/>
              </w:rPr>
              <w:tab/>
            </w:r>
            <w:r w:rsidRPr="00EE2BCB">
              <w:rPr>
                <w:rStyle w:val="Lienhypertexte"/>
              </w:rPr>
              <w:t>RGPD (Union Enropéenne)</w:t>
            </w:r>
            <w:r>
              <w:rPr>
                <w:webHidden/>
              </w:rPr>
              <w:tab/>
            </w:r>
            <w:r>
              <w:rPr>
                <w:webHidden/>
              </w:rPr>
              <w:fldChar w:fldCharType="begin"/>
            </w:r>
            <w:r>
              <w:rPr>
                <w:webHidden/>
              </w:rPr>
              <w:instrText xml:space="preserve"> PAGEREF _Toc241832985 \h </w:instrText>
            </w:r>
            <w:r>
              <w:rPr>
                <w:webHidden/>
              </w:rPr>
            </w:r>
            <w:r>
              <w:rPr>
                <w:webHidden/>
              </w:rPr>
              <w:fldChar w:fldCharType="separate"/>
            </w:r>
            <w:r>
              <w:rPr>
                <w:webHidden/>
              </w:rPr>
              <w:t>4</w:t>
            </w:r>
            <w:r>
              <w:rPr>
                <w:webHidden/>
              </w:rPr>
              <w:fldChar w:fldCharType="end"/>
            </w:r>
          </w:hyperlink>
        </w:p>
        <w:p w14:paraId="1A12E653" w14:textId="5043BCF4" w:rsidR="00CE6BD6" w:rsidRDefault="00CE6BD6">
          <w:pPr>
            <w:pStyle w:val="TM2"/>
            <w:rPr>
              <w:rFonts w:cstheme="minorBidi"/>
              <w:kern w:val="2"/>
              <w:sz w:val="24"/>
              <w:szCs w:val="24"/>
              <w14:ligatures w14:val="standardContextual"/>
            </w:rPr>
          </w:pPr>
          <w:hyperlink w:anchor="_Toc241832986" w:history="1">
            <w:r w:rsidRPr="00EE2BCB">
              <w:rPr>
                <w:rStyle w:val="Lienhypertexte"/>
                <w:bCs/>
              </w:rPr>
              <w:t>3.2</w:t>
            </w:r>
            <w:r>
              <w:rPr>
                <w:rFonts w:cstheme="minorBidi"/>
                <w:kern w:val="2"/>
                <w:sz w:val="24"/>
                <w:szCs w:val="24"/>
                <w14:ligatures w14:val="standardContextual"/>
              </w:rPr>
              <w:tab/>
            </w:r>
            <w:r w:rsidRPr="00EE2BCB">
              <w:rPr>
                <w:rStyle w:val="Lienhypertexte"/>
                <w:bCs/>
              </w:rPr>
              <w:t>CCPA/CPRA (Californie / Etats-Unis)</w:t>
            </w:r>
            <w:r>
              <w:rPr>
                <w:webHidden/>
              </w:rPr>
              <w:tab/>
            </w:r>
            <w:r>
              <w:rPr>
                <w:webHidden/>
              </w:rPr>
              <w:fldChar w:fldCharType="begin"/>
            </w:r>
            <w:r>
              <w:rPr>
                <w:webHidden/>
              </w:rPr>
              <w:instrText xml:space="preserve"> PAGEREF _Toc241832986 \h </w:instrText>
            </w:r>
            <w:r>
              <w:rPr>
                <w:webHidden/>
              </w:rPr>
            </w:r>
            <w:r>
              <w:rPr>
                <w:webHidden/>
              </w:rPr>
              <w:fldChar w:fldCharType="separate"/>
            </w:r>
            <w:r>
              <w:rPr>
                <w:webHidden/>
              </w:rPr>
              <w:t>4</w:t>
            </w:r>
            <w:r>
              <w:rPr>
                <w:webHidden/>
              </w:rPr>
              <w:fldChar w:fldCharType="end"/>
            </w:r>
          </w:hyperlink>
        </w:p>
        <w:p w14:paraId="621AB765" w14:textId="1C22A5DC" w:rsidR="00CE6BD6" w:rsidRDefault="00CE6BD6">
          <w:pPr>
            <w:pStyle w:val="TM2"/>
            <w:rPr>
              <w:rFonts w:cstheme="minorBidi"/>
              <w:kern w:val="2"/>
              <w:sz w:val="24"/>
              <w:szCs w:val="24"/>
              <w14:ligatures w14:val="standardContextual"/>
            </w:rPr>
          </w:pPr>
          <w:hyperlink w:anchor="_Toc241832987" w:history="1">
            <w:r w:rsidRPr="00EE2BCB">
              <w:rPr>
                <w:rStyle w:val="Lienhypertexte"/>
                <w:bCs/>
              </w:rPr>
              <w:t>3.3</w:t>
            </w:r>
            <w:r>
              <w:rPr>
                <w:rFonts w:cstheme="minorBidi"/>
                <w:kern w:val="2"/>
                <w:sz w:val="24"/>
                <w:szCs w:val="24"/>
                <w14:ligatures w14:val="standardContextual"/>
              </w:rPr>
              <w:tab/>
            </w:r>
            <w:r w:rsidRPr="00EE2BCB">
              <w:rPr>
                <w:rStyle w:val="Lienhypertexte"/>
                <w:bCs/>
              </w:rPr>
              <w:t>PCI-DSS (Données banquaires)</w:t>
            </w:r>
            <w:r>
              <w:rPr>
                <w:webHidden/>
              </w:rPr>
              <w:tab/>
            </w:r>
            <w:r>
              <w:rPr>
                <w:webHidden/>
              </w:rPr>
              <w:fldChar w:fldCharType="begin"/>
            </w:r>
            <w:r>
              <w:rPr>
                <w:webHidden/>
              </w:rPr>
              <w:instrText xml:space="preserve"> PAGEREF _Toc241832987 \h </w:instrText>
            </w:r>
            <w:r>
              <w:rPr>
                <w:webHidden/>
              </w:rPr>
            </w:r>
            <w:r>
              <w:rPr>
                <w:webHidden/>
              </w:rPr>
              <w:fldChar w:fldCharType="separate"/>
            </w:r>
            <w:r>
              <w:rPr>
                <w:webHidden/>
              </w:rPr>
              <w:t>4</w:t>
            </w:r>
            <w:r>
              <w:rPr>
                <w:webHidden/>
              </w:rPr>
              <w:fldChar w:fldCharType="end"/>
            </w:r>
          </w:hyperlink>
        </w:p>
        <w:p w14:paraId="35FA9534" w14:textId="095BB83F" w:rsidR="00CE6BD6" w:rsidRDefault="00CE6BD6">
          <w:pPr>
            <w:pStyle w:val="TM2"/>
            <w:rPr>
              <w:rFonts w:cstheme="minorBidi"/>
              <w:kern w:val="2"/>
              <w:sz w:val="24"/>
              <w:szCs w:val="24"/>
              <w14:ligatures w14:val="standardContextual"/>
            </w:rPr>
          </w:pPr>
          <w:hyperlink w:anchor="_Toc241832988" w:history="1">
            <w:r w:rsidRPr="00EE2BCB">
              <w:rPr>
                <w:rStyle w:val="Lienhypertexte"/>
              </w:rPr>
              <w:t>3.4</w:t>
            </w:r>
            <w:r>
              <w:rPr>
                <w:rFonts w:cstheme="minorBidi"/>
                <w:kern w:val="2"/>
                <w:sz w:val="24"/>
                <w:szCs w:val="24"/>
                <w14:ligatures w14:val="standardContextual"/>
              </w:rPr>
              <w:tab/>
            </w:r>
            <w:r w:rsidRPr="00EE2BCB">
              <w:rPr>
                <w:rStyle w:val="Lienhypertexte"/>
              </w:rPr>
              <w:t>AI Act</w:t>
            </w:r>
            <w:r>
              <w:rPr>
                <w:webHidden/>
              </w:rPr>
              <w:tab/>
            </w:r>
            <w:r>
              <w:rPr>
                <w:webHidden/>
              </w:rPr>
              <w:fldChar w:fldCharType="begin"/>
            </w:r>
            <w:r>
              <w:rPr>
                <w:webHidden/>
              </w:rPr>
              <w:instrText xml:space="preserve"> PAGEREF _Toc241832988 \h </w:instrText>
            </w:r>
            <w:r>
              <w:rPr>
                <w:webHidden/>
              </w:rPr>
            </w:r>
            <w:r>
              <w:rPr>
                <w:webHidden/>
              </w:rPr>
              <w:fldChar w:fldCharType="separate"/>
            </w:r>
            <w:r>
              <w:rPr>
                <w:webHidden/>
              </w:rPr>
              <w:t>4</w:t>
            </w:r>
            <w:r>
              <w:rPr>
                <w:webHidden/>
              </w:rPr>
              <w:fldChar w:fldCharType="end"/>
            </w:r>
          </w:hyperlink>
        </w:p>
        <w:p w14:paraId="693ABADD" w14:textId="131FD00C" w:rsidR="00CE6BD6" w:rsidRDefault="00CE6BD6">
          <w:pPr>
            <w:pStyle w:val="TM1"/>
            <w:rPr>
              <w:rFonts w:cstheme="minorBidi"/>
              <w:b w:val="0"/>
              <w:kern w:val="2"/>
              <w:sz w:val="24"/>
              <w:szCs w:val="24"/>
              <w14:ligatures w14:val="standardContextual"/>
            </w:rPr>
          </w:pPr>
          <w:hyperlink w:anchor="_Toc241832989" w:history="1">
            <w:r w:rsidRPr="00EE2BCB">
              <w:rPr>
                <w:rStyle w:val="Lienhypertexte"/>
              </w:rPr>
              <w:t>4</w:t>
            </w:r>
            <w:r>
              <w:rPr>
                <w:rFonts w:cstheme="minorBidi"/>
                <w:b w:val="0"/>
                <w:kern w:val="2"/>
                <w:sz w:val="24"/>
                <w:szCs w:val="24"/>
                <w14:ligatures w14:val="standardContextual"/>
              </w:rPr>
              <w:tab/>
            </w:r>
            <w:r w:rsidRPr="00EE2BCB">
              <w:rPr>
                <w:rStyle w:val="Lienhypertexte"/>
              </w:rPr>
              <w:t>Rôles et responsabilité</w:t>
            </w:r>
            <w:r>
              <w:rPr>
                <w:webHidden/>
              </w:rPr>
              <w:tab/>
            </w:r>
            <w:r>
              <w:rPr>
                <w:webHidden/>
              </w:rPr>
              <w:fldChar w:fldCharType="begin"/>
            </w:r>
            <w:r>
              <w:rPr>
                <w:webHidden/>
              </w:rPr>
              <w:instrText xml:space="preserve"> PAGEREF _Toc241832989 \h </w:instrText>
            </w:r>
            <w:r>
              <w:rPr>
                <w:webHidden/>
              </w:rPr>
            </w:r>
            <w:r>
              <w:rPr>
                <w:webHidden/>
              </w:rPr>
              <w:fldChar w:fldCharType="separate"/>
            </w:r>
            <w:r>
              <w:rPr>
                <w:webHidden/>
              </w:rPr>
              <w:t>5</w:t>
            </w:r>
            <w:r>
              <w:rPr>
                <w:webHidden/>
              </w:rPr>
              <w:fldChar w:fldCharType="end"/>
            </w:r>
          </w:hyperlink>
        </w:p>
        <w:p w14:paraId="0D1F9B5C" w14:textId="479E8D5C" w:rsidR="00CE6BD6" w:rsidRDefault="00CE6BD6">
          <w:pPr>
            <w:pStyle w:val="TM2"/>
            <w:rPr>
              <w:rFonts w:cstheme="minorBidi"/>
              <w:kern w:val="2"/>
              <w:sz w:val="24"/>
              <w:szCs w:val="24"/>
              <w14:ligatures w14:val="standardContextual"/>
            </w:rPr>
          </w:pPr>
          <w:hyperlink w:anchor="_Toc241832990" w:history="1">
            <w:r w:rsidRPr="00EE2BCB">
              <w:rPr>
                <w:rStyle w:val="Lienhypertexte"/>
              </w:rPr>
              <w:t>4.1</w:t>
            </w:r>
            <w:r>
              <w:rPr>
                <w:rFonts w:cstheme="minorBidi"/>
                <w:kern w:val="2"/>
                <w:sz w:val="24"/>
                <w:szCs w:val="24"/>
                <w14:ligatures w14:val="standardContextual"/>
              </w:rPr>
              <w:tab/>
            </w:r>
            <w:r w:rsidRPr="00EE2BCB">
              <w:rPr>
                <w:rStyle w:val="Lienhypertexte"/>
              </w:rPr>
              <w:t>Roles et tâches clés</w:t>
            </w:r>
            <w:r>
              <w:rPr>
                <w:webHidden/>
              </w:rPr>
              <w:tab/>
            </w:r>
            <w:r>
              <w:rPr>
                <w:webHidden/>
              </w:rPr>
              <w:fldChar w:fldCharType="begin"/>
            </w:r>
            <w:r>
              <w:rPr>
                <w:webHidden/>
              </w:rPr>
              <w:instrText xml:space="preserve"> PAGEREF _Toc241832990 \h </w:instrText>
            </w:r>
            <w:r>
              <w:rPr>
                <w:webHidden/>
              </w:rPr>
            </w:r>
            <w:r>
              <w:rPr>
                <w:webHidden/>
              </w:rPr>
              <w:fldChar w:fldCharType="separate"/>
            </w:r>
            <w:r>
              <w:rPr>
                <w:webHidden/>
              </w:rPr>
              <w:t>5</w:t>
            </w:r>
            <w:r>
              <w:rPr>
                <w:webHidden/>
              </w:rPr>
              <w:fldChar w:fldCharType="end"/>
            </w:r>
          </w:hyperlink>
        </w:p>
        <w:p w14:paraId="1097E18E" w14:textId="673DA8F9" w:rsidR="00CE6BD6" w:rsidRDefault="00CE6BD6">
          <w:pPr>
            <w:pStyle w:val="TM2"/>
            <w:rPr>
              <w:rFonts w:cstheme="minorBidi"/>
              <w:kern w:val="2"/>
              <w:sz w:val="24"/>
              <w:szCs w:val="24"/>
              <w14:ligatures w14:val="standardContextual"/>
            </w:rPr>
          </w:pPr>
          <w:hyperlink w:anchor="_Toc241832991" w:history="1">
            <w:r w:rsidRPr="00EE2BCB">
              <w:rPr>
                <w:rStyle w:val="Lienhypertexte"/>
              </w:rPr>
              <w:t>4.2</w:t>
            </w:r>
            <w:r>
              <w:rPr>
                <w:rFonts w:cstheme="minorBidi"/>
                <w:kern w:val="2"/>
                <w:sz w:val="24"/>
                <w:szCs w:val="24"/>
                <w14:ligatures w14:val="standardContextual"/>
              </w:rPr>
              <w:tab/>
            </w:r>
            <w:r w:rsidRPr="00EE2BCB">
              <w:rPr>
                <w:rStyle w:val="Lienhypertexte"/>
              </w:rPr>
              <w:t>Responsabilités</w:t>
            </w:r>
            <w:r>
              <w:rPr>
                <w:webHidden/>
              </w:rPr>
              <w:tab/>
            </w:r>
            <w:r>
              <w:rPr>
                <w:webHidden/>
              </w:rPr>
              <w:fldChar w:fldCharType="begin"/>
            </w:r>
            <w:r>
              <w:rPr>
                <w:webHidden/>
              </w:rPr>
              <w:instrText xml:space="preserve"> PAGEREF _Toc241832991 \h </w:instrText>
            </w:r>
            <w:r>
              <w:rPr>
                <w:webHidden/>
              </w:rPr>
            </w:r>
            <w:r>
              <w:rPr>
                <w:webHidden/>
              </w:rPr>
              <w:fldChar w:fldCharType="separate"/>
            </w:r>
            <w:r>
              <w:rPr>
                <w:webHidden/>
              </w:rPr>
              <w:t>5</w:t>
            </w:r>
            <w:r>
              <w:rPr>
                <w:webHidden/>
              </w:rPr>
              <w:fldChar w:fldCharType="end"/>
            </w:r>
          </w:hyperlink>
        </w:p>
        <w:p w14:paraId="2DB4C2DA" w14:textId="5C2F1192" w:rsidR="00CE6BD6" w:rsidRDefault="00CE6BD6">
          <w:pPr>
            <w:pStyle w:val="TM1"/>
            <w:rPr>
              <w:rFonts w:cstheme="minorBidi"/>
              <w:b w:val="0"/>
              <w:kern w:val="2"/>
              <w:sz w:val="24"/>
              <w:szCs w:val="24"/>
              <w14:ligatures w14:val="standardContextual"/>
            </w:rPr>
          </w:pPr>
          <w:hyperlink w:anchor="_Toc241832992" w:history="1">
            <w:r w:rsidRPr="00EE2BCB">
              <w:rPr>
                <w:rStyle w:val="Lienhypertexte"/>
              </w:rPr>
              <w:t>5</w:t>
            </w:r>
            <w:r>
              <w:rPr>
                <w:rFonts w:cstheme="minorBidi"/>
                <w:b w:val="0"/>
                <w:kern w:val="2"/>
                <w:sz w:val="24"/>
                <w:szCs w:val="24"/>
                <w14:ligatures w14:val="standardContextual"/>
              </w:rPr>
              <w:tab/>
            </w:r>
            <w:r w:rsidRPr="00EE2BCB">
              <w:rPr>
                <w:rStyle w:val="Lienhypertexte"/>
              </w:rPr>
              <w:t>Conclusion</w:t>
            </w:r>
            <w:r>
              <w:rPr>
                <w:webHidden/>
              </w:rPr>
              <w:tab/>
            </w:r>
            <w:r>
              <w:rPr>
                <w:webHidden/>
              </w:rPr>
              <w:fldChar w:fldCharType="begin"/>
            </w:r>
            <w:r>
              <w:rPr>
                <w:webHidden/>
              </w:rPr>
              <w:instrText xml:space="preserve"> PAGEREF _Toc241832992 \h </w:instrText>
            </w:r>
            <w:r>
              <w:rPr>
                <w:webHidden/>
              </w:rPr>
            </w:r>
            <w:r>
              <w:rPr>
                <w:webHidden/>
              </w:rPr>
              <w:fldChar w:fldCharType="separate"/>
            </w:r>
            <w:r>
              <w:rPr>
                <w:webHidden/>
              </w:rPr>
              <w:t>6</w:t>
            </w:r>
            <w:r>
              <w:rPr>
                <w:webHidden/>
              </w:rPr>
              <w:fldChar w:fldCharType="end"/>
            </w:r>
          </w:hyperlink>
        </w:p>
        <w:p w14:paraId="44F563BE" w14:textId="0AA3FCDD" w:rsidR="00B41452" w:rsidRDefault="00B41452" w:rsidP="00B41452">
          <w:r w:rsidRPr="00846366">
            <w:rPr>
              <w:b/>
              <w:bCs/>
              <w:sz w:val="22"/>
              <w:szCs w:val="22"/>
            </w:rPr>
            <w:fldChar w:fldCharType="end"/>
          </w:r>
        </w:p>
      </w:sdtContent>
    </w:sdt>
    <w:bookmarkEnd w:id="0"/>
    <w:p w14:paraId="15005C99" w14:textId="77777777" w:rsidR="00B41452" w:rsidRDefault="00B41452" w:rsidP="00B41452">
      <w:pPr>
        <w:ind w:left="0"/>
        <w:jc w:val="left"/>
      </w:pPr>
    </w:p>
    <w:p w14:paraId="49ED14A0" w14:textId="77777777" w:rsidR="00B41452" w:rsidRPr="00A45875" w:rsidRDefault="00B41452" w:rsidP="00B41452"/>
    <w:p w14:paraId="273D1D10" w14:textId="77777777" w:rsidR="00B41452" w:rsidRDefault="00B41452" w:rsidP="00B41452">
      <w:pPr>
        <w:ind w:left="0"/>
        <w:jc w:val="left"/>
      </w:pPr>
      <w:r>
        <w:br w:type="page"/>
      </w:r>
    </w:p>
    <w:p w14:paraId="17D5F93B" w14:textId="6F3419ED" w:rsidR="00D8056B" w:rsidRDefault="00D422F7" w:rsidP="00C4279F">
      <w:pPr>
        <w:pStyle w:val="Titre1"/>
      </w:pPr>
      <w:bookmarkStart w:id="1" w:name="_Toc241832981"/>
      <w:r>
        <w:lastRenderedPageBreak/>
        <w:t>Contexte</w:t>
      </w:r>
      <w:bookmarkEnd w:id="1"/>
    </w:p>
    <w:p w14:paraId="28C3866B" w14:textId="55C462D0" w:rsidR="00AF3909" w:rsidRDefault="00D8056B" w:rsidP="00AF3909">
      <w:pPr>
        <w:pStyle w:val="Titre2"/>
      </w:pPr>
      <w:bookmarkStart w:id="2" w:name="_Toc241832982"/>
      <w:r>
        <w:t>Rappel</w:t>
      </w:r>
      <w:bookmarkEnd w:id="2"/>
    </w:p>
    <w:p w14:paraId="634876F5" w14:textId="2063A7AA" w:rsidR="00B96B38" w:rsidRPr="00B96B38" w:rsidRDefault="00B96B38" w:rsidP="00B96B38">
      <w:pPr>
        <w:spacing w:before="100" w:beforeAutospacing="1" w:after="100" w:afterAutospacing="1"/>
        <w:ind w:left="0"/>
        <w:jc w:val="left"/>
        <w:rPr>
          <w:color w:val="auto"/>
          <w:sz w:val="18"/>
          <w:szCs w:val="18"/>
        </w:rPr>
      </w:pPr>
      <w:r w:rsidRPr="00B96B38">
        <w:rPr>
          <w:color w:val="auto"/>
          <w:sz w:val="18"/>
          <w:szCs w:val="18"/>
        </w:rPr>
        <w:t xml:space="preserve">Le livrable 1 (diagnostic de maturité) a montré une gouvernance des données encore </w:t>
      </w:r>
      <w:r w:rsidRPr="00B96B38">
        <w:rPr>
          <w:b/>
          <w:bCs/>
          <w:color w:val="auto"/>
          <w:sz w:val="18"/>
          <w:szCs w:val="18"/>
        </w:rPr>
        <w:t>réactive</w:t>
      </w:r>
      <w:r w:rsidRPr="00B96B38">
        <w:rPr>
          <w:color w:val="auto"/>
          <w:sz w:val="18"/>
          <w:szCs w:val="18"/>
        </w:rPr>
        <w:t xml:space="preserve"> : les actions sont déclenchées par les besoins métier ou les obligations légales, sans politique formelle, sans rôles définis à l'échelle de l'entreprise et sans pilotage par des indicateurs.</w:t>
      </w:r>
      <w:r w:rsidRPr="00B96B38">
        <w:rPr>
          <w:color w:val="auto"/>
          <w:sz w:val="18"/>
          <w:szCs w:val="18"/>
        </w:rPr>
        <w:br/>
        <w:t xml:space="preserve">Ce document y répond en posant les principes de la politique de gouvernance des données et de l'IA de Spotify, ainsi que les rôles associés. Elle repose sur </w:t>
      </w:r>
      <w:r w:rsidR="00AD4564">
        <w:rPr>
          <w:color w:val="auto"/>
          <w:sz w:val="18"/>
          <w:szCs w:val="18"/>
        </w:rPr>
        <w:t>3</w:t>
      </w:r>
      <w:r w:rsidRPr="00B96B38">
        <w:rPr>
          <w:color w:val="auto"/>
          <w:sz w:val="18"/>
          <w:szCs w:val="18"/>
        </w:rPr>
        <w:t xml:space="preserve"> piliers</w:t>
      </w:r>
      <w:r w:rsidR="00AD4564">
        <w:rPr>
          <w:color w:val="auto"/>
          <w:sz w:val="18"/>
          <w:szCs w:val="18"/>
        </w:rPr>
        <w:t xml:space="preserve"> principaux et 1 </w:t>
      </w:r>
      <w:r w:rsidR="00AD4564" w:rsidRPr="00AD4564">
        <w:rPr>
          <w:color w:val="auto"/>
          <w:sz w:val="18"/>
          <w:szCs w:val="18"/>
        </w:rPr>
        <w:t>extension</w:t>
      </w:r>
      <w:r w:rsidR="00AD4564">
        <w:rPr>
          <w:color w:val="auto"/>
          <w:sz w:val="18"/>
          <w:szCs w:val="18"/>
        </w:rPr>
        <w:t xml:space="preserve"> dédiée à l’IA</w:t>
      </w:r>
      <w:r w:rsidRPr="00B96B38">
        <w:rPr>
          <w:color w:val="auto"/>
          <w:sz w:val="18"/>
          <w:szCs w:val="18"/>
        </w:rPr>
        <w:t xml:space="preserve"> :</w:t>
      </w:r>
    </w:p>
    <w:p w14:paraId="6E0877E8" w14:textId="40BAD437" w:rsidR="00B96B38" w:rsidRPr="00B96B38" w:rsidRDefault="00B96B38" w:rsidP="00B96B38">
      <w:pPr>
        <w:numPr>
          <w:ilvl w:val="0"/>
          <w:numId w:val="15"/>
        </w:numPr>
        <w:spacing w:before="100" w:beforeAutospacing="1" w:after="100" w:afterAutospacing="1"/>
        <w:jc w:val="left"/>
        <w:rPr>
          <w:color w:val="auto"/>
          <w:sz w:val="18"/>
          <w:szCs w:val="18"/>
        </w:rPr>
      </w:pPr>
      <w:r w:rsidRPr="00B96B38">
        <w:rPr>
          <w:b/>
          <w:bCs/>
          <w:color w:val="auto"/>
          <w:sz w:val="18"/>
          <w:szCs w:val="18"/>
        </w:rPr>
        <w:t>Qualité</w:t>
      </w:r>
      <w:r>
        <w:rPr>
          <w:b/>
          <w:bCs/>
          <w:color w:val="auto"/>
          <w:sz w:val="18"/>
          <w:szCs w:val="18"/>
        </w:rPr>
        <w:t xml:space="preserve"> et </w:t>
      </w:r>
      <w:r w:rsidRPr="00B96B38">
        <w:rPr>
          <w:b/>
          <w:bCs/>
          <w:color w:val="auto"/>
          <w:sz w:val="18"/>
          <w:szCs w:val="18"/>
        </w:rPr>
        <w:t>interopérabilité</w:t>
      </w:r>
      <w:r w:rsidRPr="00B96B38">
        <w:rPr>
          <w:color w:val="auto"/>
          <w:sz w:val="18"/>
          <w:szCs w:val="18"/>
        </w:rPr>
        <w:t xml:space="preserve"> : des données exactes, complètes, à jour et cohérentes, décrites dans un catalogue et échangées selon des standards communs (data contracts), pour que les équipes les trouvent et les réutilisent facilement.</w:t>
      </w:r>
    </w:p>
    <w:p w14:paraId="55ED01F5" w14:textId="5E87E4CE" w:rsidR="00B96B38" w:rsidRPr="00B96B38" w:rsidRDefault="00B96B38" w:rsidP="00B96B38">
      <w:pPr>
        <w:numPr>
          <w:ilvl w:val="0"/>
          <w:numId w:val="15"/>
        </w:numPr>
        <w:spacing w:before="100" w:beforeAutospacing="1" w:after="100" w:afterAutospacing="1"/>
        <w:jc w:val="left"/>
        <w:rPr>
          <w:color w:val="auto"/>
          <w:sz w:val="18"/>
          <w:szCs w:val="18"/>
        </w:rPr>
      </w:pPr>
      <w:r w:rsidRPr="00B96B38">
        <w:rPr>
          <w:b/>
          <w:bCs/>
          <w:color w:val="auto"/>
          <w:sz w:val="18"/>
          <w:szCs w:val="18"/>
        </w:rPr>
        <w:t>Sécurité</w:t>
      </w:r>
      <w:r w:rsidRPr="00B96B38">
        <w:rPr>
          <w:color w:val="auto"/>
          <w:sz w:val="18"/>
          <w:szCs w:val="18"/>
        </w:rPr>
        <w:t xml:space="preserve"> : protection des données contre les accès non autorisés, les pertes et les fuites, par la classification, le moindre privilège (RBAC/ABAC), le chiffrement et la traçabilité des accès.</w:t>
      </w:r>
    </w:p>
    <w:p w14:paraId="061F57A1" w14:textId="4919D954" w:rsidR="00B96B38" w:rsidRPr="00B96B38" w:rsidRDefault="00B96B38" w:rsidP="00AC7740">
      <w:pPr>
        <w:numPr>
          <w:ilvl w:val="0"/>
          <w:numId w:val="15"/>
        </w:numPr>
        <w:spacing w:before="100" w:beforeAutospacing="1" w:after="100" w:afterAutospacing="1"/>
        <w:jc w:val="left"/>
        <w:rPr>
          <w:color w:val="auto"/>
          <w:sz w:val="18"/>
          <w:szCs w:val="18"/>
        </w:rPr>
      </w:pPr>
      <w:r w:rsidRPr="00B96B38">
        <w:rPr>
          <w:b/>
          <w:bCs/>
          <w:color w:val="auto"/>
          <w:sz w:val="18"/>
          <w:szCs w:val="18"/>
        </w:rPr>
        <w:t>Conformité</w:t>
      </w:r>
      <w:r w:rsidRPr="00B96B38">
        <w:rPr>
          <w:color w:val="auto"/>
          <w:sz w:val="18"/>
          <w:szCs w:val="18"/>
        </w:rPr>
        <w:t xml:space="preserve"> : </w:t>
      </w:r>
      <w:r>
        <w:rPr>
          <w:color w:val="auto"/>
          <w:sz w:val="18"/>
          <w:szCs w:val="18"/>
        </w:rPr>
        <w:t>r</w:t>
      </w:r>
      <w:r w:rsidRPr="00B96B38">
        <w:rPr>
          <w:color w:val="auto"/>
          <w:sz w:val="18"/>
          <w:szCs w:val="18"/>
        </w:rPr>
        <w:t xml:space="preserve">espect du RGPD, du CCPA, de PCI-DSS et des autres réglementations applicables. </w:t>
      </w:r>
    </w:p>
    <w:p w14:paraId="7B716FB6" w14:textId="27B813BA" w:rsidR="00B96B38" w:rsidRPr="00B96B38" w:rsidRDefault="00710EE0" w:rsidP="00B96B38">
      <w:pPr>
        <w:numPr>
          <w:ilvl w:val="0"/>
          <w:numId w:val="15"/>
        </w:numPr>
        <w:spacing w:before="100" w:beforeAutospacing="1" w:after="100" w:afterAutospacing="1"/>
        <w:jc w:val="left"/>
        <w:rPr>
          <w:color w:val="auto"/>
          <w:sz w:val="18"/>
          <w:szCs w:val="18"/>
        </w:rPr>
      </w:pPr>
      <w:r w:rsidRPr="00710EE0">
        <w:rPr>
          <w:b/>
          <w:bCs/>
          <w:color w:val="auto"/>
          <w:sz w:val="18"/>
          <w:szCs w:val="18"/>
        </w:rPr>
        <w:t>Extension</w:t>
      </w:r>
      <w:r>
        <w:rPr>
          <w:b/>
          <w:bCs/>
          <w:color w:val="auto"/>
          <w:sz w:val="18"/>
          <w:szCs w:val="18"/>
        </w:rPr>
        <w:t> : g</w:t>
      </w:r>
      <w:r w:rsidR="00B96B38" w:rsidRPr="00B96B38">
        <w:rPr>
          <w:b/>
          <w:bCs/>
          <w:color w:val="auto"/>
          <w:sz w:val="18"/>
          <w:szCs w:val="18"/>
        </w:rPr>
        <w:t>ouvernance de l'IA</w:t>
      </w:r>
      <w:r w:rsidR="00B96B38" w:rsidRPr="00B96B38">
        <w:rPr>
          <w:color w:val="auto"/>
          <w:sz w:val="18"/>
          <w:szCs w:val="18"/>
        </w:rPr>
        <w:t xml:space="preserve"> : traçabilité de l'origine et licéité des données, analyse des biais, reproductibilité, explicabilité, supervision humaine et monitoring des modèles.</w:t>
      </w:r>
    </w:p>
    <w:p w14:paraId="334D64AB" w14:textId="72208BAE" w:rsidR="00241DE9" w:rsidRDefault="00857580" w:rsidP="00C4279F">
      <w:pPr>
        <w:pStyle w:val="Titre1"/>
      </w:pPr>
      <w:bookmarkStart w:id="3" w:name="_Toc241832983"/>
      <w:r>
        <w:t>Principes</w:t>
      </w:r>
      <w:r w:rsidR="003926B1">
        <w:t xml:space="preserve"> de gouvernance</w:t>
      </w:r>
      <w:bookmarkEnd w:id="3"/>
    </w:p>
    <w:p w14:paraId="668C32DA" w14:textId="34712702" w:rsidR="00AA2C4A" w:rsidRDefault="00DA7F80" w:rsidP="00E41D33">
      <w:pPr>
        <w:pStyle w:val="Sansinterligne"/>
      </w:pPr>
      <w:r w:rsidRPr="00DA7F80">
        <w:t xml:space="preserve">La politique s'appuie sur les neuf principes du </w:t>
      </w:r>
      <w:r w:rsidRPr="00DA7F80">
        <w:rPr>
          <w:i/>
          <w:iCs/>
        </w:rPr>
        <w:t>Governance Principles Guide de Spotify</w:t>
      </w:r>
      <w:r w:rsidRPr="00DA7F80">
        <w:t>, organisés autour des trois piliers et de l'extension IA. Deux d'entre eux, la responsabilité et l'amélioration continue, sont transversaux : ils s'appliquent à l'ensemble des piliers.</w:t>
      </w:r>
    </w:p>
    <w:p w14:paraId="6155A7C7" w14:textId="77777777" w:rsidR="00254C29" w:rsidRPr="00254C29" w:rsidRDefault="00254C29" w:rsidP="00E41D33">
      <w:pPr>
        <w:pStyle w:val="Sansinterligne"/>
      </w:pPr>
    </w:p>
    <w:tbl>
      <w:tblPr>
        <w:tblStyle w:val="Tableausimple3"/>
        <w:tblW w:w="5103" w:type="dxa"/>
        <w:tblInd w:w="2127" w:type="dxa"/>
        <w:tblLayout w:type="fixed"/>
        <w:tblLook w:val="0000" w:firstRow="0" w:lastRow="0" w:firstColumn="0" w:lastColumn="0" w:noHBand="0" w:noVBand="0"/>
      </w:tblPr>
      <w:tblGrid>
        <w:gridCol w:w="3543"/>
        <w:gridCol w:w="1560"/>
      </w:tblGrid>
      <w:tr w:rsidR="00AA2C4A" w:rsidRPr="009D3D04" w14:paraId="221CDEEE" w14:textId="77777777" w:rsidTr="00DF0492">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3543" w:type="dxa"/>
            <w:tcBorders>
              <w:bottom w:val="single" w:sz="4" w:space="0" w:color="0070C0"/>
            </w:tcBorders>
            <w:shd w:val="clear" w:color="auto" w:fill="0070FF"/>
          </w:tcPr>
          <w:p w14:paraId="2E787A52" w14:textId="22D87AE3" w:rsidR="00AA2C4A" w:rsidRPr="009D3D04" w:rsidRDefault="00AA2C4A" w:rsidP="004879F8">
            <w:pPr>
              <w:tabs>
                <w:tab w:val="right" w:pos="10080"/>
              </w:tabs>
              <w:ind w:left="0" w:right="107"/>
              <w:jc w:val="center"/>
              <w:rPr>
                <w:b/>
                <w:color w:val="FFFFFF" w:themeColor="background1"/>
                <w:sz w:val="18"/>
                <w:szCs w:val="18"/>
              </w:rPr>
            </w:pPr>
            <w:r>
              <w:rPr>
                <w:b/>
                <w:color w:val="FFFFFF" w:themeColor="background1"/>
                <w:sz w:val="18"/>
                <w:szCs w:val="18"/>
              </w:rPr>
              <w:t>Pilier</w:t>
            </w:r>
          </w:p>
        </w:tc>
        <w:tc>
          <w:tcPr>
            <w:tcW w:w="1560" w:type="dxa"/>
            <w:tcBorders>
              <w:bottom w:val="single" w:sz="4" w:space="0" w:color="0070C0"/>
            </w:tcBorders>
            <w:shd w:val="clear" w:color="auto" w:fill="0070FF"/>
          </w:tcPr>
          <w:p w14:paraId="5EF96ECF" w14:textId="31F1481A" w:rsidR="00AA2C4A" w:rsidRPr="009D3D04" w:rsidRDefault="00AA2C4A" w:rsidP="004879F8">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18"/>
              </w:rPr>
            </w:pPr>
            <w:r>
              <w:rPr>
                <w:b/>
                <w:color w:val="FFFFFF" w:themeColor="background1"/>
                <w:sz w:val="18"/>
                <w:szCs w:val="18"/>
              </w:rPr>
              <w:t>Principe</w:t>
            </w:r>
          </w:p>
        </w:tc>
      </w:tr>
      <w:tr w:rsidR="00AA2C4A" w:rsidRPr="009D3D04" w14:paraId="49C48F8F" w14:textId="77777777" w:rsidTr="00DF0492">
        <w:trPr>
          <w:trHeight w:val="193"/>
        </w:trPr>
        <w:tc>
          <w:tcPr>
            <w:cnfStyle w:val="000010000000" w:firstRow="0" w:lastRow="0" w:firstColumn="0" w:lastColumn="0" w:oddVBand="1" w:evenVBand="0" w:oddHBand="0" w:evenHBand="0" w:firstRowFirstColumn="0" w:firstRowLastColumn="0" w:lastRowFirstColumn="0" w:lastRowLastColumn="0"/>
            <w:tcW w:w="3543" w:type="dxa"/>
            <w:tcBorders>
              <w:top w:val="single" w:sz="4" w:space="0" w:color="0070C0"/>
              <w:bottom w:val="single" w:sz="4" w:space="0" w:color="0070C0"/>
            </w:tcBorders>
            <w:vAlign w:val="center"/>
          </w:tcPr>
          <w:p w14:paraId="48A1213C" w14:textId="270A14B7" w:rsidR="00AA2C4A" w:rsidRPr="009D3D04" w:rsidRDefault="00AA2C4A" w:rsidP="00AA2C4A">
            <w:pPr>
              <w:tabs>
                <w:tab w:val="right" w:pos="10080"/>
              </w:tabs>
              <w:ind w:left="0"/>
              <w:jc w:val="left"/>
              <w:rPr>
                <w:b/>
                <w:bCs/>
                <w:color w:val="auto"/>
                <w:sz w:val="18"/>
                <w:szCs w:val="18"/>
              </w:rPr>
            </w:pPr>
            <w:r>
              <w:t>Qualité et interopérabilité</w:t>
            </w:r>
          </w:p>
        </w:tc>
        <w:tc>
          <w:tcPr>
            <w:tcW w:w="1560" w:type="dxa"/>
            <w:tcBorders>
              <w:top w:val="single" w:sz="4" w:space="0" w:color="0070C0"/>
              <w:bottom w:val="single" w:sz="4" w:space="0" w:color="0070C0"/>
            </w:tcBorders>
            <w:vAlign w:val="center"/>
          </w:tcPr>
          <w:p w14:paraId="6884CD4A" w14:textId="48C97EB5" w:rsidR="00AA2C4A" w:rsidRPr="00AA2C4A" w:rsidRDefault="00AA2C4A" w:rsidP="00AA2C4A">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color w:val="auto"/>
                <w:sz w:val="18"/>
                <w:szCs w:val="18"/>
              </w:rPr>
            </w:pPr>
            <w:r w:rsidRPr="00AA2C4A">
              <w:rPr>
                <w:b/>
                <w:bCs/>
              </w:rPr>
              <w:t>4</w:t>
            </w:r>
          </w:p>
        </w:tc>
      </w:tr>
      <w:tr w:rsidR="00AA2C4A" w:rsidRPr="009D3D04" w14:paraId="0AA10A9D" w14:textId="77777777" w:rsidTr="00DF0492">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3543" w:type="dxa"/>
            <w:tcBorders>
              <w:top w:val="single" w:sz="4" w:space="0" w:color="0070C0"/>
              <w:bottom w:val="single" w:sz="4" w:space="0" w:color="0070C0"/>
            </w:tcBorders>
            <w:vAlign w:val="center"/>
          </w:tcPr>
          <w:p w14:paraId="14C44E93" w14:textId="750EB181" w:rsidR="00AA2C4A" w:rsidRPr="009D3D04" w:rsidRDefault="00AA2C4A" w:rsidP="00AA2C4A">
            <w:pPr>
              <w:tabs>
                <w:tab w:val="right" w:pos="10080"/>
              </w:tabs>
              <w:ind w:left="0"/>
              <w:jc w:val="left"/>
              <w:rPr>
                <w:b/>
                <w:bCs/>
                <w:color w:val="auto"/>
                <w:sz w:val="18"/>
                <w:szCs w:val="18"/>
              </w:rPr>
            </w:pPr>
            <w:r>
              <w:t>Sécurité</w:t>
            </w:r>
          </w:p>
        </w:tc>
        <w:tc>
          <w:tcPr>
            <w:tcW w:w="1560" w:type="dxa"/>
            <w:tcBorders>
              <w:top w:val="single" w:sz="4" w:space="0" w:color="0070C0"/>
              <w:bottom w:val="single" w:sz="4" w:space="0" w:color="0070C0"/>
            </w:tcBorders>
            <w:vAlign w:val="center"/>
          </w:tcPr>
          <w:p w14:paraId="4A0706EA" w14:textId="4FBC9434" w:rsidR="00AA2C4A" w:rsidRPr="00AA2C4A" w:rsidRDefault="00AA2C4A" w:rsidP="00AA2C4A">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b/>
                <w:bCs/>
                <w:color w:val="auto"/>
                <w:sz w:val="18"/>
                <w:szCs w:val="18"/>
              </w:rPr>
            </w:pPr>
            <w:r w:rsidRPr="00AA2C4A">
              <w:rPr>
                <w:b/>
                <w:bCs/>
              </w:rPr>
              <w:t>3</w:t>
            </w:r>
          </w:p>
        </w:tc>
      </w:tr>
      <w:tr w:rsidR="00AA2C4A" w:rsidRPr="009D3D04" w14:paraId="1AF3B951" w14:textId="77777777" w:rsidTr="00DF0492">
        <w:trPr>
          <w:trHeight w:val="273"/>
        </w:trPr>
        <w:tc>
          <w:tcPr>
            <w:cnfStyle w:val="000010000000" w:firstRow="0" w:lastRow="0" w:firstColumn="0" w:lastColumn="0" w:oddVBand="1" w:evenVBand="0" w:oddHBand="0" w:evenHBand="0" w:firstRowFirstColumn="0" w:firstRowLastColumn="0" w:lastRowFirstColumn="0" w:lastRowLastColumn="0"/>
            <w:tcW w:w="3543" w:type="dxa"/>
            <w:tcBorders>
              <w:top w:val="single" w:sz="4" w:space="0" w:color="0070C0"/>
              <w:bottom w:val="single" w:sz="4" w:space="0" w:color="0070C0"/>
            </w:tcBorders>
            <w:vAlign w:val="center"/>
          </w:tcPr>
          <w:p w14:paraId="5F20E713" w14:textId="108E6FED" w:rsidR="00AA2C4A" w:rsidRPr="009D3D04" w:rsidRDefault="00AA2C4A" w:rsidP="00AA2C4A">
            <w:pPr>
              <w:tabs>
                <w:tab w:val="right" w:pos="10080"/>
              </w:tabs>
              <w:ind w:left="0"/>
              <w:jc w:val="left"/>
              <w:rPr>
                <w:b/>
                <w:bCs/>
                <w:color w:val="auto"/>
                <w:sz w:val="18"/>
                <w:szCs w:val="18"/>
              </w:rPr>
            </w:pPr>
            <w:r>
              <w:t>Conformité</w:t>
            </w:r>
          </w:p>
        </w:tc>
        <w:tc>
          <w:tcPr>
            <w:tcW w:w="1560" w:type="dxa"/>
            <w:tcBorders>
              <w:top w:val="single" w:sz="4" w:space="0" w:color="0070C0"/>
              <w:bottom w:val="single" w:sz="4" w:space="0" w:color="0070C0"/>
            </w:tcBorders>
            <w:vAlign w:val="center"/>
          </w:tcPr>
          <w:p w14:paraId="0C4DAD08" w14:textId="43689331" w:rsidR="00AA2C4A" w:rsidRPr="00AA2C4A" w:rsidRDefault="00AA2C4A" w:rsidP="00AA2C4A">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color w:val="auto"/>
                <w:sz w:val="18"/>
                <w:szCs w:val="18"/>
              </w:rPr>
            </w:pPr>
            <w:r w:rsidRPr="00AA2C4A">
              <w:rPr>
                <w:b/>
                <w:bCs/>
              </w:rPr>
              <w:t>2, 5, 6, 7</w:t>
            </w:r>
          </w:p>
        </w:tc>
      </w:tr>
      <w:tr w:rsidR="00AA2C4A" w:rsidRPr="009D3D04" w14:paraId="15152818" w14:textId="77777777" w:rsidTr="00DF0492">
        <w:trPr>
          <w:cnfStyle w:val="000000100000" w:firstRow="0" w:lastRow="0" w:firstColumn="0" w:lastColumn="0" w:oddVBand="0" w:evenVBand="0" w:oddHBand="1" w:evenHBand="0" w:firstRowFirstColumn="0" w:firstRowLastColumn="0" w:lastRowFirstColumn="0" w:lastRowLastColumn="0"/>
          <w:trHeight w:val="264"/>
        </w:trPr>
        <w:tc>
          <w:tcPr>
            <w:cnfStyle w:val="000010000000" w:firstRow="0" w:lastRow="0" w:firstColumn="0" w:lastColumn="0" w:oddVBand="1" w:evenVBand="0" w:oddHBand="0" w:evenHBand="0" w:firstRowFirstColumn="0" w:firstRowLastColumn="0" w:lastRowFirstColumn="0" w:lastRowLastColumn="0"/>
            <w:tcW w:w="3543" w:type="dxa"/>
            <w:tcBorders>
              <w:top w:val="single" w:sz="4" w:space="0" w:color="0070C0"/>
              <w:bottom w:val="single" w:sz="4" w:space="0" w:color="0070C0"/>
            </w:tcBorders>
            <w:vAlign w:val="center"/>
          </w:tcPr>
          <w:p w14:paraId="13190EC0" w14:textId="1DE38C34" w:rsidR="00AA2C4A" w:rsidRPr="009D3D04" w:rsidRDefault="00AA2C4A" w:rsidP="00AA2C4A">
            <w:pPr>
              <w:tabs>
                <w:tab w:val="right" w:pos="10080"/>
              </w:tabs>
              <w:ind w:left="0"/>
              <w:jc w:val="left"/>
              <w:rPr>
                <w:b/>
                <w:bCs/>
                <w:sz w:val="18"/>
                <w:szCs w:val="18"/>
              </w:rPr>
            </w:pPr>
            <w:r>
              <w:t>Extension IA</w:t>
            </w:r>
          </w:p>
        </w:tc>
        <w:tc>
          <w:tcPr>
            <w:tcW w:w="1560" w:type="dxa"/>
            <w:tcBorders>
              <w:top w:val="single" w:sz="4" w:space="0" w:color="0070C0"/>
              <w:bottom w:val="single" w:sz="4" w:space="0" w:color="0070C0"/>
            </w:tcBorders>
            <w:vAlign w:val="center"/>
          </w:tcPr>
          <w:p w14:paraId="4357A9AD" w14:textId="3D8672B8" w:rsidR="00AA2C4A" w:rsidRPr="00AA2C4A" w:rsidRDefault="00AA2C4A" w:rsidP="00AA2C4A">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AA2C4A">
              <w:rPr>
                <w:b/>
                <w:bCs/>
              </w:rPr>
              <w:t>9</w:t>
            </w:r>
          </w:p>
        </w:tc>
      </w:tr>
      <w:tr w:rsidR="00AA2C4A" w:rsidRPr="009D3D04" w14:paraId="6D798C4D" w14:textId="77777777" w:rsidTr="00DF0492">
        <w:trPr>
          <w:trHeight w:val="264"/>
        </w:trPr>
        <w:tc>
          <w:tcPr>
            <w:cnfStyle w:val="000010000000" w:firstRow="0" w:lastRow="0" w:firstColumn="0" w:lastColumn="0" w:oddVBand="1" w:evenVBand="0" w:oddHBand="0" w:evenHBand="0" w:firstRowFirstColumn="0" w:firstRowLastColumn="0" w:lastRowFirstColumn="0" w:lastRowLastColumn="0"/>
            <w:tcW w:w="3543" w:type="dxa"/>
            <w:tcBorders>
              <w:top w:val="single" w:sz="4" w:space="0" w:color="0070C0"/>
              <w:bottom w:val="single" w:sz="4" w:space="0" w:color="0070C0"/>
            </w:tcBorders>
            <w:vAlign w:val="center"/>
          </w:tcPr>
          <w:p w14:paraId="67AFD6D1" w14:textId="69EBCFCA" w:rsidR="00AA2C4A" w:rsidRPr="009D3D04" w:rsidRDefault="00AA2C4A" w:rsidP="00AA2C4A">
            <w:pPr>
              <w:tabs>
                <w:tab w:val="right" w:pos="10080"/>
              </w:tabs>
              <w:ind w:left="0"/>
              <w:jc w:val="left"/>
              <w:rPr>
                <w:b/>
                <w:bCs/>
                <w:sz w:val="18"/>
                <w:szCs w:val="18"/>
              </w:rPr>
            </w:pPr>
            <w:r>
              <w:t>Tous les piliers (transversaux)</w:t>
            </w:r>
          </w:p>
        </w:tc>
        <w:tc>
          <w:tcPr>
            <w:tcW w:w="1560" w:type="dxa"/>
            <w:tcBorders>
              <w:top w:val="single" w:sz="4" w:space="0" w:color="0070C0"/>
              <w:bottom w:val="single" w:sz="4" w:space="0" w:color="0070C0"/>
            </w:tcBorders>
            <w:vAlign w:val="center"/>
          </w:tcPr>
          <w:p w14:paraId="5FD0EF4F" w14:textId="168F5526" w:rsidR="00AA2C4A" w:rsidRPr="00AA2C4A" w:rsidRDefault="00AA2C4A" w:rsidP="00AA2C4A">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AA2C4A">
              <w:rPr>
                <w:b/>
                <w:bCs/>
              </w:rPr>
              <w:t>1, 8</w:t>
            </w:r>
          </w:p>
        </w:tc>
      </w:tr>
    </w:tbl>
    <w:p w14:paraId="0BDC0C18" w14:textId="77777777" w:rsidR="001917FF" w:rsidRDefault="001917FF" w:rsidP="00E41D33">
      <w:pPr>
        <w:pStyle w:val="Sansinterligne"/>
        <w:rPr>
          <w:b/>
          <w:bCs w:val="0"/>
        </w:rPr>
      </w:pPr>
    </w:p>
    <w:p w14:paraId="522563BC" w14:textId="3EBDA126" w:rsidR="003926B1" w:rsidRPr="001917FF" w:rsidRDefault="003926B1" w:rsidP="00E41D33">
      <w:pPr>
        <w:pStyle w:val="Sansinterligne"/>
        <w:rPr>
          <w:b/>
          <w:bCs w:val="0"/>
        </w:rPr>
      </w:pPr>
      <w:r w:rsidRPr="001917FF">
        <w:rPr>
          <w:b/>
          <w:bCs w:val="0"/>
        </w:rPr>
        <w:t>Principes transversaux</w:t>
      </w:r>
    </w:p>
    <w:p w14:paraId="7F7004ED" w14:textId="74B71496" w:rsidR="003926B1" w:rsidRDefault="003926B1" w:rsidP="00E41D33">
      <w:pPr>
        <w:pStyle w:val="Sansinterligne"/>
        <w:numPr>
          <w:ilvl w:val="0"/>
          <w:numId w:val="15"/>
        </w:numPr>
      </w:pPr>
      <w:r w:rsidRPr="003926B1">
        <w:rPr>
          <w:u w:val="single"/>
        </w:rPr>
        <w:t>Responsabilité</w:t>
      </w:r>
      <w:r>
        <w:t xml:space="preserve"> </w:t>
      </w:r>
      <w:r w:rsidR="00DF380C" w:rsidRPr="003926B1">
        <w:t>(</w:t>
      </w:r>
      <w:r w:rsidR="00DF380C" w:rsidRPr="00C025F1">
        <w:rPr>
          <w:b/>
        </w:rPr>
        <w:t>N°</w:t>
      </w:r>
      <w:r w:rsidR="00C025F1" w:rsidRPr="00C025F1">
        <w:rPr>
          <w:b/>
        </w:rPr>
        <w:t>1</w:t>
      </w:r>
      <w:r w:rsidR="00DF380C" w:rsidRPr="003926B1">
        <w:t>)</w:t>
      </w:r>
      <w:r w:rsidR="00A759D1">
        <w:t xml:space="preserve"> </w:t>
      </w:r>
      <w:r>
        <w:t>: chaque processus de données a un responsable identifié (Data Owners, Data Stewards, DPO). Action : définir les rôles et les responsabilités (section 4).</w:t>
      </w:r>
    </w:p>
    <w:p w14:paraId="6B5D2921" w14:textId="2D14BC80" w:rsidR="003926B1" w:rsidRDefault="003926B1" w:rsidP="001917FF">
      <w:pPr>
        <w:pStyle w:val="Sansinterligne"/>
        <w:numPr>
          <w:ilvl w:val="0"/>
          <w:numId w:val="15"/>
        </w:numPr>
      </w:pPr>
      <w:r w:rsidRPr="003926B1">
        <w:rPr>
          <w:u w:val="single"/>
        </w:rPr>
        <w:t>Amélioration continue</w:t>
      </w:r>
      <w:r>
        <w:t xml:space="preserve"> </w:t>
      </w:r>
      <w:r w:rsidR="00DF380C" w:rsidRPr="003926B1">
        <w:t>(</w:t>
      </w:r>
      <w:r w:rsidR="00DF380C" w:rsidRPr="00C025F1">
        <w:rPr>
          <w:b/>
        </w:rPr>
        <w:t>N°8</w:t>
      </w:r>
      <w:r w:rsidR="00DF380C" w:rsidRPr="003926B1">
        <w:t>)</w:t>
      </w:r>
      <w:r w:rsidR="00DF380C">
        <w:t xml:space="preserve"> </w:t>
      </w:r>
      <w:r>
        <w:t>: les pratiques évoluent avec la réglementation, la technologie et les besoins de Spotify. Action : revues et mises à jour planifiées du cadre, avec prise en compte des retours.</w:t>
      </w:r>
    </w:p>
    <w:p w14:paraId="625FBAA5" w14:textId="3EEB9C8D" w:rsidR="003926B1" w:rsidRPr="001917FF" w:rsidRDefault="003926B1" w:rsidP="00E41D33">
      <w:pPr>
        <w:pStyle w:val="Sansinterligne"/>
        <w:rPr>
          <w:b/>
          <w:bCs w:val="0"/>
        </w:rPr>
      </w:pPr>
      <w:r w:rsidRPr="001917FF">
        <w:rPr>
          <w:b/>
          <w:bCs w:val="0"/>
        </w:rPr>
        <w:t>Qualité et interopérabilité</w:t>
      </w:r>
    </w:p>
    <w:p w14:paraId="76E290E5" w14:textId="01890F19" w:rsidR="003926B1" w:rsidRDefault="003926B1" w:rsidP="001917FF">
      <w:pPr>
        <w:pStyle w:val="Sansinterligne"/>
        <w:numPr>
          <w:ilvl w:val="0"/>
          <w:numId w:val="15"/>
        </w:numPr>
      </w:pPr>
      <w:r w:rsidRPr="003926B1">
        <w:rPr>
          <w:u w:val="single"/>
        </w:rPr>
        <w:t>Qualité des données</w:t>
      </w:r>
      <w:r w:rsidRPr="003926B1">
        <w:t xml:space="preserve"> (</w:t>
      </w:r>
      <w:r w:rsidRPr="00C025F1">
        <w:rPr>
          <w:b/>
        </w:rPr>
        <w:t>N°4</w:t>
      </w:r>
      <w:r w:rsidRPr="003926B1">
        <w:t xml:space="preserve">) </w:t>
      </w:r>
      <w:r>
        <w:t xml:space="preserve">: les données collectées sont exactes, complètes et fiables.  </w:t>
      </w:r>
      <w:r w:rsidR="007F39E4">
        <w:t>Prévoir</w:t>
      </w:r>
      <w:r w:rsidR="00C025F1">
        <w:t xml:space="preserve"> </w:t>
      </w:r>
      <w:r w:rsidR="007F39E4">
        <w:t>de d</w:t>
      </w:r>
      <w:r>
        <w:t>éfinir des métriques de qualité, auditer régulièrement, et décrire les jeux de données dans un catalogue avec des data contracts.</w:t>
      </w:r>
    </w:p>
    <w:p w14:paraId="07AF5320" w14:textId="77777777" w:rsidR="003926B1" w:rsidRPr="001917FF" w:rsidRDefault="003926B1" w:rsidP="00E41D33">
      <w:pPr>
        <w:pStyle w:val="Sansinterligne"/>
        <w:rPr>
          <w:b/>
          <w:bCs w:val="0"/>
        </w:rPr>
      </w:pPr>
      <w:r w:rsidRPr="001917FF">
        <w:rPr>
          <w:b/>
          <w:bCs w:val="0"/>
        </w:rPr>
        <w:t>Sécurité</w:t>
      </w:r>
    </w:p>
    <w:p w14:paraId="3BB4197A" w14:textId="6384C366" w:rsidR="003926B1" w:rsidRDefault="003926B1" w:rsidP="001917FF">
      <w:pPr>
        <w:pStyle w:val="Sansinterligne"/>
        <w:numPr>
          <w:ilvl w:val="0"/>
          <w:numId w:val="15"/>
        </w:numPr>
      </w:pPr>
      <w:r w:rsidRPr="003926B1">
        <w:rPr>
          <w:u w:val="single"/>
        </w:rPr>
        <w:t>Sécurité des données</w:t>
      </w:r>
      <w:r>
        <w:t xml:space="preserve"> (</w:t>
      </w:r>
      <w:r w:rsidRPr="00C025F1">
        <w:rPr>
          <w:b/>
        </w:rPr>
        <w:t>N°3</w:t>
      </w:r>
      <w:r>
        <w:t>)</w:t>
      </w:r>
      <w:r w:rsidR="00DF380C">
        <w:t xml:space="preserve"> </w:t>
      </w:r>
      <w:r>
        <w:t xml:space="preserve">: les données personnelles et de paiement sont chiffrées et protégées selon les standards les plus élevés (PCI-DSS pour les paiements). </w:t>
      </w:r>
      <w:r w:rsidR="007F39E4">
        <w:t xml:space="preserve">Prévoir </w:t>
      </w:r>
      <w:r>
        <w:t>le contrôle d'accès, le chiffrement ainsi que leprotocole de réponse aux violations.</w:t>
      </w:r>
    </w:p>
    <w:p w14:paraId="074232E4" w14:textId="77777777" w:rsidR="003926B1" w:rsidRPr="001917FF" w:rsidRDefault="003926B1" w:rsidP="00E41D33">
      <w:pPr>
        <w:pStyle w:val="Sansinterligne"/>
        <w:rPr>
          <w:b/>
          <w:bCs w:val="0"/>
        </w:rPr>
      </w:pPr>
      <w:r w:rsidRPr="001917FF">
        <w:rPr>
          <w:b/>
          <w:bCs w:val="0"/>
        </w:rPr>
        <w:t>Conformité</w:t>
      </w:r>
    </w:p>
    <w:p w14:paraId="11A718F1" w14:textId="2DCD5739" w:rsidR="003926B1" w:rsidRDefault="003926B1" w:rsidP="00E41D33">
      <w:pPr>
        <w:pStyle w:val="Sansinterligne"/>
        <w:numPr>
          <w:ilvl w:val="0"/>
          <w:numId w:val="15"/>
        </w:numPr>
      </w:pPr>
      <w:r w:rsidRPr="003926B1">
        <w:rPr>
          <w:u w:val="single"/>
        </w:rPr>
        <w:t>Transparence</w:t>
      </w:r>
      <w:r w:rsidRPr="003926B1">
        <w:t xml:space="preserve"> </w:t>
      </w:r>
      <w:r w:rsidRPr="00DF380C">
        <w:t>(</w:t>
      </w:r>
      <w:r w:rsidRPr="00C025F1">
        <w:rPr>
          <w:b/>
        </w:rPr>
        <w:t>N°2</w:t>
      </w:r>
      <w:r w:rsidRPr="00DF380C">
        <w:t>)</w:t>
      </w:r>
      <w:r>
        <w:t xml:space="preserve"> : la collecte, le stockage et le partage des données personnelles sont clairement expliqués aux utilisateurs.</w:t>
      </w:r>
      <w:r w:rsidR="003A4B1F">
        <w:t xml:space="preserve"> </w:t>
      </w:r>
      <w:r w:rsidR="007D2C86">
        <w:t>Prévoir</w:t>
      </w:r>
      <w:r>
        <w:t xml:space="preserve"> la récupération de l’avis de confidentialité détaillés et la gestion du consentement (RGPD, CCPA).</w:t>
      </w:r>
    </w:p>
    <w:p w14:paraId="1F12E0B8" w14:textId="17324D22" w:rsidR="00DF380C" w:rsidRDefault="003926B1" w:rsidP="00E41D33">
      <w:pPr>
        <w:pStyle w:val="Sansinterligne"/>
        <w:numPr>
          <w:ilvl w:val="0"/>
          <w:numId w:val="15"/>
        </w:numPr>
      </w:pPr>
      <w:r w:rsidRPr="003926B1">
        <w:rPr>
          <w:u w:val="single"/>
        </w:rPr>
        <w:t>Conformité</w:t>
      </w:r>
      <w:r>
        <w:t xml:space="preserve"> </w:t>
      </w:r>
      <w:r w:rsidR="003A4B1F" w:rsidRPr="00DF380C">
        <w:t>(</w:t>
      </w:r>
      <w:r w:rsidR="003A4B1F" w:rsidRPr="00C025F1">
        <w:rPr>
          <w:b/>
        </w:rPr>
        <w:t>N°5</w:t>
      </w:r>
      <w:r w:rsidR="003A4B1F" w:rsidRPr="00DF380C">
        <w:t>)</w:t>
      </w:r>
      <w:r w:rsidR="00DF380C">
        <w:t xml:space="preserve"> </w:t>
      </w:r>
      <w:r w:rsidRPr="00DF380C">
        <w:t>:</w:t>
      </w:r>
      <w:r>
        <w:t xml:space="preserve"> traitement licite, avec consentement, et respect des droits des personnes.</w:t>
      </w:r>
      <w:r w:rsidR="003A4B1F">
        <w:t xml:space="preserve"> </w:t>
      </w:r>
      <w:r w:rsidR="007D2C86">
        <w:t xml:space="preserve">Prévoir </w:t>
      </w:r>
      <w:r w:rsidR="00DF380C">
        <w:t>la revue régulière par des audits transversaux</w:t>
      </w:r>
      <w:r>
        <w:t xml:space="preserve"> face à l'évolution des lois.</w:t>
      </w:r>
    </w:p>
    <w:p w14:paraId="5EEE4985" w14:textId="64D16002" w:rsidR="00DF380C" w:rsidRDefault="003926B1" w:rsidP="00E41D33">
      <w:pPr>
        <w:pStyle w:val="Sansinterligne"/>
        <w:numPr>
          <w:ilvl w:val="0"/>
          <w:numId w:val="15"/>
        </w:numPr>
      </w:pPr>
      <w:r w:rsidRPr="00DF380C">
        <w:rPr>
          <w:u w:val="single"/>
        </w:rPr>
        <w:t>Minimisation</w:t>
      </w:r>
      <w:r>
        <w:t xml:space="preserve"> </w:t>
      </w:r>
      <w:r w:rsidR="00DF380C" w:rsidRPr="00DF380C">
        <w:t>(</w:t>
      </w:r>
      <w:r w:rsidR="00DF380C" w:rsidRPr="00C025F1">
        <w:rPr>
          <w:b/>
        </w:rPr>
        <w:t>N°6</w:t>
      </w:r>
      <w:r w:rsidR="00DF380C" w:rsidRPr="00DF380C">
        <w:t xml:space="preserve">) </w:t>
      </w:r>
      <w:r w:rsidRPr="00DF380C">
        <w:t>:</w:t>
      </w:r>
      <w:r>
        <w:t xml:space="preserve"> seules les données nécessaires à une finalité précise sont collectées.</w:t>
      </w:r>
      <w:r w:rsidR="00024931">
        <w:t xml:space="preserve"> </w:t>
      </w:r>
      <w:r w:rsidR="007D2C86">
        <w:t xml:space="preserve">Prévoir </w:t>
      </w:r>
      <w:r w:rsidR="00024931">
        <w:t>les</w:t>
      </w:r>
      <w:r>
        <w:t xml:space="preserve"> politiques strictes de collecte, proportionnées à l'usage prévu</w:t>
      </w:r>
      <w:r w:rsidR="00024931">
        <w:t xml:space="preserve"> (à documenter).</w:t>
      </w:r>
    </w:p>
    <w:p w14:paraId="7E443C4B" w14:textId="3B026077" w:rsidR="003926B1" w:rsidRDefault="003926B1" w:rsidP="001917FF">
      <w:pPr>
        <w:pStyle w:val="Sansinterligne"/>
        <w:numPr>
          <w:ilvl w:val="0"/>
          <w:numId w:val="15"/>
        </w:numPr>
      </w:pPr>
      <w:r w:rsidRPr="00DF380C">
        <w:rPr>
          <w:u w:val="single"/>
        </w:rPr>
        <w:t>Droits des utilisateurs</w:t>
      </w:r>
      <w:r>
        <w:t xml:space="preserve"> </w:t>
      </w:r>
      <w:r w:rsidR="00DF380C" w:rsidRPr="00DF380C">
        <w:t>(</w:t>
      </w:r>
      <w:r w:rsidR="00DF380C" w:rsidRPr="00C025F1">
        <w:rPr>
          <w:b/>
        </w:rPr>
        <w:t>N°7</w:t>
      </w:r>
      <w:r w:rsidR="00DF380C" w:rsidRPr="00DF380C">
        <w:t>)</w:t>
      </w:r>
      <w:r w:rsidR="00DF380C">
        <w:t xml:space="preserve"> </w:t>
      </w:r>
      <w:r>
        <w:t>: accès, modification, suppression, et opt-out de la collecte ou de la vente.</w:t>
      </w:r>
      <w:r w:rsidR="00024931">
        <w:t xml:space="preserve"> Prévoir de</w:t>
      </w:r>
      <w:r>
        <w:t xml:space="preserve"> mettre en place les systèmes de traitement des demandes.</w:t>
      </w:r>
    </w:p>
    <w:p w14:paraId="1AC9F273" w14:textId="77777777" w:rsidR="003926B1" w:rsidRPr="001917FF" w:rsidRDefault="003926B1" w:rsidP="00E41D33">
      <w:pPr>
        <w:pStyle w:val="Sansinterligne"/>
        <w:rPr>
          <w:b/>
          <w:bCs w:val="0"/>
        </w:rPr>
      </w:pPr>
      <w:r w:rsidRPr="001917FF">
        <w:rPr>
          <w:b/>
          <w:bCs w:val="0"/>
        </w:rPr>
        <w:t>Extension IA</w:t>
      </w:r>
    </w:p>
    <w:p w14:paraId="149E0962" w14:textId="600AE9EB" w:rsidR="00B96B38" w:rsidRPr="00B96B38" w:rsidRDefault="003926B1" w:rsidP="00E41D33">
      <w:pPr>
        <w:pStyle w:val="Sansinterligne"/>
        <w:numPr>
          <w:ilvl w:val="0"/>
          <w:numId w:val="15"/>
        </w:numPr>
      </w:pPr>
      <w:r w:rsidRPr="00C025F1">
        <w:rPr>
          <w:u w:val="single"/>
        </w:rPr>
        <w:t>Usage éthique et approuvé de l'IA</w:t>
      </w:r>
      <w:r>
        <w:t xml:space="preserve"> </w:t>
      </w:r>
      <w:r w:rsidR="00C025F1" w:rsidRPr="00DF380C">
        <w:t>(</w:t>
      </w:r>
      <w:r w:rsidR="00C025F1" w:rsidRPr="00C025F1">
        <w:rPr>
          <w:b/>
        </w:rPr>
        <w:t>N°9</w:t>
      </w:r>
      <w:r w:rsidR="00C025F1" w:rsidRPr="00DF380C">
        <w:t>)</w:t>
      </w:r>
      <w:r w:rsidR="00391314">
        <w:t xml:space="preserve"> </w:t>
      </w:r>
      <w:r>
        <w:t xml:space="preserve">: toute utilisation de l'IA est transparente, respecte la vie privée et fait l'objet d'une surveillance contre les biais. </w:t>
      </w:r>
      <w:r w:rsidR="00391314">
        <w:t>Prévoir d’</w:t>
      </w:r>
      <w:r>
        <w:t>intégrer des règles éthiques à chaque projet IA, avec traçabilité de l'origine et de la licéité des données, reproductibilité et explicabilité des modèles, supervision humaine et monitoring en production.</w:t>
      </w:r>
      <w:r w:rsidR="00B96B38" w:rsidRPr="007B6FCF">
        <w:t xml:space="preserve"> </w:t>
      </w:r>
    </w:p>
    <w:p w14:paraId="67D566C8" w14:textId="4ABB2F15" w:rsidR="00241DE9" w:rsidRDefault="00857580" w:rsidP="00C4279F">
      <w:pPr>
        <w:pStyle w:val="Titre1"/>
      </w:pPr>
      <w:bookmarkStart w:id="4" w:name="_Toc241832984"/>
      <w:r>
        <w:lastRenderedPageBreak/>
        <w:t>Conformité réglementaire</w:t>
      </w:r>
      <w:bookmarkEnd w:id="4"/>
    </w:p>
    <w:p w14:paraId="72989735" w14:textId="33522224" w:rsidR="00082EAB" w:rsidRDefault="00082EAB" w:rsidP="00E41D33">
      <w:pPr>
        <w:pStyle w:val="Sansinterligne"/>
      </w:pPr>
      <w:r w:rsidRPr="00082EAB">
        <w:t xml:space="preserve">Spotify traite des données de résidents européens (RGPD) et californiens (CCPA/CPRA), ainsi que des données de paiement (PCI-DSS). Lorsqu'un pays ou un traitement relève de plusieurs juridictions, </w:t>
      </w:r>
      <w:r w:rsidRPr="00082EAB">
        <w:rPr>
          <w:b/>
        </w:rPr>
        <w:t>l'exigence la plus contraignante s'applique</w:t>
      </w:r>
      <w:r w:rsidRPr="00082EAB">
        <w:t xml:space="preserve"> : elle sert de socle commun à tous les marchés. Chaque exigence de la checklist est traduite ci-dessous en un contrôle de gouvernance.</w:t>
      </w:r>
    </w:p>
    <w:p w14:paraId="71F5F17C" w14:textId="54F19F5B" w:rsidR="00430221" w:rsidRDefault="00EC3CA3" w:rsidP="00EC3CA3">
      <w:pPr>
        <w:pStyle w:val="Titre2"/>
      </w:pPr>
      <w:bookmarkStart w:id="5" w:name="_Toc241832985"/>
      <w:r>
        <w:t>RGPD</w:t>
      </w:r>
      <w:r w:rsidR="00876B9B">
        <w:t xml:space="preserve"> (Union Enropéenne)</w:t>
      </w:r>
      <w:bookmarkEnd w:id="5"/>
    </w:p>
    <w:tbl>
      <w:tblPr>
        <w:tblStyle w:val="Tableausimple3"/>
        <w:tblW w:w="10065" w:type="dxa"/>
        <w:tblLayout w:type="fixed"/>
        <w:tblLook w:val="0000" w:firstRow="0" w:lastRow="0" w:firstColumn="0" w:lastColumn="0" w:noHBand="0" w:noVBand="0"/>
      </w:tblPr>
      <w:tblGrid>
        <w:gridCol w:w="2410"/>
        <w:gridCol w:w="3402"/>
        <w:gridCol w:w="4253"/>
      </w:tblGrid>
      <w:tr w:rsidR="00EC3CA3" w:rsidRPr="009D3D04" w14:paraId="56632109" w14:textId="4361FA71" w:rsidTr="00055332">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2410" w:type="dxa"/>
            <w:tcBorders>
              <w:bottom w:val="single" w:sz="4" w:space="0" w:color="0070C0"/>
            </w:tcBorders>
            <w:shd w:val="clear" w:color="auto" w:fill="0070FF"/>
            <w:vAlign w:val="center"/>
          </w:tcPr>
          <w:p w14:paraId="1BBF41E0" w14:textId="283589DC" w:rsidR="00EC3CA3" w:rsidRPr="00EC3CA3" w:rsidRDefault="00EC3CA3" w:rsidP="00EC3CA3">
            <w:pPr>
              <w:tabs>
                <w:tab w:val="right" w:pos="10080"/>
              </w:tabs>
              <w:ind w:left="0" w:right="107"/>
              <w:jc w:val="center"/>
              <w:rPr>
                <w:b/>
                <w:color w:val="FFFFFF" w:themeColor="background1"/>
                <w:sz w:val="18"/>
                <w:szCs w:val="22"/>
              </w:rPr>
            </w:pPr>
            <w:r w:rsidRPr="00EC3CA3">
              <w:rPr>
                <w:b/>
                <w:bCs/>
                <w:color w:val="FFFFFF" w:themeColor="background1"/>
                <w:sz w:val="18"/>
                <w:szCs w:val="22"/>
              </w:rPr>
              <w:t>Compliance Area</w:t>
            </w:r>
          </w:p>
        </w:tc>
        <w:tc>
          <w:tcPr>
            <w:tcW w:w="3402" w:type="dxa"/>
            <w:tcBorders>
              <w:bottom w:val="single" w:sz="4" w:space="0" w:color="0070C0"/>
            </w:tcBorders>
            <w:shd w:val="clear" w:color="auto" w:fill="0070FF"/>
            <w:vAlign w:val="center"/>
          </w:tcPr>
          <w:p w14:paraId="134EF03D" w14:textId="1422A99F" w:rsidR="00EC3CA3" w:rsidRPr="00EC3CA3" w:rsidRDefault="00EC3CA3" w:rsidP="00EC3CA3">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22"/>
              </w:rPr>
            </w:pPr>
            <w:r w:rsidRPr="00EC3CA3">
              <w:rPr>
                <w:b/>
                <w:bCs/>
                <w:color w:val="FFFFFF" w:themeColor="background1"/>
                <w:sz w:val="18"/>
                <w:szCs w:val="22"/>
              </w:rPr>
              <w:t>Exigence</w:t>
            </w:r>
          </w:p>
        </w:tc>
        <w:tc>
          <w:tcPr>
            <w:cnfStyle w:val="000010000000" w:firstRow="0" w:lastRow="0" w:firstColumn="0" w:lastColumn="0" w:oddVBand="1" w:evenVBand="0" w:oddHBand="0" w:evenHBand="0" w:firstRowFirstColumn="0" w:firstRowLastColumn="0" w:lastRowFirstColumn="0" w:lastRowLastColumn="0"/>
            <w:tcW w:w="4253" w:type="dxa"/>
            <w:tcBorders>
              <w:bottom w:val="single" w:sz="4" w:space="0" w:color="0070C0"/>
            </w:tcBorders>
            <w:shd w:val="clear" w:color="auto" w:fill="0070FF"/>
            <w:vAlign w:val="center"/>
          </w:tcPr>
          <w:p w14:paraId="20D1A83B" w14:textId="10D1FEF9" w:rsidR="00EC3CA3" w:rsidRPr="00EC3CA3" w:rsidRDefault="00EC3CA3" w:rsidP="00EC3CA3">
            <w:pPr>
              <w:tabs>
                <w:tab w:val="right" w:pos="10080"/>
              </w:tabs>
              <w:ind w:left="0" w:right="-79"/>
              <w:jc w:val="center"/>
              <w:rPr>
                <w:b/>
                <w:color w:val="FFFFFF" w:themeColor="background1"/>
                <w:sz w:val="18"/>
                <w:szCs w:val="22"/>
              </w:rPr>
            </w:pPr>
            <w:r w:rsidRPr="00EC3CA3">
              <w:rPr>
                <w:b/>
                <w:bCs/>
                <w:color w:val="FFFFFF" w:themeColor="background1"/>
                <w:sz w:val="18"/>
                <w:szCs w:val="22"/>
              </w:rPr>
              <w:t>Contrôle de gouvernance</w:t>
            </w:r>
          </w:p>
        </w:tc>
      </w:tr>
      <w:tr w:rsidR="00EC3CA3" w:rsidRPr="009D3D04" w14:paraId="317AEE86" w14:textId="262F977B" w:rsidTr="00055332">
        <w:trPr>
          <w:trHeight w:val="193"/>
        </w:trPr>
        <w:tc>
          <w:tcPr>
            <w:cnfStyle w:val="000010000000" w:firstRow="0" w:lastRow="0" w:firstColumn="0" w:lastColumn="0" w:oddVBand="1" w:evenVBand="0" w:oddHBand="0" w:evenHBand="0" w:firstRowFirstColumn="0" w:firstRowLastColumn="0" w:lastRowFirstColumn="0" w:lastRowLastColumn="0"/>
            <w:tcW w:w="2410" w:type="dxa"/>
            <w:tcBorders>
              <w:top w:val="single" w:sz="4" w:space="0" w:color="0070C0"/>
              <w:bottom w:val="single" w:sz="4" w:space="0" w:color="0070C0"/>
            </w:tcBorders>
            <w:vAlign w:val="center"/>
          </w:tcPr>
          <w:p w14:paraId="33F73E0C" w14:textId="632F5180" w:rsidR="00EC3CA3" w:rsidRPr="00EC3CA3" w:rsidRDefault="00EC3CA3" w:rsidP="00055332">
            <w:pPr>
              <w:tabs>
                <w:tab w:val="right" w:pos="10080"/>
              </w:tabs>
              <w:ind w:left="0"/>
              <w:jc w:val="left"/>
              <w:rPr>
                <w:b/>
                <w:bCs/>
                <w:color w:val="auto"/>
                <w:sz w:val="18"/>
                <w:szCs w:val="22"/>
              </w:rPr>
            </w:pPr>
            <w:r w:rsidRPr="00EC3CA3">
              <w:rPr>
                <w:b/>
                <w:bCs/>
                <w:sz w:val="18"/>
                <w:szCs w:val="22"/>
              </w:rPr>
              <w:t>Principes de traitement des données</w:t>
            </w:r>
          </w:p>
        </w:tc>
        <w:tc>
          <w:tcPr>
            <w:tcW w:w="3402" w:type="dxa"/>
            <w:tcBorders>
              <w:top w:val="single" w:sz="4" w:space="0" w:color="0070C0"/>
              <w:bottom w:val="single" w:sz="4" w:space="0" w:color="0070C0"/>
            </w:tcBorders>
            <w:vAlign w:val="center"/>
          </w:tcPr>
          <w:p w14:paraId="2F141BCA" w14:textId="29567A70" w:rsidR="00EC3CA3" w:rsidRPr="00EC3CA3" w:rsidRDefault="00EC3CA3" w:rsidP="00055332">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EC3CA3">
              <w:rPr>
                <w:sz w:val="18"/>
                <w:szCs w:val="22"/>
              </w:rPr>
              <w:t>Garantir que les données sont traitées de manière licite, loyale et transparente.</w:t>
            </w:r>
          </w:p>
        </w:tc>
        <w:tc>
          <w:tcPr>
            <w:cnfStyle w:val="000010000000" w:firstRow="0" w:lastRow="0" w:firstColumn="0" w:lastColumn="0" w:oddVBand="1" w:evenVBand="0" w:oddHBand="0" w:evenHBand="0" w:firstRowFirstColumn="0" w:firstRowLastColumn="0" w:lastRowFirstColumn="0" w:lastRowLastColumn="0"/>
            <w:tcW w:w="4253" w:type="dxa"/>
            <w:tcBorders>
              <w:top w:val="single" w:sz="4" w:space="0" w:color="0070C0"/>
              <w:bottom w:val="single" w:sz="4" w:space="0" w:color="0070C0"/>
            </w:tcBorders>
            <w:vAlign w:val="center"/>
          </w:tcPr>
          <w:p w14:paraId="0AD31E6E" w14:textId="75A3D37B" w:rsidR="00EC3CA3" w:rsidRPr="00EC3CA3" w:rsidRDefault="00EC3CA3" w:rsidP="00055332">
            <w:pPr>
              <w:tabs>
                <w:tab w:val="right" w:pos="10080"/>
              </w:tabs>
              <w:ind w:left="0" w:right="-109"/>
              <w:jc w:val="left"/>
              <w:rPr>
                <w:b/>
                <w:bCs/>
                <w:sz w:val="18"/>
                <w:szCs w:val="22"/>
              </w:rPr>
            </w:pPr>
            <w:r w:rsidRPr="00EC3CA3">
              <w:rPr>
                <w:sz w:val="18"/>
                <w:szCs w:val="22"/>
              </w:rPr>
              <w:t>Registre des traitements avec base légale pour chaque finalité, avis de confidentialité clairs, revue annuelle par le DPO.</w:t>
            </w:r>
          </w:p>
        </w:tc>
      </w:tr>
      <w:tr w:rsidR="00EC3CA3" w:rsidRPr="009D3D04" w14:paraId="69DCAB86" w14:textId="60432625" w:rsidTr="00055332">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2410" w:type="dxa"/>
            <w:tcBorders>
              <w:top w:val="single" w:sz="4" w:space="0" w:color="0070C0"/>
              <w:bottom w:val="single" w:sz="4" w:space="0" w:color="0070C0"/>
            </w:tcBorders>
            <w:vAlign w:val="center"/>
          </w:tcPr>
          <w:p w14:paraId="541D51DC" w14:textId="28F509C0" w:rsidR="00EC3CA3" w:rsidRPr="00EC3CA3" w:rsidRDefault="00EC3CA3" w:rsidP="00055332">
            <w:pPr>
              <w:tabs>
                <w:tab w:val="right" w:pos="10080"/>
              </w:tabs>
              <w:ind w:left="0"/>
              <w:jc w:val="left"/>
              <w:rPr>
                <w:b/>
                <w:bCs/>
                <w:color w:val="auto"/>
                <w:sz w:val="18"/>
                <w:szCs w:val="22"/>
              </w:rPr>
            </w:pPr>
            <w:r w:rsidRPr="00EC3CA3">
              <w:rPr>
                <w:b/>
                <w:bCs/>
                <w:sz w:val="18"/>
                <w:szCs w:val="22"/>
              </w:rPr>
              <w:t>Droits des utilisateurs</w:t>
            </w:r>
          </w:p>
        </w:tc>
        <w:tc>
          <w:tcPr>
            <w:tcW w:w="3402" w:type="dxa"/>
            <w:tcBorders>
              <w:top w:val="single" w:sz="4" w:space="0" w:color="0070C0"/>
              <w:bottom w:val="single" w:sz="4" w:space="0" w:color="0070C0"/>
            </w:tcBorders>
            <w:vAlign w:val="center"/>
          </w:tcPr>
          <w:p w14:paraId="03DA5432" w14:textId="5B83CC29" w:rsidR="00EC3CA3" w:rsidRPr="00EC3CA3" w:rsidRDefault="00EC3CA3" w:rsidP="00055332">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EC3CA3">
              <w:rPr>
                <w:sz w:val="18"/>
                <w:szCs w:val="22"/>
              </w:rPr>
              <w:t>Les utilisateurs doivent pouvoir accéder à leurs données, les modifier ou les supprimer sur demande.</w:t>
            </w:r>
          </w:p>
        </w:tc>
        <w:tc>
          <w:tcPr>
            <w:cnfStyle w:val="000010000000" w:firstRow="0" w:lastRow="0" w:firstColumn="0" w:lastColumn="0" w:oddVBand="1" w:evenVBand="0" w:oddHBand="0" w:evenHBand="0" w:firstRowFirstColumn="0" w:firstRowLastColumn="0" w:lastRowFirstColumn="0" w:lastRowLastColumn="0"/>
            <w:tcW w:w="4253" w:type="dxa"/>
            <w:tcBorders>
              <w:top w:val="single" w:sz="4" w:space="0" w:color="0070C0"/>
              <w:bottom w:val="single" w:sz="4" w:space="0" w:color="0070C0"/>
            </w:tcBorders>
            <w:vAlign w:val="center"/>
          </w:tcPr>
          <w:p w14:paraId="0B1B3E86" w14:textId="6A3C30AF" w:rsidR="00EC3CA3" w:rsidRPr="00EC3CA3" w:rsidRDefault="00EC3CA3" w:rsidP="00055332">
            <w:pPr>
              <w:tabs>
                <w:tab w:val="right" w:pos="10080"/>
              </w:tabs>
              <w:ind w:left="0" w:right="-109"/>
              <w:jc w:val="left"/>
              <w:rPr>
                <w:b/>
                <w:bCs/>
                <w:sz w:val="18"/>
                <w:szCs w:val="22"/>
              </w:rPr>
            </w:pPr>
            <w:r w:rsidRPr="00EC3CA3">
              <w:rPr>
                <w:sz w:val="18"/>
                <w:szCs w:val="22"/>
              </w:rPr>
              <w:t>Processus unique de traitement des demandes, suivi des délais de réponse, exécution par les Data Stewards.</w:t>
            </w:r>
          </w:p>
        </w:tc>
      </w:tr>
      <w:tr w:rsidR="00EC3CA3" w:rsidRPr="009D3D04" w14:paraId="7E529C6D" w14:textId="2F3A4F6E" w:rsidTr="00055332">
        <w:trPr>
          <w:trHeight w:val="273"/>
        </w:trPr>
        <w:tc>
          <w:tcPr>
            <w:cnfStyle w:val="000010000000" w:firstRow="0" w:lastRow="0" w:firstColumn="0" w:lastColumn="0" w:oddVBand="1" w:evenVBand="0" w:oddHBand="0" w:evenHBand="0" w:firstRowFirstColumn="0" w:firstRowLastColumn="0" w:lastRowFirstColumn="0" w:lastRowLastColumn="0"/>
            <w:tcW w:w="2410" w:type="dxa"/>
            <w:tcBorders>
              <w:top w:val="single" w:sz="4" w:space="0" w:color="0070C0"/>
              <w:bottom w:val="single" w:sz="4" w:space="0" w:color="0070C0"/>
            </w:tcBorders>
            <w:vAlign w:val="center"/>
          </w:tcPr>
          <w:p w14:paraId="51AD17B5" w14:textId="2224AA14" w:rsidR="00EC3CA3" w:rsidRPr="00EC3CA3" w:rsidRDefault="00EC3CA3" w:rsidP="00055332">
            <w:pPr>
              <w:tabs>
                <w:tab w:val="right" w:pos="10080"/>
              </w:tabs>
              <w:ind w:left="0"/>
              <w:jc w:val="left"/>
              <w:rPr>
                <w:b/>
                <w:bCs/>
                <w:color w:val="auto"/>
                <w:sz w:val="18"/>
                <w:szCs w:val="22"/>
              </w:rPr>
            </w:pPr>
            <w:r w:rsidRPr="00EC3CA3">
              <w:rPr>
                <w:b/>
                <w:bCs/>
                <w:sz w:val="18"/>
                <w:szCs w:val="22"/>
              </w:rPr>
              <w:t>Gestion du consentement</w:t>
            </w:r>
          </w:p>
        </w:tc>
        <w:tc>
          <w:tcPr>
            <w:tcW w:w="3402" w:type="dxa"/>
            <w:tcBorders>
              <w:top w:val="single" w:sz="4" w:space="0" w:color="0070C0"/>
              <w:bottom w:val="single" w:sz="4" w:space="0" w:color="0070C0"/>
            </w:tcBorders>
            <w:vAlign w:val="center"/>
          </w:tcPr>
          <w:p w14:paraId="78736766" w14:textId="739D8872" w:rsidR="00EC3CA3" w:rsidRPr="00EC3CA3" w:rsidRDefault="00EC3CA3" w:rsidP="00055332">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EC3CA3">
              <w:rPr>
                <w:sz w:val="18"/>
                <w:szCs w:val="22"/>
              </w:rPr>
              <w:t>Obtenir un consentement explicite et éclairé avant tout traitement de données personnelles.</w:t>
            </w:r>
          </w:p>
        </w:tc>
        <w:tc>
          <w:tcPr>
            <w:cnfStyle w:val="000010000000" w:firstRow="0" w:lastRow="0" w:firstColumn="0" w:lastColumn="0" w:oddVBand="1" w:evenVBand="0" w:oddHBand="0" w:evenHBand="0" w:firstRowFirstColumn="0" w:firstRowLastColumn="0" w:lastRowFirstColumn="0" w:lastRowLastColumn="0"/>
            <w:tcW w:w="4253" w:type="dxa"/>
            <w:tcBorders>
              <w:top w:val="single" w:sz="4" w:space="0" w:color="0070C0"/>
              <w:bottom w:val="single" w:sz="4" w:space="0" w:color="0070C0"/>
            </w:tcBorders>
            <w:vAlign w:val="center"/>
          </w:tcPr>
          <w:p w14:paraId="6B060401" w14:textId="5C15E77E" w:rsidR="00EC3CA3" w:rsidRPr="00EC3CA3" w:rsidRDefault="00EC3CA3" w:rsidP="00055332">
            <w:pPr>
              <w:tabs>
                <w:tab w:val="right" w:pos="10080"/>
              </w:tabs>
              <w:ind w:left="0" w:right="-109"/>
              <w:jc w:val="left"/>
              <w:rPr>
                <w:b/>
                <w:bCs/>
                <w:sz w:val="18"/>
                <w:szCs w:val="22"/>
              </w:rPr>
            </w:pPr>
            <w:r w:rsidRPr="00EC3CA3">
              <w:rPr>
                <w:sz w:val="18"/>
                <w:szCs w:val="22"/>
              </w:rPr>
              <w:t>Plateforme de gestion du consentement, preuve du consentement</w:t>
            </w:r>
            <w:r w:rsidR="00055332">
              <w:rPr>
                <w:sz w:val="18"/>
                <w:szCs w:val="22"/>
              </w:rPr>
              <w:t xml:space="preserve"> (opt-in)</w:t>
            </w:r>
            <w:r w:rsidRPr="00EC3CA3">
              <w:rPr>
                <w:sz w:val="18"/>
                <w:szCs w:val="22"/>
              </w:rPr>
              <w:t xml:space="preserve"> conservée, retrait aussi simple que l'acceptation.</w:t>
            </w:r>
          </w:p>
        </w:tc>
      </w:tr>
      <w:tr w:rsidR="00EC3CA3" w:rsidRPr="009D3D04" w14:paraId="6A81FA2B" w14:textId="60D47A6B" w:rsidTr="00055332">
        <w:trPr>
          <w:cnfStyle w:val="000000100000" w:firstRow="0" w:lastRow="0" w:firstColumn="0" w:lastColumn="0" w:oddVBand="0" w:evenVBand="0" w:oddHBand="1" w:evenHBand="0" w:firstRowFirstColumn="0" w:firstRowLastColumn="0" w:lastRowFirstColumn="0" w:lastRowLastColumn="0"/>
          <w:trHeight w:val="595"/>
        </w:trPr>
        <w:tc>
          <w:tcPr>
            <w:cnfStyle w:val="000010000000" w:firstRow="0" w:lastRow="0" w:firstColumn="0" w:lastColumn="0" w:oddVBand="1" w:evenVBand="0" w:oddHBand="0" w:evenHBand="0" w:firstRowFirstColumn="0" w:firstRowLastColumn="0" w:lastRowFirstColumn="0" w:lastRowLastColumn="0"/>
            <w:tcW w:w="2410" w:type="dxa"/>
            <w:tcBorders>
              <w:top w:val="single" w:sz="4" w:space="0" w:color="0070C0"/>
              <w:bottom w:val="single" w:sz="4" w:space="0" w:color="0070C0"/>
            </w:tcBorders>
            <w:vAlign w:val="center"/>
          </w:tcPr>
          <w:p w14:paraId="424802D9" w14:textId="65A8B470" w:rsidR="00055332" w:rsidRPr="00EC3CA3" w:rsidRDefault="00EC3CA3" w:rsidP="00055332">
            <w:pPr>
              <w:tabs>
                <w:tab w:val="right" w:pos="10080"/>
              </w:tabs>
              <w:ind w:left="0"/>
              <w:jc w:val="left"/>
              <w:rPr>
                <w:b/>
                <w:bCs/>
                <w:sz w:val="18"/>
                <w:szCs w:val="22"/>
              </w:rPr>
            </w:pPr>
            <w:r w:rsidRPr="00EC3CA3">
              <w:rPr>
                <w:b/>
                <w:bCs/>
                <w:sz w:val="18"/>
                <w:szCs w:val="22"/>
              </w:rPr>
              <w:t>Notification des violations</w:t>
            </w:r>
          </w:p>
        </w:tc>
        <w:tc>
          <w:tcPr>
            <w:tcW w:w="3402" w:type="dxa"/>
            <w:tcBorders>
              <w:top w:val="single" w:sz="4" w:space="0" w:color="0070C0"/>
              <w:bottom w:val="single" w:sz="4" w:space="0" w:color="0070C0"/>
            </w:tcBorders>
            <w:vAlign w:val="center"/>
          </w:tcPr>
          <w:p w14:paraId="5FA22568" w14:textId="1F783896" w:rsidR="00EC3CA3" w:rsidRPr="00EC3CA3" w:rsidRDefault="00EC3CA3" w:rsidP="00055332">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sz w:val="18"/>
                <w:szCs w:val="22"/>
              </w:rPr>
            </w:pPr>
            <w:r w:rsidRPr="00EC3CA3">
              <w:rPr>
                <w:sz w:val="18"/>
                <w:szCs w:val="22"/>
              </w:rPr>
              <w:t>Notifier l'autorité de contrôle des violations de données sous 72 heures.</w:t>
            </w:r>
          </w:p>
        </w:tc>
        <w:tc>
          <w:tcPr>
            <w:cnfStyle w:val="000010000000" w:firstRow="0" w:lastRow="0" w:firstColumn="0" w:lastColumn="0" w:oddVBand="1" w:evenVBand="0" w:oddHBand="0" w:evenHBand="0" w:firstRowFirstColumn="0" w:firstRowLastColumn="0" w:lastRowFirstColumn="0" w:lastRowLastColumn="0"/>
            <w:tcW w:w="4253" w:type="dxa"/>
            <w:tcBorders>
              <w:top w:val="single" w:sz="4" w:space="0" w:color="0070C0"/>
              <w:bottom w:val="single" w:sz="4" w:space="0" w:color="0070C0"/>
            </w:tcBorders>
            <w:vAlign w:val="center"/>
          </w:tcPr>
          <w:p w14:paraId="526955FA" w14:textId="621F9BB2" w:rsidR="00EC3CA3" w:rsidRPr="00EC3CA3" w:rsidRDefault="00EC3CA3" w:rsidP="00055332">
            <w:pPr>
              <w:tabs>
                <w:tab w:val="right" w:pos="10080"/>
              </w:tabs>
              <w:ind w:left="0" w:right="-109"/>
              <w:jc w:val="left"/>
              <w:rPr>
                <w:b/>
                <w:bCs/>
                <w:sz w:val="18"/>
                <w:szCs w:val="22"/>
              </w:rPr>
            </w:pPr>
            <w:r w:rsidRPr="00EC3CA3">
              <w:rPr>
                <w:sz w:val="18"/>
                <w:szCs w:val="22"/>
              </w:rPr>
              <w:t>Protocole de gestion des incidents, registre des violations, exercices de simulation.</w:t>
            </w:r>
          </w:p>
        </w:tc>
      </w:tr>
      <w:tr w:rsidR="00EC3CA3" w:rsidRPr="009D3D04" w14:paraId="5DE6ABD9" w14:textId="2E14425F" w:rsidTr="00055332">
        <w:trPr>
          <w:trHeight w:val="264"/>
        </w:trPr>
        <w:tc>
          <w:tcPr>
            <w:cnfStyle w:val="000010000000" w:firstRow="0" w:lastRow="0" w:firstColumn="0" w:lastColumn="0" w:oddVBand="1" w:evenVBand="0" w:oddHBand="0" w:evenHBand="0" w:firstRowFirstColumn="0" w:firstRowLastColumn="0" w:lastRowFirstColumn="0" w:lastRowLastColumn="0"/>
            <w:tcW w:w="2410" w:type="dxa"/>
            <w:tcBorders>
              <w:top w:val="single" w:sz="4" w:space="0" w:color="0070C0"/>
              <w:bottom w:val="single" w:sz="4" w:space="0" w:color="0070C0"/>
            </w:tcBorders>
            <w:vAlign w:val="center"/>
          </w:tcPr>
          <w:p w14:paraId="17673956" w14:textId="71A4E742" w:rsidR="00EC3CA3" w:rsidRPr="00EC3CA3" w:rsidRDefault="00EC3CA3" w:rsidP="00055332">
            <w:pPr>
              <w:tabs>
                <w:tab w:val="right" w:pos="10080"/>
              </w:tabs>
              <w:ind w:left="0"/>
              <w:jc w:val="left"/>
              <w:rPr>
                <w:b/>
                <w:bCs/>
                <w:sz w:val="18"/>
                <w:szCs w:val="22"/>
              </w:rPr>
            </w:pPr>
            <w:r w:rsidRPr="00EC3CA3">
              <w:rPr>
                <w:b/>
                <w:bCs/>
                <w:sz w:val="18"/>
                <w:szCs w:val="22"/>
              </w:rPr>
              <w:t>Délégué à la protection des données</w:t>
            </w:r>
          </w:p>
        </w:tc>
        <w:tc>
          <w:tcPr>
            <w:tcW w:w="3402" w:type="dxa"/>
            <w:tcBorders>
              <w:top w:val="single" w:sz="4" w:space="0" w:color="0070C0"/>
              <w:bottom w:val="single" w:sz="4" w:space="0" w:color="0070C0"/>
            </w:tcBorders>
            <w:vAlign w:val="center"/>
          </w:tcPr>
          <w:p w14:paraId="6E0F596D" w14:textId="5E48C8E2" w:rsidR="00EC3CA3" w:rsidRPr="00EC3CA3" w:rsidRDefault="00EC3CA3" w:rsidP="00055332">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sz w:val="18"/>
                <w:szCs w:val="22"/>
              </w:rPr>
            </w:pPr>
            <w:r w:rsidRPr="00EC3CA3">
              <w:rPr>
                <w:sz w:val="18"/>
                <w:szCs w:val="22"/>
              </w:rPr>
              <w:t>Désigner un DPO pour surveiller la conformité.</w:t>
            </w:r>
          </w:p>
        </w:tc>
        <w:tc>
          <w:tcPr>
            <w:cnfStyle w:val="000010000000" w:firstRow="0" w:lastRow="0" w:firstColumn="0" w:lastColumn="0" w:oddVBand="1" w:evenVBand="0" w:oddHBand="0" w:evenHBand="0" w:firstRowFirstColumn="0" w:firstRowLastColumn="0" w:lastRowFirstColumn="0" w:lastRowLastColumn="0"/>
            <w:tcW w:w="4253" w:type="dxa"/>
            <w:tcBorders>
              <w:top w:val="single" w:sz="4" w:space="0" w:color="0070C0"/>
              <w:bottom w:val="single" w:sz="4" w:space="0" w:color="0070C0"/>
            </w:tcBorders>
            <w:vAlign w:val="center"/>
          </w:tcPr>
          <w:p w14:paraId="5A42F53A" w14:textId="294F7453" w:rsidR="00EC3CA3" w:rsidRPr="00EC3CA3" w:rsidRDefault="00EC3CA3" w:rsidP="00055332">
            <w:pPr>
              <w:tabs>
                <w:tab w:val="right" w:pos="10080"/>
              </w:tabs>
              <w:ind w:left="0" w:right="-109"/>
              <w:jc w:val="left"/>
              <w:rPr>
                <w:b/>
                <w:bCs/>
                <w:sz w:val="18"/>
                <w:szCs w:val="22"/>
              </w:rPr>
            </w:pPr>
            <w:r w:rsidRPr="00EC3CA3">
              <w:rPr>
                <w:sz w:val="18"/>
                <w:szCs w:val="22"/>
              </w:rPr>
              <w:t>DPO nommé, indépendant, rattaché à la direction, avec rapport régulier au Data Governance Committee.</w:t>
            </w:r>
          </w:p>
        </w:tc>
      </w:tr>
    </w:tbl>
    <w:p w14:paraId="6BEB549F" w14:textId="6F90054C" w:rsidR="00EC3CA3" w:rsidRDefault="00EC3CA3" w:rsidP="00EC3CA3">
      <w:pPr>
        <w:pStyle w:val="Titre2"/>
        <w:rPr>
          <w:bCs/>
        </w:rPr>
      </w:pPr>
      <w:bookmarkStart w:id="6" w:name="_Toc241832986"/>
      <w:r>
        <w:rPr>
          <w:bCs/>
        </w:rPr>
        <w:t>CCPA/CPRA</w:t>
      </w:r>
      <w:r w:rsidR="00876B9B">
        <w:rPr>
          <w:bCs/>
        </w:rPr>
        <w:t xml:space="preserve"> (Californie / Etats-Unis)</w:t>
      </w:r>
      <w:bookmarkEnd w:id="6"/>
    </w:p>
    <w:tbl>
      <w:tblPr>
        <w:tblStyle w:val="Tableausimple3"/>
        <w:tblW w:w="10065" w:type="dxa"/>
        <w:tblLayout w:type="fixed"/>
        <w:tblLook w:val="0000" w:firstRow="0" w:lastRow="0" w:firstColumn="0" w:lastColumn="0" w:noHBand="0" w:noVBand="0"/>
      </w:tblPr>
      <w:tblGrid>
        <w:gridCol w:w="2410"/>
        <w:gridCol w:w="3402"/>
        <w:gridCol w:w="4253"/>
      </w:tblGrid>
      <w:tr w:rsidR="00876B9B" w:rsidRPr="009D3D04" w14:paraId="0485C673" w14:textId="77777777" w:rsidTr="004879F8">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2410" w:type="dxa"/>
            <w:tcBorders>
              <w:bottom w:val="single" w:sz="4" w:space="0" w:color="0070C0"/>
            </w:tcBorders>
            <w:shd w:val="clear" w:color="auto" w:fill="0070FF"/>
            <w:vAlign w:val="center"/>
          </w:tcPr>
          <w:p w14:paraId="003B4681" w14:textId="77777777" w:rsidR="00876B9B" w:rsidRPr="00EC3CA3" w:rsidRDefault="00876B9B" w:rsidP="004879F8">
            <w:pPr>
              <w:tabs>
                <w:tab w:val="right" w:pos="10080"/>
              </w:tabs>
              <w:ind w:left="0" w:right="107"/>
              <w:jc w:val="center"/>
              <w:rPr>
                <w:b/>
                <w:color w:val="FFFFFF" w:themeColor="background1"/>
                <w:sz w:val="18"/>
                <w:szCs w:val="22"/>
              </w:rPr>
            </w:pPr>
            <w:r w:rsidRPr="00EC3CA3">
              <w:rPr>
                <w:b/>
                <w:bCs/>
                <w:color w:val="FFFFFF" w:themeColor="background1"/>
                <w:sz w:val="18"/>
                <w:szCs w:val="22"/>
              </w:rPr>
              <w:t>Compliance Area</w:t>
            </w:r>
          </w:p>
        </w:tc>
        <w:tc>
          <w:tcPr>
            <w:tcW w:w="3402" w:type="dxa"/>
            <w:tcBorders>
              <w:bottom w:val="single" w:sz="4" w:space="0" w:color="0070C0"/>
            </w:tcBorders>
            <w:shd w:val="clear" w:color="auto" w:fill="0070FF"/>
            <w:vAlign w:val="center"/>
          </w:tcPr>
          <w:p w14:paraId="7D0C7BF5" w14:textId="77777777" w:rsidR="00876B9B" w:rsidRPr="00EC3CA3" w:rsidRDefault="00876B9B" w:rsidP="004879F8">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22"/>
              </w:rPr>
            </w:pPr>
            <w:r w:rsidRPr="00EC3CA3">
              <w:rPr>
                <w:b/>
                <w:bCs/>
                <w:color w:val="FFFFFF" w:themeColor="background1"/>
                <w:sz w:val="18"/>
                <w:szCs w:val="22"/>
              </w:rPr>
              <w:t>Exigence</w:t>
            </w:r>
          </w:p>
        </w:tc>
        <w:tc>
          <w:tcPr>
            <w:cnfStyle w:val="000010000000" w:firstRow="0" w:lastRow="0" w:firstColumn="0" w:lastColumn="0" w:oddVBand="1" w:evenVBand="0" w:oddHBand="0" w:evenHBand="0" w:firstRowFirstColumn="0" w:firstRowLastColumn="0" w:lastRowFirstColumn="0" w:lastRowLastColumn="0"/>
            <w:tcW w:w="4253" w:type="dxa"/>
            <w:tcBorders>
              <w:bottom w:val="single" w:sz="4" w:space="0" w:color="0070C0"/>
            </w:tcBorders>
            <w:shd w:val="clear" w:color="auto" w:fill="0070FF"/>
            <w:vAlign w:val="center"/>
          </w:tcPr>
          <w:p w14:paraId="62FC4F94" w14:textId="77777777" w:rsidR="00876B9B" w:rsidRPr="00EC3CA3" w:rsidRDefault="00876B9B" w:rsidP="004879F8">
            <w:pPr>
              <w:tabs>
                <w:tab w:val="right" w:pos="10080"/>
              </w:tabs>
              <w:ind w:left="0" w:right="-79"/>
              <w:jc w:val="center"/>
              <w:rPr>
                <w:b/>
                <w:color w:val="FFFFFF" w:themeColor="background1"/>
                <w:sz w:val="18"/>
                <w:szCs w:val="22"/>
              </w:rPr>
            </w:pPr>
            <w:r w:rsidRPr="00EC3CA3">
              <w:rPr>
                <w:b/>
                <w:bCs/>
                <w:color w:val="FFFFFF" w:themeColor="background1"/>
                <w:sz w:val="18"/>
                <w:szCs w:val="22"/>
              </w:rPr>
              <w:t>Contrôle de gouvernance</w:t>
            </w:r>
          </w:p>
        </w:tc>
      </w:tr>
      <w:tr w:rsidR="00876B9B" w:rsidRPr="009D3D04" w14:paraId="5FBAF0B1" w14:textId="77777777" w:rsidTr="004879F8">
        <w:trPr>
          <w:trHeight w:val="193"/>
        </w:trPr>
        <w:tc>
          <w:tcPr>
            <w:cnfStyle w:val="000010000000" w:firstRow="0" w:lastRow="0" w:firstColumn="0" w:lastColumn="0" w:oddVBand="1" w:evenVBand="0" w:oddHBand="0" w:evenHBand="0" w:firstRowFirstColumn="0" w:firstRowLastColumn="0" w:lastRowFirstColumn="0" w:lastRowLastColumn="0"/>
            <w:tcW w:w="2410" w:type="dxa"/>
            <w:tcBorders>
              <w:top w:val="single" w:sz="4" w:space="0" w:color="0070C0"/>
              <w:bottom w:val="single" w:sz="4" w:space="0" w:color="0070C0"/>
            </w:tcBorders>
            <w:vAlign w:val="center"/>
          </w:tcPr>
          <w:p w14:paraId="1B1AC98D" w14:textId="0060CDBF" w:rsidR="00876B9B" w:rsidRPr="00876B9B" w:rsidRDefault="00876B9B" w:rsidP="00876B9B">
            <w:pPr>
              <w:tabs>
                <w:tab w:val="right" w:pos="10080"/>
              </w:tabs>
              <w:ind w:left="0"/>
              <w:jc w:val="left"/>
              <w:rPr>
                <w:b/>
                <w:bCs/>
                <w:color w:val="auto"/>
                <w:sz w:val="18"/>
                <w:szCs w:val="22"/>
              </w:rPr>
            </w:pPr>
            <w:r w:rsidRPr="00876B9B">
              <w:rPr>
                <w:b/>
                <w:bCs/>
                <w:sz w:val="18"/>
                <w:szCs w:val="22"/>
              </w:rPr>
              <w:t>Opt-out de la vente de données</w:t>
            </w:r>
          </w:p>
        </w:tc>
        <w:tc>
          <w:tcPr>
            <w:tcW w:w="3402" w:type="dxa"/>
            <w:tcBorders>
              <w:top w:val="single" w:sz="4" w:space="0" w:color="0070C0"/>
              <w:bottom w:val="single" w:sz="4" w:space="0" w:color="0070C0"/>
            </w:tcBorders>
            <w:vAlign w:val="center"/>
          </w:tcPr>
          <w:p w14:paraId="6DB2DA4C" w14:textId="1CC1DB3A" w:rsidR="00876B9B" w:rsidRPr="00876B9B" w:rsidRDefault="00876B9B" w:rsidP="00876B9B">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876B9B">
              <w:rPr>
                <w:sz w:val="18"/>
                <w:szCs w:val="22"/>
              </w:rPr>
              <w:t>Fournir un mécanisme clair de refus de la vente des données personnelles.</w:t>
            </w:r>
          </w:p>
        </w:tc>
        <w:tc>
          <w:tcPr>
            <w:cnfStyle w:val="000010000000" w:firstRow="0" w:lastRow="0" w:firstColumn="0" w:lastColumn="0" w:oddVBand="1" w:evenVBand="0" w:oddHBand="0" w:evenHBand="0" w:firstRowFirstColumn="0" w:firstRowLastColumn="0" w:lastRowFirstColumn="0" w:lastRowLastColumn="0"/>
            <w:tcW w:w="4253" w:type="dxa"/>
            <w:tcBorders>
              <w:top w:val="single" w:sz="4" w:space="0" w:color="0070C0"/>
              <w:bottom w:val="single" w:sz="4" w:space="0" w:color="0070C0"/>
            </w:tcBorders>
            <w:vAlign w:val="center"/>
          </w:tcPr>
          <w:p w14:paraId="016D78AB" w14:textId="5403F472" w:rsidR="00876B9B" w:rsidRPr="00876B9B" w:rsidRDefault="00876B9B" w:rsidP="00876B9B">
            <w:pPr>
              <w:tabs>
                <w:tab w:val="right" w:pos="10080"/>
              </w:tabs>
              <w:ind w:left="0" w:right="-109"/>
              <w:jc w:val="left"/>
              <w:rPr>
                <w:b/>
                <w:bCs/>
                <w:sz w:val="18"/>
                <w:szCs w:val="22"/>
              </w:rPr>
            </w:pPr>
            <w:r w:rsidRPr="00876B9B">
              <w:rPr>
                <w:sz w:val="18"/>
                <w:szCs w:val="22"/>
              </w:rPr>
              <w:t>Lien d'opt-out visible, prise en compte du choix dans tous les systèmes concernés.</w:t>
            </w:r>
          </w:p>
        </w:tc>
      </w:tr>
      <w:tr w:rsidR="00876B9B" w:rsidRPr="009D3D04" w14:paraId="3F27B3F9" w14:textId="77777777" w:rsidTr="004879F8">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2410" w:type="dxa"/>
            <w:tcBorders>
              <w:top w:val="single" w:sz="4" w:space="0" w:color="0070C0"/>
              <w:bottom w:val="single" w:sz="4" w:space="0" w:color="0070C0"/>
            </w:tcBorders>
            <w:vAlign w:val="center"/>
          </w:tcPr>
          <w:p w14:paraId="21B09577" w14:textId="36C5A05E" w:rsidR="00876B9B" w:rsidRPr="00876B9B" w:rsidRDefault="00876B9B" w:rsidP="00876B9B">
            <w:pPr>
              <w:tabs>
                <w:tab w:val="right" w:pos="10080"/>
              </w:tabs>
              <w:ind w:left="0"/>
              <w:jc w:val="left"/>
              <w:rPr>
                <w:b/>
                <w:bCs/>
                <w:color w:val="auto"/>
                <w:sz w:val="18"/>
                <w:szCs w:val="22"/>
              </w:rPr>
            </w:pPr>
            <w:r w:rsidRPr="00876B9B">
              <w:rPr>
                <w:b/>
                <w:bCs/>
                <w:sz w:val="18"/>
                <w:szCs w:val="22"/>
              </w:rPr>
              <w:t>Demandes d'accès et de suppression</w:t>
            </w:r>
          </w:p>
        </w:tc>
        <w:tc>
          <w:tcPr>
            <w:tcW w:w="3402" w:type="dxa"/>
            <w:tcBorders>
              <w:top w:val="single" w:sz="4" w:space="0" w:color="0070C0"/>
              <w:bottom w:val="single" w:sz="4" w:space="0" w:color="0070C0"/>
            </w:tcBorders>
            <w:vAlign w:val="center"/>
          </w:tcPr>
          <w:p w14:paraId="0E62A909" w14:textId="56A5FFA7" w:rsidR="00876B9B" w:rsidRPr="00876B9B" w:rsidRDefault="00876B9B" w:rsidP="00876B9B">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876B9B">
              <w:rPr>
                <w:sz w:val="18"/>
                <w:szCs w:val="22"/>
              </w:rPr>
              <w:t>Permettre aux utilisateurs de demander l'accès à leurs données ou leur suppression.</w:t>
            </w:r>
          </w:p>
        </w:tc>
        <w:tc>
          <w:tcPr>
            <w:cnfStyle w:val="000010000000" w:firstRow="0" w:lastRow="0" w:firstColumn="0" w:lastColumn="0" w:oddVBand="1" w:evenVBand="0" w:oddHBand="0" w:evenHBand="0" w:firstRowFirstColumn="0" w:firstRowLastColumn="0" w:lastRowFirstColumn="0" w:lastRowLastColumn="0"/>
            <w:tcW w:w="4253" w:type="dxa"/>
            <w:tcBorders>
              <w:top w:val="single" w:sz="4" w:space="0" w:color="0070C0"/>
              <w:bottom w:val="single" w:sz="4" w:space="0" w:color="0070C0"/>
            </w:tcBorders>
            <w:vAlign w:val="center"/>
          </w:tcPr>
          <w:p w14:paraId="79FB7796" w14:textId="394D8AC7" w:rsidR="00876B9B" w:rsidRPr="00876B9B" w:rsidRDefault="00876B9B" w:rsidP="00876B9B">
            <w:pPr>
              <w:tabs>
                <w:tab w:val="right" w:pos="10080"/>
              </w:tabs>
              <w:ind w:left="0" w:right="-109"/>
              <w:jc w:val="left"/>
              <w:rPr>
                <w:b/>
                <w:bCs/>
                <w:sz w:val="18"/>
                <w:szCs w:val="22"/>
              </w:rPr>
            </w:pPr>
            <w:r w:rsidRPr="00876B9B">
              <w:rPr>
                <w:sz w:val="18"/>
                <w:szCs w:val="22"/>
              </w:rPr>
              <w:t>Même processus de traitement des demandes que pour le RGPD, avec vérification d'identité.</w:t>
            </w:r>
          </w:p>
        </w:tc>
      </w:tr>
      <w:tr w:rsidR="00876B9B" w:rsidRPr="009D3D04" w14:paraId="50ACA946" w14:textId="77777777" w:rsidTr="00876B9B">
        <w:trPr>
          <w:trHeight w:val="589"/>
        </w:trPr>
        <w:tc>
          <w:tcPr>
            <w:cnfStyle w:val="000010000000" w:firstRow="0" w:lastRow="0" w:firstColumn="0" w:lastColumn="0" w:oddVBand="1" w:evenVBand="0" w:oddHBand="0" w:evenHBand="0" w:firstRowFirstColumn="0" w:firstRowLastColumn="0" w:lastRowFirstColumn="0" w:lastRowLastColumn="0"/>
            <w:tcW w:w="2410" w:type="dxa"/>
            <w:tcBorders>
              <w:top w:val="single" w:sz="4" w:space="0" w:color="0070C0"/>
              <w:bottom w:val="single" w:sz="4" w:space="0" w:color="0070C0"/>
            </w:tcBorders>
            <w:vAlign w:val="center"/>
          </w:tcPr>
          <w:p w14:paraId="7130224F" w14:textId="6ED1B75A" w:rsidR="00876B9B" w:rsidRPr="00876B9B" w:rsidRDefault="00876B9B" w:rsidP="00876B9B">
            <w:pPr>
              <w:tabs>
                <w:tab w:val="right" w:pos="10080"/>
              </w:tabs>
              <w:ind w:left="0"/>
              <w:jc w:val="left"/>
              <w:rPr>
                <w:b/>
                <w:bCs/>
                <w:color w:val="auto"/>
                <w:sz w:val="18"/>
                <w:szCs w:val="22"/>
              </w:rPr>
            </w:pPr>
            <w:r w:rsidRPr="00876B9B">
              <w:rPr>
                <w:b/>
                <w:bCs/>
                <w:sz w:val="18"/>
                <w:szCs w:val="22"/>
              </w:rPr>
              <w:t>Non-discrimination</w:t>
            </w:r>
          </w:p>
        </w:tc>
        <w:tc>
          <w:tcPr>
            <w:tcW w:w="3402" w:type="dxa"/>
            <w:tcBorders>
              <w:top w:val="single" w:sz="4" w:space="0" w:color="0070C0"/>
              <w:bottom w:val="single" w:sz="4" w:space="0" w:color="0070C0"/>
            </w:tcBorders>
            <w:vAlign w:val="center"/>
          </w:tcPr>
          <w:p w14:paraId="5EA11C25" w14:textId="7E73E756" w:rsidR="00876B9B" w:rsidRPr="00876B9B" w:rsidRDefault="00876B9B" w:rsidP="00876B9B">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876B9B">
              <w:rPr>
                <w:sz w:val="18"/>
                <w:szCs w:val="22"/>
              </w:rPr>
              <w:t>Ne pas pénaliser les utilisateurs qui exercent leurs droits CCPA.</w:t>
            </w:r>
          </w:p>
        </w:tc>
        <w:tc>
          <w:tcPr>
            <w:cnfStyle w:val="000010000000" w:firstRow="0" w:lastRow="0" w:firstColumn="0" w:lastColumn="0" w:oddVBand="1" w:evenVBand="0" w:oddHBand="0" w:evenHBand="0" w:firstRowFirstColumn="0" w:firstRowLastColumn="0" w:lastRowFirstColumn="0" w:lastRowLastColumn="0"/>
            <w:tcW w:w="4253" w:type="dxa"/>
            <w:tcBorders>
              <w:top w:val="single" w:sz="4" w:space="0" w:color="0070C0"/>
              <w:bottom w:val="single" w:sz="4" w:space="0" w:color="0070C0"/>
            </w:tcBorders>
            <w:vAlign w:val="center"/>
          </w:tcPr>
          <w:p w14:paraId="65C1A390" w14:textId="3F7EC0F5" w:rsidR="00876B9B" w:rsidRPr="00876B9B" w:rsidRDefault="00876B9B" w:rsidP="00876B9B">
            <w:pPr>
              <w:tabs>
                <w:tab w:val="right" w:pos="10080"/>
              </w:tabs>
              <w:ind w:left="0" w:right="-109"/>
              <w:jc w:val="left"/>
              <w:rPr>
                <w:b/>
                <w:bCs/>
                <w:sz w:val="18"/>
                <w:szCs w:val="22"/>
              </w:rPr>
            </w:pPr>
            <w:r w:rsidRPr="00876B9B">
              <w:rPr>
                <w:sz w:val="18"/>
                <w:szCs w:val="22"/>
              </w:rPr>
              <w:t>Revue des offres et conditions d'accès pour détecter tout traitement différencié.</w:t>
            </w:r>
          </w:p>
        </w:tc>
      </w:tr>
    </w:tbl>
    <w:p w14:paraId="10F21505" w14:textId="0E1A12F4" w:rsidR="00F0457B" w:rsidRPr="00F0457B" w:rsidRDefault="00F0457B" w:rsidP="00F0457B">
      <w:pPr>
        <w:pStyle w:val="Titre2"/>
        <w:rPr>
          <w:bCs/>
        </w:rPr>
      </w:pPr>
      <w:bookmarkStart w:id="7" w:name="_Toc241832987"/>
      <w:r w:rsidRPr="00F0457B">
        <w:rPr>
          <w:bCs/>
        </w:rPr>
        <w:t>PCI-DSS</w:t>
      </w:r>
      <w:r>
        <w:rPr>
          <w:bCs/>
        </w:rPr>
        <w:t xml:space="preserve"> (Données banquaires)</w:t>
      </w:r>
      <w:bookmarkEnd w:id="7"/>
    </w:p>
    <w:tbl>
      <w:tblPr>
        <w:tblStyle w:val="Tableausimple3"/>
        <w:tblW w:w="10065" w:type="dxa"/>
        <w:tblLayout w:type="fixed"/>
        <w:tblLook w:val="0000" w:firstRow="0" w:lastRow="0" w:firstColumn="0" w:lastColumn="0" w:noHBand="0" w:noVBand="0"/>
      </w:tblPr>
      <w:tblGrid>
        <w:gridCol w:w="2410"/>
        <w:gridCol w:w="3402"/>
        <w:gridCol w:w="4253"/>
      </w:tblGrid>
      <w:tr w:rsidR="00F0457B" w:rsidRPr="009D3D04" w14:paraId="01B36C9B" w14:textId="77777777" w:rsidTr="004879F8">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2410" w:type="dxa"/>
            <w:tcBorders>
              <w:bottom w:val="single" w:sz="4" w:space="0" w:color="0070C0"/>
            </w:tcBorders>
            <w:shd w:val="clear" w:color="auto" w:fill="0070FF"/>
            <w:vAlign w:val="center"/>
          </w:tcPr>
          <w:p w14:paraId="2A84E020" w14:textId="77777777" w:rsidR="00F0457B" w:rsidRPr="00EC3CA3" w:rsidRDefault="00F0457B" w:rsidP="004879F8">
            <w:pPr>
              <w:tabs>
                <w:tab w:val="right" w:pos="10080"/>
              </w:tabs>
              <w:ind w:left="0" w:right="107"/>
              <w:jc w:val="center"/>
              <w:rPr>
                <w:b/>
                <w:color w:val="FFFFFF" w:themeColor="background1"/>
                <w:sz w:val="18"/>
                <w:szCs w:val="22"/>
              </w:rPr>
            </w:pPr>
            <w:r w:rsidRPr="00EC3CA3">
              <w:rPr>
                <w:b/>
                <w:bCs/>
                <w:color w:val="FFFFFF" w:themeColor="background1"/>
                <w:sz w:val="18"/>
                <w:szCs w:val="22"/>
              </w:rPr>
              <w:t>Compliance Area</w:t>
            </w:r>
          </w:p>
        </w:tc>
        <w:tc>
          <w:tcPr>
            <w:tcW w:w="3402" w:type="dxa"/>
            <w:tcBorders>
              <w:bottom w:val="single" w:sz="4" w:space="0" w:color="0070C0"/>
            </w:tcBorders>
            <w:shd w:val="clear" w:color="auto" w:fill="0070FF"/>
            <w:vAlign w:val="center"/>
          </w:tcPr>
          <w:p w14:paraId="4696E2FF" w14:textId="77777777" w:rsidR="00F0457B" w:rsidRPr="00EC3CA3" w:rsidRDefault="00F0457B" w:rsidP="004879F8">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22"/>
              </w:rPr>
            </w:pPr>
            <w:r w:rsidRPr="00EC3CA3">
              <w:rPr>
                <w:b/>
                <w:bCs/>
                <w:color w:val="FFFFFF" w:themeColor="background1"/>
                <w:sz w:val="18"/>
                <w:szCs w:val="22"/>
              </w:rPr>
              <w:t>Exigence</w:t>
            </w:r>
          </w:p>
        </w:tc>
        <w:tc>
          <w:tcPr>
            <w:cnfStyle w:val="000010000000" w:firstRow="0" w:lastRow="0" w:firstColumn="0" w:lastColumn="0" w:oddVBand="1" w:evenVBand="0" w:oddHBand="0" w:evenHBand="0" w:firstRowFirstColumn="0" w:firstRowLastColumn="0" w:lastRowFirstColumn="0" w:lastRowLastColumn="0"/>
            <w:tcW w:w="4253" w:type="dxa"/>
            <w:tcBorders>
              <w:bottom w:val="single" w:sz="4" w:space="0" w:color="0070C0"/>
            </w:tcBorders>
            <w:shd w:val="clear" w:color="auto" w:fill="0070FF"/>
            <w:vAlign w:val="center"/>
          </w:tcPr>
          <w:p w14:paraId="258F3365" w14:textId="77777777" w:rsidR="00F0457B" w:rsidRPr="00EC3CA3" w:rsidRDefault="00F0457B" w:rsidP="004879F8">
            <w:pPr>
              <w:tabs>
                <w:tab w:val="right" w:pos="10080"/>
              </w:tabs>
              <w:ind w:left="0" w:right="-79"/>
              <w:jc w:val="center"/>
              <w:rPr>
                <w:b/>
                <w:color w:val="FFFFFF" w:themeColor="background1"/>
                <w:sz w:val="18"/>
                <w:szCs w:val="22"/>
              </w:rPr>
            </w:pPr>
            <w:r w:rsidRPr="00EC3CA3">
              <w:rPr>
                <w:b/>
                <w:bCs/>
                <w:color w:val="FFFFFF" w:themeColor="background1"/>
                <w:sz w:val="18"/>
                <w:szCs w:val="22"/>
              </w:rPr>
              <w:t>Contrôle de gouvernance</w:t>
            </w:r>
          </w:p>
        </w:tc>
      </w:tr>
      <w:tr w:rsidR="003D3CEC" w:rsidRPr="009D3D04" w14:paraId="49FF721D" w14:textId="77777777" w:rsidTr="003D3CEC">
        <w:trPr>
          <w:trHeight w:val="193"/>
        </w:trPr>
        <w:tc>
          <w:tcPr>
            <w:cnfStyle w:val="000010000000" w:firstRow="0" w:lastRow="0" w:firstColumn="0" w:lastColumn="0" w:oddVBand="1" w:evenVBand="0" w:oddHBand="0" w:evenHBand="0" w:firstRowFirstColumn="0" w:firstRowLastColumn="0" w:lastRowFirstColumn="0" w:lastRowLastColumn="0"/>
            <w:tcW w:w="2410" w:type="dxa"/>
            <w:tcBorders>
              <w:top w:val="single" w:sz="4" w:space="0" w:color="0070C0"/>
              <w:bottom w:val="single" w:sz="4" w:space="0" w:color="0070C0"/>
            </w:tcBorders>
            <w:vAlign w:val="center"/>
          </w:tcPr>
          <w:p w14:paraId="5B5A31A7" w14:textId="2189BE83" w:rsidR="003D3CEC" w:rsidRPr="003D3CEC" w:rsidRDefault="003D3CEC" w:rsidP="003D3CEC">
            <w:pPr>
              <w:tabs>
                <w:tab w:val="right" w:pos="10080"/>
              </w:tabs>
              <w:ind w:left="0"/>
              <w:jc w:val="left"/>
              <w:rPr>
                <w:b/>
                <w:bCs/>
                <w:color w:val="auto"/>
                <w:sz w:val="18"/>
                <w:szCs w:val="22"/>
              </w:rPr>
            </w:pPr>
            <w:r w:rsidRPr="003D3CEC">
              <w:rPr>
                <w:b/>
                <w:bCs/>
                <w:sz w:val="18"/>
                <w:szCs w:val="22"/>
              </w:rPr>
              <w:t>Réseau et systèmes sécurisés</w:t>
            </w:r>
          </w:p>
        </w:tc>
        <w:tc>
          <w:tcPr>
            <w:tcW w:w="3402" w:type="dxa"/>
            <w:tcBorders>
              <w:top w:val="single" w:sz="4" w:space="0" w:color="0070C0"/>
              <w:bottom w:val="single" w:sz="4" w:space="0" w:color="0070C0"/>
            </w:tcBorders>
            <w:vAlign w:val="center"/>
          </w:tcPr>
          <w:p w14:paraId="2E2FA81E" w14:textId="3C5E5B11" w:rsidR="003D3CEC" w:rsidRPr="003D3CEC" w:rsidRDefault="003D3CEC" w:rsidP="003D3CEC">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3D3CEC">
              <w:rPr>
                <w:sz w:val="18"/>
                <w:szCs w:val="22"/>
              </w:rPr>
              <w:t>Garantir une infrastructure réseau sécurisée et un pare-feu.</w:t>
            </w:r>
          </w:p>
        </w:tc>
        <w:tc>
          <w:tcPr>
            <w:cnfStyle w:val="000010000000" w:firstRow="0" w:lastRow="0" w:firstColumn="0" w:lastColumn="0" w:oddVBand="1" w:evenVBand="0" w:oddHBand="0" w:evenHBand="0" w:firstRowFirstColumn="0" w:firstRowLastColumn="0" w:lastRowFirstColumn="0" w:lastRowLastColumn="0"/>
            <w:tcW w:w="4253" w:type="dxa"/>
            <w:tcBorders>
              <w:top w:val="single" w:sz="4" w:space="0" w:color="0070C0"/>
              <w:bottom w:val="single" w:sz="4" w:space="0" w:color="0070C0"/>
            </w:tcBorders>
            <w:vAlign w:val="center"/>
          </w:tcPr>
          <w:p w14:paraId="75514636" w14:textId="0AD86CDA" w:rsidR="003D3CEC" w:rsidRPr="003D3CEC" w:rsidRDefault="003D3CEC" w:rsidP="003D3CEC">
            <w:pPr>
              <w:tabs>
                <w:tab w:val="right" w:pos="10080"/>
              </w:tabs>
              <w:ind w:left="0" w:right="-109"/>
              <w:jc w:val="left"/>
              <w:rPr>
                <w:b/>
                <w:bCs/>
                <w:sz w:val="18"/>
                <w:szCs w:val="22"/>
              </w:rPr>
            </w:pPr>
            <w:r w:rsidRPr="003D3CEC">
              <w:rPr>
                <w:sz w:val="18"/>
                <w:szCs w:val="22"/>
              </w:rPr>
              <w:t>Revue périodique de la configuration réseau, segmentation de l'environnement de paiement.</w:t>
            </w:r>
          </w:p>
        </w:tc>
      </w:tr>
      <w:tr w:rsidR="003D3CEC" w:rsidRPr="009D3D04" w14:paraId="5CCACB19" w14:textId="77777777" w:rsidTr="003D3CEC">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2410" w:type="dxa"/>
            <w:tcBorders>
              <w:top w:val="single" w:sz="4" w:space="0" w:color="0070C0"/>
              <w:bottom w:val="single" w:sz="4" w:space="0" w:color="0070C0"/>
            </w:tcBorders>
            <w:vAlign w:val="center"/>
          </w:tcPr>
          <w:p w14:paraId="67C99CF9" w14:textId="2BD49A39" w:rsidR="003D3CEC" w:rsidRPr="003D3CEC" w:rsidRDefault="003D3CEC" w:rsidP="003D3CEC">
            <w:pPr>
              <w:tabs>
                <w:tab w:val="right" w:pos="10080"/>
              </w:tabs>
              <w:ind w:left="0"/>
              <w:jc w:val="left"/>
              <w:rPr>
                <w:b/>
                <w:bCs/>
                <w:color w:val="auto"/>
                <w:sz w:val="18"/>
                <w:szCs w:val="22"/>
              </w:rPr>
            </w:pPr>
            <w:r w:rsidRPr="003D3CEC">
              <w:rPr>
                <w:b/>
                <w:bCs/>
                <w:sz w:val="18"/>
                <w:szCs w:val="22"/>
              </w:rPr>
              <w:t>Protection des données de carte</w:t>
            </w:r>
          </w:p>
        </w:tc>
        <w:tc>
          <w:tcPr>
            <w:tcW w:w="3402" w:type="dxa"/>
            <w:tcBorders>
              <w:top w:val="single" w:sz="4" w:space="0" w:color="0070C0"/>
              <w:bottom w:val="single" w:sz="4" w:space="0" w:color="0070C0"/>
            </w:tcBorders>
            <w:vAlign w:val="center"/>
          </w:tcPr>
          <w:p w14:paraId="3C97DF83" w14:textId="162D4AEF" w:rsidR="003D3CEC" w:rsidRPr="003D3CEC" w:rsidRDefault="003D3CEC" w:rsidP="003D3CEC">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3D3CEC">
              <w:rPr>
                <w:sz w:val="18"/>
                <w:szCs w:val="22"/>
              </w:rPr>
              <w:t>Protéger les données de carte stockées par chiffrement et stockage sécurisé.</w:t>
            </w:r>
          </w:p>
        </w:tc>
        <w:tc>
          <w:tcPr>
            <w:cnfStyle w:val="000010000000" w:firstRow="0" w:lastRow="0" w:firstColumn="0" w:lastColumn="0" w:oddVBand="1" w:evenVBand="0" w:oddHBand="0" w:evenHBand="0" w:firstRowFirstColumn="0" w:firstRowLastColumn="0" w:lastRowFirstColumn="0" w:lastRowLastColumn="0"/>
            <w:tcW w:w="4253" w:type="dxa"/>
            <w:tcBorders>
              <w:top w:val="single" w:sz="4" w:space="0" w:color="0070C0"/>
              <w:bottom w:val="single" w:sz="4" w:space="0" w:color="0070C0"/>
            </w:tcBorders>
            <w:vAlign w:val="center"/>
          </w:tcPr>
          <w:p w14:paraId="29668360" w14:textId="62A07E93" w:rsidR="003D3CEC" w:rsidRPr="003D3CEC" w:rsidRDefault="003D3CEC" w:rsidP="003D3CEC">
            <w:pPr>
              <w:tabs>
                <w:tab w:val="right" w:pos="10080"/>
              </w:tabs>
              <w:ind w:left="0" w:right="-109"/>
              <w:jc w:val="left"/>
              <w:rPr>
                <w:b/>
                <w:bCs/>
                <w:sz w:val="18"/>
                <w:szCs w:val="22"/>
              </w:rPr>
            </w:pPr>
            <w:r w:rsidRPr="003D3CEC">
              <w:rPr>
                <w:sz w:val="18"/>
                <w:szCs w:val="22"/>
              </w:rPr>
              <w:t>Classification « restreint », chiffrement au repos et en transit, gestion des clés.</w:t>
            </w:r>
          </w:p>
        </w:tc>
      </w:tr>
      <w:tr w:rsidR="003D3CEC" w:rsidRPr="009D3D04" w14:paraId="7D3EC87B" w14:textId="77777777" w:rsidTr="003D3CEC">
        <w:trPr>
          <w:trHeight w:val="589"/>
        </w:trPr>
        <w:tc>
          <w:tcPr>
            <w:cnfStyle w:val="000010000000" w:firstRow="0" w:lastRow="0" w:firstColumn="0" w:lastColumn="0" w:oddVBand="1" w:evenVBand="0" w:oddHBand="0" w:evenHBand="0" w:firstRowFirstColumn="0" w:firstRowLastColumn="0" w:lastRowFirstColumn="0" w:lastRowLastColumn="0"/>
            <w:tcW w:w="2410" w:type="dxa"/>
            <w:tcBorders>
              <w:top w:val="single" w:sz="4" w:space="0" w:color="0070C0"/>
              <w:bottom w:val="single" w:sz="4" w:space="0" w:color="0070C0"/>
            </w:tcBorders>
            <w:vAlign w:val="center"/>
          </w:tcPr>
          <w:p w14:paraId="6ADE5406" w14:textId="4224BFBE" w:rsidR="003D3CEC" w:rsidRPr="003D3CEC" w:rsidRDefault="003D3CEC" w:rsidP="003D3CEC">
            <w:pPr>
              <w:tabs>
                <w:tab w:val="right" w:pos="10080"/>
              </w:tabs>
              <w:ind w:left="0"/>
              <w:jc w:val="left"/>
              <w:rPr>
                <w:b/>
                <w:bCs/>
                <w:color w:val="auto"/>
                <w:sz w:val="18"/>
                <w:szCs w:val="22"/>
              </w:rPr>
            </w:pPr>
            <w:r w:rsidRPr="003D3CEC">
              <w:rPr>
                <w:b/>
                <w:bCs/>
                <w:sz w:val="18"/>
                <w:szCs w:val="22"/>
              </w:rPr>
              <w:t>Gestion des vulnérabilités</w:t>
            </w:r>
          </w:p>
        </w:tc>
        <w:tc>
          <w:tcPr>
            <w:tcW w:w="3402" w:type="dxa"/>
            <w:tcBorders>
              <w:top w:val="single" w:sz="4" w:space="0" w:color="0070C0"/>
              <w:bottom w:val="single" w:sz="4" w:space="0" w:color="0070C0"/>
            </w:tcBorders>
            <w:vAlign w:val="center"/>
          </w:tcPr>
          <w:p w14:paraId="6E4A5121" w14:textId="16DCBCE9" w:rsidR="003D3CEC" w:rsidRPr="003D3CEC" w:rsidRDefault="003D3CEC" w:rsidP="003D3CEC">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3D3CEC">
              <w:rPr>
                <w:sz w:val="18"/>
                <w:szCs w:val="22"/>
              </w:rPr>
              <w:t>Maintenir des systèmes de protection contre les logiciels malveillants et les vulnérabilités.</w:t>
            </w:r>
          </w:p>
        </w:tc>
        <w:tc>
          <w:tcPr>
            <w:cnfStyle w:val="000010000000" w:firstRow="0" w:lastRow="0" w:firstColumn="0" w:lastColumn="0" w:oddVBand="1" w:evenVBand="0" w:oddHBand="0" w:evenHBand="0" w:firstRowFirstColumn="0" w:firstRowLastColumn="0" w:lastRowFirstColumn="0" w:lastRowLastColumn="0"/>
            <w:tcW w:w="4253" w:type="dxa"/>
            <w:tcBorders>
              <w:top w:val="single" w:sz="4" w:space="0" w:color="0070C0"/>
              <w:bottom w:val="single" w:sz="4" w:space="0" w:color="0070C0"/>
            </w:tcBorders>
            <w:vAlign w:val="center"/>
          </w:tcPr>
          <w:p w14:paraId="34174F02" w14:textId="2D47E4CD" w:rsidR="003D3CEC" w:rsidRPr="003D3CEC" w:rsidRDefault="003D3CEC" w:rsidP="003D3CEC">
            <w:pPr>
              <w:tabs>
                <w:tab w:val="right" w:pos="10080"/>
              </w:tabs>
              <w:ind w:left="0" w:right="-109"/>
              <w:jc w:val="left"/>
              <w:rPr>
                <w:b/>
                <w:bCs/>
                <w:sz w:val="18"/>
                <w:szCs w:val="22"/>
              </w:rPr>
            </w:pPr>
            <w:r w:rsidRPr="003D3CEC">
              <w:rPr>
                <w:sz w:val="18"/>
                <w:szCs w:val="22"/>
              </w:rPr>
              <w:t>Correctifs planifiés, antimalware, analyses de vulnérabilités régulières.</w:t>
            </w:r>
          </w:p>
        </w:tc>
      </w:tr>
      <w:tr w:rsidR="003D3CEC" w:rsidRPr="009D3D04" w14:paraId="283A1486" w14:textId="77777777" w:rsidTr="003D3CEC">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2410" w:type="dxa"/>
            <w:tcBorders>
              <w:top w:val="single" w:sz="4" w:space="0" w:color="0070C0"/>
              <w:bottom w:val="single" w:sz="4" w:space="0" w:color="0070C0"/>
            </w:tcBorders>
            <w:vAlign w:val="center"/>
          </w:tcPr>
          <w:p w14:paraId="5F794201" w14:textId="3A21621E" w:rsidR="003D3CEC" w:rsidRPr="003D3CEC" w:rsidRDefault="003D3CEC" w:rsidP="003D3CEC">
            <w:pPr>
              <w:tabs>
                <w:tab w:val="right" w:pos="10080"/>
              </w:tabs>
              <w:ind w:left="0"/>
              <w:jc w:val="left"/>
              <w:rPr>
                <w:b/>
                <w:bCs/>
                <w:color w:val="auto"/>
                <w:sz w:val="18"/>
                <w:szCs w:val="22"/>
              </w:rPr>
            </w:pPr>
            <w:r w:rsidRPr="003D3CEC">
              <w:rPr>
                <w:b/>
                <w:bCs/>
                <w:sz w:val="18"/>
                <w:szCs w:val="22"/>
              </w:rPr>
              <w:t>Contrôle d'accès</w:t>
            </w:r>
          </w:p>
        </w:tc>
        <w:tc>
          <w:tcPr>
            <w:tcW w:w="3402" w:type="dxa"/>
            <w:tcBorders>
              <w:top w:val="single" w:sz="4" w:space="0" w:color="0070C0"/>
              <w:bottom w:val="single" w:sz="4" w:space="0" w:color="0070C0"/>
            </w:tcBorders>
            <w:vAlign w:val="center"/>
          </w:tcPr>
          <w:p w14:paraId="49E60A16" w14:textId="2DBDE3FA" w:rsidR="003D3CEC" w:rsidRPr="003D3CEC" w:rsidRDefault="003D3CEC" w:rsidP="003D3CEC">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3D3CEC">
              <w:rPr>
                <w:sz w:val="18"/>
                <w:szCs w:val="22"/>
              </w:rPr>
              <w:t>Limiter l'accès aux données de carte au personnel autorisé.</w:t>
            </w:r>
          </w:p>
        </w:tc>
        <w:tc>
          <w:tcPr>
            <w:cnfStyle w:val="000010000000" w:firstRow="0" w:lastRow="0" w:firstColumn="0" w:lastColumn="0" w:oddVBand="1" w:evenVBand="0" w:oddHBand="0" w:evenHBand="0" w:firstRowFirstColumn="0" w:firstRowLastColumn="0" w:lastRowFirstColumn="0" w:lastRowLastColumn="0"/>
            <w:tcW w:w="4253" w:type="dxa"/>
            <w:tcBorders>
              <w:top w:val="single" w:sz="4" w:space="0" w:color="0070C0"/>
              <w:bottom w:val="single" w:sz="4" w:space="0" w:color="0070C0"/>
            </w:tcBorders>
            <w:vAlign w:val="center"/>
          </w:tcPr>
          <w:p w14:paraId="191DD326" w14:textId="62385A96" w:rsidR="003D3CEC" w:rsidRPr="003D3CEC" w:rsidRDefault="003D3CEC" w:rsidP="003D3CEC">
            <w:pPr>
              <w:tabs>
                <w:tab w:val="right" w:pos="10080"/>
              </w:tabs>
              <w:ind w:left="0" w:right="-109"/>
              <w:jc w:val="left"/>
              <w:rPr>
                <w:b/>
                <w:bCs/>
                <w:sz w:val="18"/>
                <w:szCs w:val="22"/>
              </w:rPr>
            </w:pPr>
            <w:r w:rsidRPr="003D3CEC">
              <w:rPr>
                <w:sz w:val="18"/>
                <w:szCs w:val="22"/>
              </w:rPr>
              <w:t>Accès au moindre privilège validé par le Data Owner, revue périodique des droits, journaux d'accès.</w:t>
            </w:r>
            <w:r w:rsidR="005A77C1">
              <w:rPr>
                <w:sz w:val="18"/>
                <w:szCs w:val="22"/>
              </w:rPr>
              <w:t xml:space="preserve"> Limite de transferts.</w:t>
            </w:r>
          </w:p>
        </w:tc>
      </w:tr>
      <w:tr w:rsidR="003D3CEC" w:rsidRPr="009D3D04" w14:paraId="4B9A7484" w14:textId="77777777" w:rsidTr="003D3CEC">
        <w:trPr>
          <w:trHeight w:val="589"/>
        </w:trPr>
        <w:tc>
          <w:tcPr>
            <w:cnfStyle w:val="000010000000" w:firstRow="0" w:lastRow="0" w:firstColumn="0" w:lastColumn="0" w:oddVBand="1" w:evenVBand="0" w:oddHBand="0" w:evenHBand="0" w:firstRowFirstColumn="0" w:firstRowLastColumn="0" w:lastRowFirstColumn="0" w:lastRowLastColumn="0"/>
            <w:tcW w:w="2410" w:type="dxa"/>
            <w:tcBorders>
              <w:top w:val="single" w:sz="4" w:space="0" w:color="0070C0"/>
              <w:bottom w:val="single" w:sz="4" w:space="0" w:color="0070C0"/>
            </w:tcBorders>
            <w:vAlign w:val="center"/>
          </w:tcPr>
          <w:p w14:paraId="2B99F032" w14:textId="6C012FCE" w:rsidR="003D3CEC" w:rsidRPr="003D3CEC" w:rsidRDefault="003D3CEC" w:rsidP="003D3CEC">
            <w:pPr>
              <w:tabs>
                <w:tab w:val="right" w:pos="10080"/>
              </w:tabs>
              <w:ind w:left="0"/>
              <w:jc w:val="left"/>
              <w:rPr>
                <w:b/>
                <w:bCs/>
                <w:color w:val="auto"/>
                <w:sz w:val="18"/>
                <w:szCs w:val="22"/>
              </w:rPr>
            </w:pPr>
            <w:r w:rsidRPr="003D3CEC">
              <w:rPr>
                <w:b/>
                <w:bCs/>
                <w:sz w:val="18"/>
                <w:szCs w:val="22"/>
              </w:rPr>
              <w:t>Surveillance et tests réguliers</w:t>
            </w:r>
          </w:p>
        </w:tc>
        <w:tc>
          <w:tcPr>
            <w:tcW w:w="3402" w:type="dxa"/>
            <w:tcBorders>
              <w:top w:val="single" w:sz="4" w:space="0" w:color="0070C0"/>
              <w:bottom w:val="single" w:sz="4" w:space="0" w:color="0070C0"/>
            </w:tcBorders>
            <w:vAlign w:val="center"/>
          </w:tcPr>
          <w:p w14:paraId="4BA065D6" w14:textId="0493E95A" w:rsidR="003D3CEC" w:rsidRPr="003D3CEC" w:rsidRDefault="003D3CEC" w:rsidP="003D3CEC">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3D3CEC">
              <w:rPr>
                <w:sz w:val="18"/>
                <w:szCs w:val="22"/>
              </w:rPr>
              <w:t>Mettre en place des contrôles réguliers des mesures de sécurité.</w:t>
            </w:r>
          </w:p>
        </w:tc>
        <w:tc>
          <w:tcPr>
            <w:cnfStyle w:val="000010000000" w:firstRow="0" w:lastRow="0" w:firstColumn="0" w:lastColumn="0" w:oddVBand="1" w:evenVBand="0" w:oddHBand="0" w:evenHBand="0" w:firstRowFirstColumn="0" w:firstRowLastColumn="0" w:lastRowFirstColumn="0" w:lastRowLastColumn="0"/>
            <w:tcW w:w="4253" w:type="dxa"/>
            <w:tcBorders>
              <w:top w:val="single" w:sz="4" w:space="0" w:color="0070C0"/>
              <w:bottom w:val="single" w:sz="4" w:space="0" w:color="0070C0"/>
            </w:tcBorders>
            <w:vAlign w:val="center"/>
          </w:tcPr>
          <w:p w14:paraId="636F9B02" w14:textId="396BCA62" w:rsidR="003D3CEC" w:rsidRPr="003D3CEC" w:rsidRDefault="003D3CEC" w:rsidP="003D3CEC">
            <w:pPr>
              <w:tabs>
                <w:tab w:val="right" w:pos="10080"/>
              </w:tabs>
              <w:ind w:left="0" w:right="-109"/>
              <w:jc w:val="left"/>
              <w:rPr>
                <w:b/>
                <w:bCs/>
                <w:sz w:val="18"/>
                <w:szCs w:val="22"/>
              </w:rPr>
            </w:pPr>
            <w:r w:rsidRPr="003D3CEC">
              <w:rPr>
                <w:sz w:val="18"/>
                <w:szCs w:val="22"/>
              </w:rPr>
              <w:t>Surveillance continue (SIEM), tests d'intrusion, audits périodiques.</w:t>
            </w:r>
          </w:p>
        </w:tc>
      </w:tr>
      <w:tr w:rsidR="003D3CEC" w:rsidRPr="009D3D04" w14:paraId="2750DAEB" w14:textId="77777777" w:rsidTr="003D3CEC">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2410" w:type="dxa"/>
            <w:tcBorders>
              <w:top w:val="single" w:sz="4" w:space="0" w:color="0070C0"/>
              <w:bottom w:val="single" w:sz="4" w:space="0" w:color="0070C0"/>
            </w:tcBorders>
            <w:vAlign w:val="center"/>
          </w:tcPr>
          <w:p w14:paraId="3492B9C8" w14:textId="773FDD47" w:rsidR="003D3CEC" w:rsidRPr="003D3CEC" w:rsidRDefault="003D3CEC" w:rsidP="003D3CEC">
            <w:pPr>
              <w:tabs>
                <w:tab w:val="right" w:pos="10080"/>
              </w:tabs>
              <w:ind w:left="0"/>
              <w:jc w:val="left"/>
              <w:rPr>
                <w:b/>
                <w:bCs/>
                <w:color w:val="auto"/>
                <w:sz w:val="18"/>
                <w:szCs w:val="22"/>
              </w:rPr>
            </w:pPr>
            <w:r w:rsidRPr="003D3CEC">
              <w:rPr>
                <w:b/>
                <w:bCs/>
                <w:sz w:val="18"/>
                <w:szCs w:val="22"/>
              </w:rPr>
              <w:t>Politique de sécurité de l'information</w:t>
            </w:r>
          </w:p>
        </w:tc>
        <w:tc>
          <w:tcPr>
            <w:tcW w:w="3402" w:type="dxa"/>
            <w:tcBorders>
              <w:top w:val="single" w:sz="4" w:space="0" w:color="0070C0"/>
              <w:bottom w:val="single" w:sz="4" w:space="0" w:color="0070C0"/>
            </w:tcBorders>
            <w:vAlign w:val="center"/>
          </w:tcPr>
          <w:p w14:paraId="7BEE0971" w14:textId="6818D82A" w:rsidR="003D3CEC" w:rsidRPr="003D3CEC" w:rsidRDefault="003D3CEC" w:rsidP="003D3CEC">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3D3CEC">
              <w:rPr>
                <w:sz w:val="18"/>
                <w:szCs w:val="22"/>
              </w:rPr>
              <w:t>Maintenir une politique de sécurité à jour pour tout le personnel.</w:t>
            </w:r>
          </w:p>
        </w:tc>
        <w:tc>
          <w:tcPr>
            <w:cnfStyle w:val="000010000000" w:firstRow="0" w:lastRow="0" w:firstColumn="0" w:lastColumn="0" w:oddVBand="1" w:evenVBand="0" w:oddHBand="0" w:evenHBand="0" w:firstRowFirstColumn="0" w:firstRowLastColumn="0" w:lastRowFirstColumn="0" w:lastRowLastColumn="0"/>
            <w:tcW w:w="4253" w:type="dxa"/>
            <w:tcBorders>
              <w:top w:val="single" w:sz="4" w:space="0" w:color="0070C0"/>
              <w:bottom w:val="single" w:sz="4" w:space="0" w:color="0070C0"/>
            </w:tcBorders>
            <w:vAlign w:val="center"/>
          </w:tcPr>
          <w:p w14:paraId="75ED2FD4" w14:textId="1C29A857" w:rsidR="003D3CEC" w:rsidRPr="003D3CEC" w:rsidRDefault="003D3CEC" w:rsidP="003D3CEC">
            <w:pPr>
              <w:tabs>
                <w:tab w:val="right" w:pos="10080"/>
              </w:tabs>
              <w:ind w:left="0" w:right="-109"/>
              <w:jc w:val="left"/>
              <w:rPr>
                <w:b/>
                <w:bCs/>
                <w:sz w:val="18"/>
                <w:szCs w:val="22"/>
              </w:rPr>
            </w:pPr>
            <w:r w:rsidRPr="003D3CEC">
              <w:rPr>
                <w:sz w:val="18"/>
                <w:szCs w:val="22"/>
              </w:rPr>
              <w:t>Politique revue chaque année, diffusion et formation des équipes.</w:t>
            </w:r>
          </w:p>
        </w:tc>
      </w:tr>
    </w:tbl>
    <w:p w14:paraId="7F60979A" w14:textId="77777777" w:rsidR="00082EAB" w:rsidRDefault="00082EAB" w:rsidP="00082EAB">
      <w:pPr>
        <w:pStyle w:val="Titre2"/>
      </w:pPr>
      <w:bookmarkStart w:id="8" w:name="_Toc241832988"/>
      <w:r>
        <w:t>AI Act</w:t>
      </w:r>
      <w:bookmarkEnd w:id="8"/>
    </w:p>
    <w:p w14:paraId="09A8110E" w14:textId="00F98499" w:rsidR="00082EAB" w:rsidRDefault="00082EAB" w:rsidP="00E41D33">
      <w:pPr>
        <w:pStyle w:val="Sansinterligne"/>
      </w:pPr>
      <w:r w:rsidRPr="00082EAB">
        <w:t xml:space="preserve">Chaque système d'IA (recommandation, par exemple) est qualifié par l'AI Risk Owner et le DPO selon son niveau de risque au sens de l'AI Act. S'il est classé à </w:t>
      </w:r>
      <w:r w:rsidRPr="00082EAB">
        <w:rPr>
          <w:b/>
        </w:rPr>
        <w:t>haut risque</w:t>
      </w:r>
      <w:r w:rsidRPr="00082EAB">
        <w:t>, il doit respecter les exigences de documentation, de gestion des risques et de gouvernance des données.</w:t>
      </w:r>
    </w:p>
    <w:p w14:paraId="492E0BBC" w14:textId="4EC77185" w:rsidR="00D422F7" w:rsidRDefault="00857580" w:rsidP="00C4279F">
      <w:pPr>
        <w:pStyle w:val="Titre1"/>
      </w:pPr>
      <w:bookmarkStart w:id="9" w:name="_Toc241832989"/>
      <w:r>
        <w:lastRenderedPageBreak/>
        <w:t>Rôles et responsabilité</w:t>
      </w:r>
      <w:bookmarkEnd w:id="9"/>
    </w:p>
    <w:p w14:paraId="4DF78FF3" w14:textId="76AE2B9A" w:rsidR="00E41D33" w:rsidRDefault="00E41D33" w:rsidP="00E41D33">
      <w:pPr>
        <w:pStyle w:val="Sansinterligne"/>
        <w:rPr>
          <w:rStyle w:val="Accentuation"/>
          <w:sz w:val="18"/>
        </w:rPr>
      </w:pPr>
      <w:r w:rsidRPr="00E41D33">
        <w:rPr>
          <w:rStyle w:val="Accentuation"/>
          <w:sz w:val="18"/>
        </w:rPr>
        <w:t xml:space="preserve">Les rôles ci-dessous s'appuient sur le </w:t>
      </w:r>
      <w:r w:rsidRPr="00E41D33">
        <w:rPr>
          <w:rStyle w:val="Accentuation"/>
          <w:i/>
          <w:iCs w:val="0"/>
          <w:sz w:val="18"/>
        </w:rPr>
        <w:t>Data Governance Roles Template</w:t>
      </w:r>
      <w:r w:rsidRPr="00E41D33">
        <w:rPr>
          <w:rStyle w:val="Accentuation"/>
          <w:sz w:val="18"/>
        </w:rPr>
        <w:t xml:space="preserve"> de Spotify, qui définit le CDO, le Data Governance Committee, le DPO et le Data Steward. Ils sont complétés par quatre rôles propres à cette politique : Data Owner, Équipe Sécurité et plateforme, Model Owner et AI Risk Owner.</w:t>
      </w:r>
    </w:p>
    <w:p w14:paraId="38C1FBDE" w14:textId="77777777" w:rsidR="00E41D33" w:rsidRDefault="00E41D33" w:rsidP="00E41D33">
      <w:pPr>
        <w:pStyle w:val="Sansinterligne"/>
        <w:rPr>
          <w:rStyle w:val="Accentuation"/>
          <w:sz w:val="18"/>
        </w:rPr>
      </w:pPr>
    </w:p>
    <w:p w14:paraId="2EFEFA77" w14:textId="1A656D41" w:rsidR="00E41D33" w:rsidRPr="00E41D33" w:rsidRDefault="00E41D33" w:rsidP="00E41D33">
      <w:pPr>
        <w:pStyle w:val="Sansinterligne"/>
        <w:rPr>
          <w:rStyle w:val="Accentuation"/>
          <w:sz w:val="18"/>
        </w:rPr>
      </w:pPr>
      <w:r w:rsidRPr="00E41D33">
        <w:rPr>
          <w:rStyle w:val="Accentuation"/>
          <w:sz w:val="18"/>
        </w:rPr>
        <w:t xml:space="preserve">Ces rôles s'organisent selon le modèle </w:t>
      </w:r>
      <w:r w:rsidRPr="00E41D33">
        <w:rPr>
          <w:rStyle w:val="Accentuation"/>
          <w:b/>
          <w:bCs w:val="0"/>
          <w:sz w:val="18"/>
        </w:rPr>
        <w:t>Center of Excellence</w:t>
      </w:r>
      <w:r w:rsidRPr="00E41D33">
        <w:rPr>
          <w:rStyle w:val="Accentuation"/>
          <w:sz w:val="18"/>
        </w:rPr>
        <w:t xml:space="preserve"> (CoE) recommandé pour Spotify : une équipe centrale définit les politiques, les standards et les outils, tandis que les rôles opérationnels (Data Owners, Data Stewards, Model Owners) sont placés au sein des départements métier. Ce modèle allie une gouvernance centralisée cohérente et la souplesse nécessaire à chaque département.</w:t>
      </w:r>
    </w:p>
    <w:p w14:paraId="305C3AAB" w14:textId="1F565495" w:rsidR="00CD0721" w:rsidRDefault="00E41D33" w:rsidP="00E41D33">
      <w:pPr>
        <w:pStyle w:val="Titre2"/>
      </w:pPr>
      <w:bookmarkStart w:id="10" w:name="_Toc241832990"/>
      <w:r>
        <w:t>Roles et tâches clés</w:t>
      </w:r>
      <w:bookmarkEnd w:id="10"/>
    </w:p>
    <w:tbl>
      <w:tblPr>
        <w:tblStyle w:val="Tableausimple3"/>
        <w:tblW w:w="10065" w:type="dxa"/>
        <w:tblLayout w:type="fixed"/>
        <w:tblLook w:val="0000" w:firstRow="0" w:lastRow="0" w:firstColumn="0" w:lastColumn="0" w:noHBand="0" w:noVBand="0"/>
      </w:tblPr>
      <w:tblGrid>
        <w:gridCol w:w="2268"/>
        <w:gridCol w:w="3261"/>
        <w:gridCol w:w="4536"/>
      </w:tblGrid>
      <w:tr w:rsidR="00E41D33" w:rsidRPr="009D3D04" w14:paraId="5266A268" w14:textId="77777777" w:rsidTr="00E41D33">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2268" w:type="dxa"/>
            <w:tcBorders>
              <w:bottom w:val="single" w:sz="4" w:space="0" w:color="0070C0"/>
            </w:tcBorders>
            <w:shd w:val="clear" w:color="auto" w:fill="0070FF"/>
            <w:vAlign w:val="center"/>
          </w:tcPr>
          <w:p w14:paraId="2EC8D823" w14:textId="4BE0B98A" w:rsidR="00E41D33" w:rsidRPr="00EC3CA3" w:rsidRDefault="00E41D33" w:rsidP="004879F8">
            <w:pPr>
              <w:tabs>
                <w:tab w:val="right" w:pos="10080"/>
              </w:tabs>
              <w:ind w:left="0" w:right="107"/>
              <w:jc w:val="center"/>
              <w:rPr>
                <w:b/>
                <w:color w:val="FFFFFF" w:themeColor="background1"/>
                <w:sz w:val="18"/>
                <w:szCs w:val="22"/>
              </w:rPr>
            </w:pPr>
            <w:r>
              <w:rPr>
                <w:b/>
                <w:bCs/>
                <w:color w:val="FFFFFF" w:themeColor="background1"/>
                <w:sz w:val="18"/>
                <w:szCs w:val="22"/>
              </w:rPr>
              <w:t>Rôle</w:t>
            </w:r>
          </w:p>
        </w:tc>
        <w:tc>
          <w:tcPr>
            <w:tcW w:w="3261" w:type="dxa"/>
            <w:tcBorders>
              <w:bottom w:val="single" w:sz="4" w:space="0" w:color="0070C0"/>
            </w:tcBorders>
            <w:shd w:val="clear" w:color="auto" w:fill="0070FF"/>
            <w:vAlign w:val="center"/>
          </w:tcPr>
          <w:p w14:paraId="6A188430" w14:textId="0843F4D7" w:rsidR="00E41D33" w:rsidRPr="00EC3CA3" w:rsidRDefault="00E41D33" w:rsidP="004879F8">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22"/>
              </w:rPr>
            </w:pPr>
            <w:r>
              <w:rPr>
                <w:b/>
                <w:bCs/>
                <w:color w:val="FFFFFF" w:themeColor="background1"/>
                <w:sz w:val="18"/>
                <w:szCs w:val="22"/>
              </w:rPr>
              <w:t>Responsabilité principale</w:t>
            </w:r>
          </w:p>
        </w:tc>
        <w:tc>
          <w:tcPr>
            <w:cnfStyle w:val="000010000000" w:firstRow="0" w:lastRow="0" w:firstColumn="0" w:lastColumn="0" w:oddVBand="1" w:evenVBand="0" w:oddHBand="0" w:evenHBand="0" w:firstRowFirstColumn="0" w:firstRowLastColumn="0" w:lastRowFirstColumn="0" w:lastRowLastColumn="0"/>
            <w:tcW w:w="4536" w:type="dxa"/>
            <w:tcBorders>
              <w:bottom w:val="single" w:sz="4" w:space="0" w:color="0070C0"/>
            </w:tcBorders>
            <w:shd w:val="clear" w:color="auto" w:fill="0070FF"/>
            <w:vAlign w:val="center"/>
          </w:tcPr>
          <w:p w14:paraId="49941E99" w14:textId="521C29CD" w:rsidR="00E41D33" w:rsidRPr="00EC3CA3" w:rsidRDefault="00E41D33" w:rsidP="004879F8">
            <w:pPr>
              <w:tabs>
                <w:tab w:val="right" w:pos="10080"/>
              </w:tabs>
              <w:ind w:left="0" w:right="-79"/>
              <w:jc w:val="center"/>
              <w:rPr>
                <w:b/>
                <w:color w:val="FFFFFF" w:themeColor="background1"/>
                <w:sz w:val="18"/>
                <w:szCs w:val="22"/>
              </w:rPr>
            </w:pPr>
            <w:r>
              <w:rPr>
                <w:b/>
                <w:bCs/>
                <w:color w:val="FFFFFF" w:themeColor="background1"/>
                <w:sz w:val="18"/>
                <w:szCs w:val="22"/>
              </w:rPr>
              <w:t>Tâches clés</w:t>
            </w:r>
          </w:p>
        </w:tc>
      </w:tr>
      <w:tr w:rsidR="00E41D33" w:rsidRPr="009D3D04" w14:paraId="6B12ACA0" w14:textId="77777777" w:rsidTr="00E41D33">
        <w:trPr>
          <w:trHeight w:val="193"/>
        </w:trPr>
        <w:tc>
          <w:tcPr>
            <w:cnfStyle w:val="000010000000" w:firstRow="0" w:lastRow="0" w:firstColumn="0" w:lastColumn="0" w:oddVBand="1" w:evenVBand="0" w:oddHBand="0" w:evenHBand="0" w:firstRowFirstColumn="0" w:firstRowLastColumn="0" w:lastRowFirstColumn="0" w:lastRowLastColumn="0"/>
            <w:tcW w:w="2268" w:type="dxa"/>
            <w:tcBorders>
              <w:top w:val="single" w:sz="4" w:space="0" w:color="0070C0"/>
              <w:bottom w:val="single" w:sz="4" w:space="0" w:color="0070C0"/>
            </w:tcBorders>
          </w:tcPr>
          <w:p w14:paraId="46714CEB" w14:textId="26C7E0C0" w:rsidR="00E41D33" w:rsidRPr="00E41D33" w:rsidRDefault="00E41D33" w:rsidP="00E41D33">
            <w:pPr>
              <w:tabs>
                <w:tab w:val="right" w:pos="10080"/>
              </w:tabs>
              <w:ind w:left="0"/>
              <w:jc w:val="left"/>
              <w:rPr>
                <w:b/>
                <w:bCs/>
                <w:color w:val="auto"/>
                <w:sz w:val="18"/>
                <w:szCs w:val="22"/>
              </w:rPr>
            </w:pPr>
            <w:r w:rsidRPr="00E41D33">
              <w:rPr>
                <w:b/>
                <w:bCs/>
                <w:sz w:val="18"/>
                <w:szCs w:val="22"/>
              </w:rPr>
              <w:t>Chief Data Officer (CDO)</w:t>
            </w:r>
          </w:p>
        </w:tc>
        <w:tc>
          <w:tcPr>
            <w:tcW w:w="3261" w:type="dxa"/>
            <w:tcBorders>
              <w:top w:val="single" w:sz="4" w:space="0" w:color="0070C0"/>
              <w:bottom w:val="single" w:sz="4" w:space="0" w:color="0070C0"/>
            </w:tcBorders>
          </w:tcPr>
          <w:p w14:paraId="03A0A4BF" w14:textId="5D05EF8E" w:rsidR="00E41D33" w:rsidRPr="00E41D33" w:rsidRDefault="00E41D33" w:rsidP="00E41D33">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E41D33">
              <w:rPr>
                <w:sz w:val="18"/>
                <w:szCs w:val="22"/>
              </w:rPr>
              <w:t>Piloter la stratégie de gouvernance des données et de l'IA et superviser la gestion des données dans tout Spotify.</w:t>
            </w:r>
          </w:p>
        </w:tc>
        <w:tc>
          <w:tcPr>
            <w:cnfStyle w:val="000010000000" w:firstRow="0" w:lastRow="0" w:firstColumn="0" w:lastColumn="0" w:oddVBand="1" w:evenVBand="0" w:oddHBand="0" w:evenHBand="0" w:firstRowFirstColumn="0" w:firstRowLastColumn="0" w:lastRowFirstColumn="0" w:lastRowLastColumn="0"/>
            <w:tcW w:w="4536" w:type="dxa"/>
            <w:tcBorders>
              <w:top w:val="single" w:sz="4" w:space="0" w:color="0070C0"/>
              <w:bottom w:val="single" w:sz="4" w:space="0" w:color="0070C0"/>
            </w:tcBorders>
          </w:tcPr>
          <w:p w14:paraId="44DCF0E7" w14:textId="47C3F134" w:rsidR="00E41D33" w:rsidRPr="00E41D33" w:rsidRDefault="00E41D33" w:rsidP="00E41D33">
            <w:pPr>
              <w:tabs>
                <w:tab w:val="right" w:pos="10080"/>
              </w:tabs>
              <w:ind w:left="0" w:right="-109"/>
              <w:jc w:val="left"/>
              <w:rPr>
                <w:b/>
                <w:bCs/>
                <w:sz w:val="18"/>
                <w:szCs w:val="22"/>
              </w:rPr>
            </w:pPr>
            <w:r w:rsidRPr="00E41D33">
              <w:rPr>
                <w:b/>
                <w:bCs/>
                <w:sz w:val="18"/>
                <w:szCs w:val="22"/>
              </w:rPr>
              <w:t>Définir</w:t>
            </w:r>
            <w:r w:rsidRPr="00E41D33">
              <w:rPr>
                <w:sz w:val="18"/>
                <w:szCs w:val="22"/>
              </w:rPr>
              <w:t xml:space="preserve"> les politiques et la stratégie en lien avec les objectifs métier. </w:t>
            </w:r>
            <w:r w:rsidRPr="00E41D33">
              <w:rPr>
                <w:b/>
                <w:bCs/>
                <w:sz w:val="18"/>
                <w:szCs w:val="22"/>
              </w:rPr>
              <w:t>Garantir</w:t>
            </w:r>
            <w:r w:rsidRPr="00E41D33">
              <w:rPr>
                <w:sz w:val="18"/>
                <w:szCs w:val="22"/>
              </w:rPr>
              <w:t xml:space="preserve"> l'usage approprié des données, la confidentialité et la conformité dans tous les départements. </w:t>
            </w:r>
            <w:r w:rsidRPr="00E41D33">
              <w:rPr>
                <w:b/>
                <w:bCs/>
                <w:sz w:val="18"/>
                <w:szCs w:val="22"/>
              </w:rPr>
              <w:t>Aligner</w:t>
            </w:r>
            <w:r w:rsidRPr="00E41D33">
              <w:rPr>
                <w:sz w:val="18"/>
                <w:szCs w:val="22"/>
              </w:rPr>
              <w:t xml:space="preserve"> la gouvernance avec la </w:t>
            </w:r>
            <w:r w:rsidRPr="00E41D33">
              <w:rPr>
                <w:b/>
                <w:bCs/>
                <w:sz w:val="18"/>
                <w:szCs w:val="22"/>
              </w:rPr>
              <w:t>direction</w:t>
            </w:r>
            <w:r w:rsidRPr="00E41D33">
              <w:rPr>
                <w:sz w:val="18"/>
                <w:szCs w:val="22"/>
              </w:rPr>
              <w:t>.</w:t>
            </w:r>
          </w:p>
        </w:tc>
      </w:tr>
      <w:tr w:rsidR="00E41D33" w:rsidRPr="009D3D04" w14:paraId="326B6AF5" w14:textId="77777777" w:rsidTr="00E41D3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2268" w:type="dxa"/>
            <w:tcBorders>
              <w:top w:val="single" w:sz="4" w:space="0" w:color="0070C0"/>
              <w:bottom w:val="single" w:sz="4" w:space="0" w:color="0070C0"/>
            </w:tcBorders>
          </w:tcPr>
          <w:p w14:paraId="467566BE" w14:textId="430930D5" w:rsidR="00E41D33" w:rsidRPr="00E41D33" w:rsidRDefault="00E41D33" w:rsidP="00E41D33">
            <w:pPr>
              <w:tabs>
                <w:tab w:val="right" w:pos="10080"/>
              </w:tabs>
              <w:ind w:left="0"/>
              <w:jc w:val="left"/>
              <w:rPr>
                <w:b/>
                <w:bCs/>
                <w:color w:val="auto"/>
                <w:sz w:val="18"/>
                <w:szCs w:val="22"/>
              </w:rPr>
            </w:pPr>
            <w:r w:rsidRPr="00E41D33">
              <w:rPr>
                <w:b/>
                <w:bCs/>
                <w:sz w:val="18"/>
                <w:szCs w:val="22"/>
              </w:rPr>
              <w:t>Data Governance Committee</w:t>
            </w:r>
          </w:p>
        </w:tc>
        <w:tc>
          <w:tcPr>
            <w:tcW w:w="3261" w:type="dxa"/>
            <w:tcBorders>
              <w:top w:val="single" w:sz="4" w:space="0" w:color="0070C0"/>
              <w:bottom w:val="single" w:sz="4" w:space="0" w:color="0070C0"/>
            </w:tcBorders>
          </w:tcPr>
          <w:p w14:paraId="20F3612A" w14:textId="52A32628" w:rsidR="00E41D33" w:rsidRPr="00E41D33" w:rsidRDefault="00E41D33" w:rsidP="00E41D33">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E41D33">
              <w:rPr>
                <w:sz w:val="18"/>
                <w:szCs w:val="22"/>
              </w:rPr>
              <w:t>Orienter le cadre de gouvernance et assurer l'alignement dans toute l'organisation.</w:t>
            </w:r>
          </w:p>
        </w:tc>
        <w:tc>
          <w:tcPr>
            <w:cnfStyle w:val="000010000000" w:firstRow="0" w:lastRow="0" w:firstColumn="0" w:lastColumn="0" w:oddVBand="1" w:evenVBand="0" w:oddHBand="0" w:evenHBand="0" w:firstRowFirstColumn="0" w:firstRowLastColumn="0" w:lastRowFirstColumn="0" w:lastRowLastColumn="0"/>
            <w:tcW w:w="4536" w:type="dxa"/>
            <w:tcBorders>
              <w:top w:val="single" w:sz="4" w:space="0" w:color="0070C0"/>
              <w:bottom w:val="single" w:sz="4" w:space="0" w:color="0070C0"/>
            </w:tcBorders>
          </w:tcPr>
          <w:p w14:paraId="33E34F71" w14:textId="57FBB102" w:rsidR="00E41D33" w:rsidRPr="00E41D33" w:rsidRDefault="00E41D33" w:rsidP="00E41D33">
            <w:pPr>
              <w:tabs>
                <w:tab w:val="right" w:pos="10080"/>
              </w:tabs>
              <w:ind w:left="0" w:right="-109"/>
              <w:jc w:val="left"/>
              <w:rPr>
                <w:b/>
                <w:bCs/>
                <w:sz w:val="18"/>
                <w:szCs w:val="22"/>
              </w:rPr>
            </w:pPr>
            <w:r w:rsidRPr="00E41D33">
              <w:rPr>
                <w:b/>
                <w:bCs/>
                <w:sz w:val="18"/>
                <w:szCs w:val="22"/>
              </w:rPr>
              <w:t>Valider</w:t>
            </w:r>
            <w:r w:rsidRPr="00E41D33">
              <w:rPr>
                <w:sz w:val="18"/>
                <w:szCs w:val="22"/>
              </w:rPr>
              <w:t xml:space="preserve"> les </w:t>
            </w:r>
            <w:r w:rsidRPr="00E41D33">
              <w:rPr>
                <w:b/>
                <w:bCs/>
                <w:sz w:val="18"/>
                <w:szCs w:val="22"/>
              </w:rPr>
              <w:t>politiques</w:t>
            </w:r>
            <w:r w:rsidRPr="00E41D33">
              <w:rPr>
                <w:sz w:val="18"/>
                <w:szCs w:val="22"/>
              </w:rPr>
              <w:t xml:space="preserve"> et </w:t>
            </w:r>
            <w:r w:rsidRPr="00E41D33">
              <w:rPr>
                <w:b/>
                <w:bCs/>
                <w:sz w:val="18"/>
                <w:szCs w:val="22"/>
              </w:rPr>
              <w:t>processus</w:t>
            </w:r>
            <w:r w:rsidRPr="00E41D33">
              <w:rPr>
                <w:sz w:val="18"/>
                <w:szCs w:val="22"/>
              </w:rPr>
              <w:t xml:space="preserve">. Traiter les sujets transverses entre départements. Veiller à </w:t>
            </w:r>
            <w:r w:rsidRPr="00E41D33">
              <w:rPr>
                <w:b/>
                <w:bCs/>
                <w:sz w:val="18"/>
                <w:szCs w:val="22"/>
              </w:rPr>
              <w:t>l'alignement</w:t>
            </w:r>
            <w:r w:rsidRPr="00E41D33">
              <w:rPr>
                <w:sz w:val="18"/>
                <w:szCs w:val="22"/>
              </w:rPr>
              <w:t xml:space="preserve"> avec les enjeux </w:t>
            </w:r>
            <w:r w:rsidRPr="00E41D33">
              <w:rPr>
                <w:b/>
                <w:bCs/>
                <w:sz w:val="18"/>
                <w:szCs w:val="22"/>
              </w:rPr>
              <w:t>juridiques</w:t>
            </w:r>
            <w:r w:rsidRPr="00E41D33">
              <w:rPr>
                <w:sz w:val="18"/>
                <w:szCs w:val="22"/>
              </w:rPr>
              <w:t>, de conformité et opérationnels.</w:t>
            </w:r>
          </w:p>
        </w:tc>
      </w:tr>
      <w:tr w:rsidR="00E41D33" w:rsidRPr="009D3D04" w14:paraId="7D6F0E71" w14:textId="77777777" w:rsidTr="00E41D33">
        <w:trPr>
          <w:trHeight w:val="589"/>
        </w:trPr>
        <w:tc>
          <w:tcPr>
            <w:cnfStyle w:val="000010000000" w:firstRow="0" w:lastRow="0" w:firstColumn="0" w:lastColumn="0" w:oddVBand="1" w:evenVBand="0" w:oddHBand="0" w:evenHBand="0" w:firstRowFirstColumn="0" w:firstRowLastColumn="0" w:lastRowFirstColumn="0" w:lastRowLastColumn="0"/>
            <w:tcW w:w="2268" w:type="dxa"/>
            <w:tcBorders>
              <w:top w:val="single" w:sz="4" w:space="0" w:color="0070C0"/>
              <w:bottom w:val="single" w:sz="4" w:space="0" w:color="0070C0"/>
            </w:tcBorders>
          </w:tcPr>
          <w:p w14:paraId="5DF308BA" w14:textId="6DC289D1" w:rsidR="00E41D33" w:rsidRPr="00E41D33" w:rsidRDefault="00E41D33" w:rsidP="00E41D33">
            <w:pPr>
              <w:tabs>
                <w:tab w:val="right" w:pos="10080"/>
              </w:tabs>
              <w:ind w:left="0"/>
              <w:jc w:val="left"/>
              <w:rPr>
                <w:b/>
                <w:bCs/>
                <w:color w:val="auto"/>
                <w:sz w:val="18"/>
                <w:szCs w:val="22"/>
              </w:rPr>
            </w:pPr>
            <w:r w:rsidRPr="00E41D33">
              <w:rPr>
                <w:b/>
                <w:bCs/>
                <w:sz w:val="18"/>
                <w:szCs w:val="22"/>
              </w:rPr>
              <w:t>Data Protection Officer (DPO)</w:t>
            </w:r>
          </w:p>
        </w:tc>
        <w:tc>
          <w:tcPr>
            <w:tcW w:w="3261" w:type="dxa"/>
            <w:tcBorders>
              <w:top w:val="single" w:sz="4" w:space="0" w:color="0070C0"/>
              <w:bottom w:val="single" w:sz="4" w:space="0" w:color="0070C0"/>
            </w:tcBorders>
          </w:tcPr>
          <w:p w14:paraId="05FF7CA4" w14:textId="77777777" w:rsidR="00E41D33" w:rsidRDefault="00E41D33" w:rsidP="00E41D33">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sz w:val="18"/>
                <w:szCs w:val="22"/>
              </w:rPr>
            </w:pPr>
            <w:r w:rsidRPr="00E41D33">
              <w:rPr>
                <w:sz w:val="18"/>
                <w:szCs w:val="22"/>
              </w:rPr>
              <w:t>Garantir la conformité aux réglementations de protection des données (RGPD, CCPA).</w:t>
            </w:r>
          </w:p>
          <w:p w14:paraId="4FA2AB99" w14:textId="566B1BBE" w:rsidR="00E41D33" w:rsidRPr="00E41D33" w:rsidRDefault="00E41D33" w:rsidP="00E41D33">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Pr>
                <w:sz w:val="18"/>
                <w:szCs w:val="22"/>
              </w:rPr>
              <w:t>Indépendant, rattaché à la DG.</w:t>
            </w:r>
          </w:p>
        </w:tc>
        <w:tc>
          <w:tcPr>
            <w:cnfStyle w:val="000010000000" w:firstRow="0" w:lastRow="0" w:firstColumn="0" w:lastColumn="0" w:oddVBand="1" w:evenVBand="0" w:oddHBand="0" w:evenHBand="0" w:firstRowFirstColumn="0" w:firstRowLastColumn="0" w:lastRowFirstColumn="0" w:lastRowLastColumn="0"/>
            <w:tcW w:w="4536" w:type="dxa"/>
            <w:tcBorders>
              <w:top w:val="single" w:sz="4" w:space="0" w:color="0070C0"/>
              <w:bottom w:val="single" w:sz="4" w:space="0" w:color="0070C0"/>
            </w:tcBorders>
          </w:tcPr>
          <w:p w14:paraId="2E9DF93B" w14:textId="10B33054" w:rsidR="00E41D33" w:rsidRPr="00E41D33" w:rsidRDefault="00E41D33" w:rsidP="00E41D33">
            <w:pPr>
              <w:tabs>
                <w:tab w:val="right" w:pos="10080"/>
              </w:tabs>
              <w:ind w:left="0" w:right="-109"/>
              <w:jc w:val="left"/>
              <w:rPr>
                <w:b/>
                <w:bCs/>
                <w:sz w:val="18"/>
                <w:szCs w:val="22"/>
              </w:rPr>
            </w:pPr>
            <w:r w:rsidRPr="00E41D33">
              <w:rPr>
                <w:b/>
                <w:bCs/>
                <w:sz w:val="18"/>
                <w:szCs w:val="22"/>
              </w:rPr>
              <w:t>Surveiller</w:t>
            </w:r>
            <w:r w:rsidRPr="00E41D33">
              <w:rPr>
                <w:sz w:val="18"/>
                <w:szCs w:val="22"/>
              </w:rPr>
              <w:t xml:space="preserve"> le respect des lois sur la </w:t>
            </w:r>
            <w:r w:rsidRPr="00E41D33">
              <w:rPr>
                <w:b/>
                <w:bCs/>
                <w:sz w:val="18"/>
                <w:szCs w:val="22"/>
              </w:rPr>
              <w:t>vie privée</w:t>
            </w:r>
            <w:r w:rsidRPr="00E41D33">
              <w:rPr>
                <w:sz w:val="18"/>
                <w:szCs w:val="22"/>
              </w:rPr>
              <w:t xml:space="preserve">. Être </w:t>
            </w:r>
            <w:r w:rsidRPr="00E41D33">
              <w:rPr>
                <w:b/>
                <w:bCs/>
                <w:sz w:val="18"/>
                <w:szCs w:val="22"/>
              </w:rPr>
              <w:t>l'interlocuteur</w:t>
            </w:r>
            <w:r w:rsidRPr="00E41D33">
              <w:rPr>
                <w:sz w:val="18"/>
                <w:szCs w:val="22"/>
              </w:rPr>
              <w:t xml:space="preserve"> des autorités de protection des données. </w:t>
            </w:r>
            <w:r w:rsidRPr="00E41D33">
              <w:rPr>
                <w:b/>
                <w:bCs/>
                <w:sz w:val="18"/>
                <w:szCs w:val="22"/>
              </w:rPr>
              <w:t>Conseiller</w:t>
            </w:r>
            <w:r w:rsidRPr="00E41D33">
              <w:rPr>
                <w:sz w:val="18"/>
                <w:szCs w:val="22"/>
              </w:rPr>
              <w:t xml:space="preserve"> sur les analyses d'impact (AIPD). Superviser la gestion et la notification des violations.</w:t>
            </w:r>
          </w:p>
        </w:tc>
      </w:tr>
      <w:tr w:rsidR="00E41D33" w:rsidRPr="009D3D04" w14:paraId="006D3083" w14:textId="77777777" w:rsidTr="00E41D33">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2268" w:type="dxa"/>
            <w:tcBorders>
              <w:top w:val="single" w:sz="4" w:space="0" w:color="0070C0"/>
              <w:bottom w:val="single" w:sz="4" w:space="0" w:color="0070C0"/>
            </w:tcBorders>
          </w:tcPr>
          <w:p w14:paraId="288A063B" w14:textId="4551B186" w:rsidR="00E41D33" w:rsidRPr="00E41D33" w:rsidRDefault="00E41D33" w:rsidP="00E41D33">
            <w:pPr>
              <w:tabs>
                <w:tab w:val="right" w:pos="10080"/>
              </w:tabs>
              <w:ind w:left="0"/>
              <w:jc w:val="left"/>
              <w:rPr>
                <w:b/>
                <w:bCs/>
                <w:color w:val="auto"/>
                <w:sz w:val="18"/>
                <w:szCs w:val="22"/>
              </w:rPr>
            </w:pPr>
            <w:r w:rsidRPr="00E41D33">
              <w:rPr>
                <w:b/>
                <w:bCs/>
                <w:sz w:val="18"/>
                <w:szCs w:val="22"/>
              </w:rPr>
              <w:t>Data Owner (par domaine métier)</w:t>
            </w:r>
          </w:p>
        </w:tc>
        <w:tc>
          <w:tcPr>
            <w:tcW w:w="3261" w:type="dxa"/>
            <w:tcBorders>
              <w:top w:val="single" w:sz="4" w:space="0" w:color="0070C0"/>
              <w:bottom w:val="single" w:sz="4" w:space="0" w:color="0070C0"/>
            </w:tcBorders>
          </w:tcPr>
          <w:p w14:paraId="521DBE9A" w14:textId="6A14458F" w:rsidR="00E41D33" w:rsidRPr="00E41D33" w:rsidRDefault="00E41D33" w:rsidP="00E41D33">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E41D33">
              <w:rPr>
                <w:sz w:val="18"/>
                <w:szCs w:val="22"/>
              </w:rPr>
              <w:t>Être responsable d'un domaine de données, de sa valeur, de son usage et de son niveau de sécurité.</w:t>
            </w:r>
          </w:p>
        </w:tc>
        <w:tc>
          <w:tcPr>
            <w:cnfStyle w:val="000010000000" w:firstRow="0" w:lastRow="0" w:firstColumn="0" w:lastColumn="0" w:oddVBand="1" w:evenVBand="0" w:oddHBand="0" w:evenHBand="0" w:firstRowFirstColumn="0" w:firstRowLastColumn="0" w:lastRowFirstColumn="0" w:lastRowLastColumn="0"/>
            <w:tcW w:w="4536" w:type="dxa"/>
            <w:tcBorders>
              <w:top w:val="single" w:sz="4" w:space="0" w:color="0070C0"/>
              <w:bottom w:val="single" w:sz="4" w:space="0" w:color="0070C0"/>
            </w:tcBorders>
          </w:tcPr>
          <w:p w14:paraId="5A260A7D" w14:textId="26BD5DA9" w:rsidR="00E41D33" w:rsidRPr="00E41D33" w:rsidRDefault="00E41D33" w:rsidP="00E41D33">
            <w:pPr>
              <w:tabs>
                <w:tab w:val="right" w:pos="10080"/>
              </w:tabs>
              <w:ind w:left="0" w:right="-109"/>
              <w:jc w:val="left"/>
              <w:rPr>
                <w:b/>
                <w:bCs/>
                <w:sz w:val="18"/>
                <w:szCs w:val="22"/>
              </w:rPr>
            </w:pPr>
            <w:r w:rsidRPr="00E41D33">
              <w:rPr>
                <w:b/>
                <w:bCs/>
                <w:sz w:val="18"/>
                <w:szCs w:val="22"/>
              </w:rPr>
              <w:t>Classifier</w:t>
            </w:r>
            <w:r w:rsidRPr="00E41D33">
              <w:rPr>
                <w:sz w:val="18"/>
                <w:szCs w:val="22"/>
              </w:rPr>
              <w:t xml:space="preserve"> les données du domaine. Décider qui y accède (</w:t>
            </w:r>
            <w:r w:rsidRPr="00E41D33">
              <w:rPr>
                <w:b/>
                <w:bCs/>
                <w:sz w:val="18"/>
                <w:szCs w:val="22"/>
              </w:rPr>
              <w:t>moindre privilège</w:t>
            </w:r>
            <w:r w:rsidRPr="00E41D33">
              <w:rPr>
                <w:sz w:val="18"/>
                <w:szCs w:val="22"/>
              </w:rPr>
              <w:t xml:space="preserve">). </w:t>
            </w:r>
            <w:r w:rsidRPr="00E41D33">
              <w:rPr>
                <w:b/>
                <w:bCs/>
                <w:sz w:val="18"/>
                <w:szCs w:val="22"/>
              </w:rPr>
              <w:t>Valider</w:t>
            </w:r>
            <w:r w:rsidRPr="00E41D33">
              <w:rPr>
                <w:sz w:val="18"/>
                <w:szCs w:val="22"/>
              </w:rPr>
              <w:t xml:space="preserve"> les </w:t>
            </w:r>
            <w:r w:rsidRPr="00E41D33">
              <w:rPr>
                <w:b/>
                <w:bCs/>
                <w:sz w:val="18"/>
                <w:szCs w:val="22"/>
              </w:rPr>
              <w:t>règles</w:t>
            </w:r>
            <w:r w:rsidRPr="00E41D33">
              <w:rPr>
                <w:sz w:val="18"/>
                <w:szCs w:val="22"/>
              </w:rPr>
              <w:t xml:space="preserve"> de qualité et les finalités de traitement.</w:t>
            </w:r>
          </w:p>
        </w:tc>
      </w:tr>
      <w:tr w:rsidR="00E41D33" w:rsidRPr="009D3D04" w14:paraId="1FEAFEB2" w14:textId="77777777" w:rsidTr="00E41D33">
        <w:trPr>
          <w:trHeight w:val="589"/>
        </w:trPr>
        <w:tc>
          <w:tcPr>
            <w:cnfStyle w:val="000010000000" w:firstRow="0" w:lastRow="0" w:firstColumn="0" w:lastColumn="0" w:oddVBand="1" w:evenVBand="0" w:oddHBand="0" w:evenHBand="0" w:firstRowFirstColumn="0" w:firstRowLastColumn="0" w:lastRowFirstColumn="0" w:lastRowLastColumn="0"/>
            <w:tcW w:w="2268" w:type="dxa"/>
            <w:tcBorders>
              <w:top w:val="single" w:sz="4" w:space="0" w:color="0070C0"/>
              <w:bottom w:val="single" w:sz="4" w:space="0" w:color="0070C0"/>
            </w:tcBorders>
          </w:tcPr>
          <w:p w14:paraId="77EAAF8F" w14:textId="49BEE6A6" w:rsidR="00E41D33" w:rsidRPr="00E41D33" w:rsidRDefault="00E41D33" w:rsidP="00E41D33">
            <w:pPr>
              <w:tabs>
                <w:tab w:val="right" w:pos="10080"/>
              </w:tabs>
              <w:ind w:left="0"/>
              <w:jc w:val="left"/>
              <w:rPr>
                <w:b/>
                <w:bCs/>
                <w:color w:val="auto"/>
                <w:sz w:val="18"/>
                <w:szCs w:val="22"/>
              </w:rPr>
            </w:pPr>
            <w:r w:rsidRPr="00E41D33">
              <w:rPr>
                <w:b/>
                <w:bCs/>
                <w:sz w:val="18"/>
                <w:szCs w:val="22"/>
              </w:rPr>
              <w:t>Data Steward</w:t>
            </w:r>
          </w:p>
        </w:tc>
        <w:tc>
          <w:tcPr>
            <w:tcW w:w="3261" w:type="dxa"/>
            <w:tcBorders>
              <w:top w:val="single" w:sz="4" w:space="0" w:color="0070C0"/>
              <w:bottom w:val="single" w:sz="4" w:space="0" w:color="0070C0"/>
            </w:tcBorders>
          </w:tcPr>
          <w:p w14:paraId="015DF3F8" w14:textId="3BA3485E" w:rsidR="00E41D33" w:rsidRPr="00E41D33" w:rsidRDefault="00E41D33" w:rsidP="00E41D33">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E41D33">
              <w:rPr>
                <w:sz w:val="18"/>
                <w:szCs w:val="22"/>
              </w:rPr>
              <w:t>Superviser les pratiques de gestion des données dans un département donné.</w:t>
            </w:r>
          </w:p>
        </w:tc>
        <w:tc>
          <w:tcPr>
            <w:cnfStyle w:val="000010000000" w:firstRow="0" w:lastRow="0" w:firstColumn="0" w:lastColumn="0" w:oddVBand="1" w:evenVBand="0" w:oddHBand="0" w:evenHBand="0" w:firstRowFirstColumn="0" w:firstRowLastColumn="0" w:lastRowFirstColumn="0" w:lastRowLastColumn="0"/>
            <w:tcW w:w="4536" w:type="dxa"/>
            <w:tcBorders>
              <w:top w:val="single" w:sz="4" w:space="0" w:color="0070C0"/>
              <w:bottom w:val="single" w:sz="4" w:space="0" w:color="0070C0"/>
            </w:tcBorders>
          </w:tcPr>
          <w:p w14:paraId="0C652938" w14:textId="021C24BB" w:rsidR="00E41D33" w:rsidRPr="00E41D33" w:rsidRDefault="00E41D33" w:rsidP="00E41D33">
            <w:pPr>
              <w:tabs>
                <w:tab w:val="right" w:pos="10080"/>
              </w:tabs>
              <w:ind w:left="0" w:right="-109"/>
              <w:jc w:val="left"/>
              <w:rPr>
                <w:b/>
                <w:bCs/>
                <w:sz w:val="18"/>
                <w:szCs w:val="22"/>
              </w:rPr>
            </w:pPr>
            <w:r w:rsidRPr="00E41D33">
              <w:rPr>
                <w:sz w:val="18"/>
                <w:szCs w:val="22"/>
              </w:rPr>
              <w:t xml:space="preserve">Garantir </w:t>
            </w:r>
            <w:r w:rsidRPr="00E41D33">
              <w:rPr>
                <w:b/>
                <w:bCs/>
                <w:sz w:val="18"/>
                <w:szCs w:val="22"/>
              </w:rPr>
              <w:t>l'exactitude</w:t>
            </w:r>
            <w:r w:rsidRPr="00E41D33">
              <w:rPr>
                <w:sz w:val="18"/>
                <w:szCs w:val="22"/>
              </w:rPr>
              <w:t xml:space="preserve">, la </w:t>
            </w:r>
            <w:r w:rsidRPr="00E41D33">
              <w:rPr>
                <w:b/>
                <w:bCs/>
                <w:sz w:val="18"/>
                <w:szCs w:val="22"/>
              </w:rPr>
              <w:t>cohérence</w:t>
            </w:r>
            <w:r w:rsidRPr="00E41D33">
              <w:rPr>
                <w:sz w:val="18"/>
                <w:szCs w:val="22"/>
              </w:rPr>
              <w:t xml:space="preserve"> et la </w:t>
            </w:r>
            <w:r w:rsidRPr="00E41D33">
              <w:rPr>
                <w:b/>
                <w:bCs/>
                <w:sz w:val="18"/>
                <w:szCs w:val="22"/>
              </w:rPr>
              <w:t>fiabilité</w:t>
            </w:r>
            <w:r w:rsidRPr="00E41D33">
              <w:rPr>
                <w:sz w:val="18"/>
                <w:szCs w:val="22"/>
              </w:rPr>
              <w:t xml:space="preserve"> des données. Mettre en œuvre les améliorations de </w:t>
            </w:r>
            <w:r w:rsidRPr="00E41D33">
              <w:rPr>
                <w:b/>
                <w:bCs/>
                <w:sz w:val="18"/>
                <w:szCs w:val="22"/>
              </w:rPr>
              <w:t>qualité</w:t>
            </w:r>
            <w:r w:rsidRPr="00E41D33">
              <w:rPr>
                <w:sz w:val="18"/>
                <w:szCs w:val="22"/>
              </w:rPr>
              <w:t xml:space="preserve"> avec les </w:t>
            </w:r>
            <w:r w:rsidRPr="00E41D33">
              <w:rPr>
                <w:b/>
                <w:bCs/>
                <w:sz w:val="18"/>
                <w:szCs w:val="22"/>
              </w:rPr>
              <w:t>équipes techniques</w:t>
            </w:r>
            <w:r w:rsidRPr="00E41D33">
              <w:rPr>
                <w:sz w:val="18"/>
                <w:szCs w:val="22"/>
              </w:rPr>
              <w:t xml:space="preserve">. Appliquer les </w:t>
            </w:r>
            <w:r w:rsidRPr="00E41D33">
              <w:rPr>
                <w:b/>
                <w:bCs/>
                <w:sz w:val="18"/>
                <w:szCs w:val="22"/>
              </w:rPr>
              <w:t>politiques</w:t>
            </w:r>
            <w:r w:rsidRPr="00E41D33">
              <w:rPr>
                <w:sz w:val="18"/>
                <w:szCs w:val="22"/>
              </w:rPr>
              <w:t xml:space="preserve"> de gouvernance et gérer les </w:t>
            </w:r>
            <w:r w:rsidRPr="00E41D33">
              <w:rPr>
                <w:b/>
                <w:bCs/>
                <w:sz w:val="18"/>
                <w:szCs w:val="22"/>
              </w:rPr>
              <w:t>accès</w:t>
            </w:r>
            <w:r w:rsidRPr="00E41D33">
              <w:rPr>
                <w:sz w:val="18"/>
                <w:szCs w:val="22"/>
              </w:rPr>
              <w:t>. Exécuter les demandes des personnes.</w:t>
            </w:r>
          </w:p>
        </w:tc>
      </w:tr>
      <w:tr w:rsidR="00E41D33" w:rsidRPr="009D3D04" w14:paraId="4E1C5388" w14:textId="77777777" w:rsidTr="00E41D33">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2268" w:type="dxa"/>
            <w:tcBorders>
              <w:top w:val="single" w:sz="4" w:space="0" w:color="0070C0"/>
              <w:bottom w:val="single" w:sz="4" w:space="0" w:color="0070C0"/>
            </w:tcBorders>
          </w:tcPr>
          <w:p w14:paraId="1539BE3B" w14:textId="0CB9C09A" w:rsidR="00E41D33" w:rsidRPr="00E41D33" w:rsidRDefault="00E41D33" w:rsidP="00E41D33">
            <w:pPr>
              <w:tabs>
                <w:tab w:val="right" w:pos="10080"/>
              </w:tabs>
              <w:ind w:left="0"/>
              <w:jc w:val="left"/>
              <w:rPr>
                <w:b/>
                <w:bCs/>
                <w:color w:val="auto"/>
                <w:sz w:val="18"/>
                <w:szCs w:val="22"/>
              </w:rPr>
            </w:pPr>
            <w:r w:rsidRPr="00E41D33">
              <w:rPr>
                <w:b/>
                <w:bCs/>
                <w:sz w:val="18"/>
                <w:szCs w:val="22"/>
              </w:rPr>
              <w:t>Équipe Sécurité et plateforme (CIO/CTO)</w:t>
            </w:r>
          </w:p>
        </w:tc>
        <w:tc>
          <w:tcPr>
            <w:tcW w:w="3261" w:type="dxa"/>
            <w:tcBorders>
              <w:top w:val="single" w:sz="4" w:space="0" w:color="0070C0"/>
              <w:bottom w:val="single" w:sz="4" w:space="0" w:color="0070C0"/>
            </w:tcBorders>
          </w:tcPr>
          <w:p w14:paraId="6343AB2B" w14:textId="4D1E7CEF" w:rsidR="00E41D33" w:rsidRPr="00E41D33" w:rsidRDefault="00E41D33" w:rsidP="00E41D33">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E41D33">
              <w:rPr>
                <w:sz w:val="18"/>
                <w:szCs w:val="22"/>
              </w:rPr>
              <w:t>Mettre en œuvre techniquement les contrôles de sécurité et héberger les données.</w:t>
            </w:r>
          </w:p>
        </w:tc>
        <w:tc>
          <w:tcPr>
            <w:cnfStyle w:val="000010000000" w:firstRow="0" w:lastRow="0" w:firstColumn="0" w:lastColumn="0" w:oddVBand="1" w:evenVBand="0" w:oddHBand="0" w:evenHBand="0" w:firstRowFirstColumn="0" w:firstRowLastColumn="0" w:lastRowFirstColumn="0" w:lastRowLastColumn="0"/>
            <w:tcW w:w="4536" w:type="dxa"/>
            <w:tcBorders>
              <w:top w:val="single" w:sz="4" w:space="0" w:color="0070C0"/>
              <w:bottom w:val="single" w:sz="4" w:space="0" w:color="0070C0"/>
            </w:tcBorders>
          </w:tcPr>
          <w:p w14:paraId="360A8EFD" w14:textId="25ABB502" w:rsidR="00E41D33" w:rsidRPr="00E41D33" w:rsidRDefault="00E41D33" w:rsidP="00E41D33">
            <w:pPr>
              <w:tabs>
                <w:tab w:val="right" w:pos="10080"/>
              </w:tabs>
              <w:ind w:left="0" w:right="-109"/>
              <w:jc w:val="left"/>
              <w:rPr>
                <w:b/>
                <w:bCs/>
                <w:sz w:val="18"/>
                <w:szCs w:val="22"/>
              </w:rPr>
            </w:pPr>
            <w:r w:rsidRPr="00275729">
              <w:rPr>
                <w:b/>
                <w:bCs/>
                <w:sz w:val="18"/>
                <w:szCs w:val="22"/>
              </w:rPr>
              <w:t>Chiffrement</w:t>
            </w:r>
            <w:r w:rsidRPr="00E41D33">
              <w:rPr>
                <w:sz w:val="18"/>
                <w:szCs w:val="22"/>
              </w:rPr>
              <w:t xml:space="preserve">, gestion des </w:t>
            </w:r>
            <w:r w:rsidRPr="00275729">
              <w:rPr>
                <w:b/>
                <w:bCs/>
                <w:sz w:val="18"/>
                <w:szCs w:val="22"/>
              </w:rPr>
              <w:t>accès</w:t>
            </w:r>
            <w:r w:rsidRPr="00E41D33">
              <w:rPr>
                <w:sz w:val="18"/>
                <w:szCs w:val="22"/>
              </w:rPr>
              <w:t xml:space="preserve">, journaux </w:t>
            </w:r>
            <w:r w:rsidRPr="00275729">
              <w:rPr>
                <w:b/>
                <w:bCs/>
                <w:sz w:val="18"/>
                <w:szCs w:val="22"/>
              </w:rPr>
              <w:t>d'audit</w:t>
            </w:r>
            <w:r w:rsidRPr="00E41D33">
              <w:rPr>
                <w:sz w:val="18"/>
                <w:szCs w:val="22"/>
              </w:rPr>
              <w:t xml:space="preserve">, </w:t>
            </w:r>
            <w:r w:rsidRPr="00275729">
              <w:rPr>
                <w:b/>
                <w:bCs/>
                <w:sz w:val="18"/>
                <w:szCs w:val="22"/>
              </w:rPr>
              <w:t>supervision</w:t>
            </w:r>
            <w:r w:rsidRPr="00E41D33">
              <w:rPr>
                <w:sz w:val="18"/>
                <w:szCs w:val="22"/>
              </w:rPr>
              <w:t xml:space="preserve">. Appliquer les exigences PCI-DSS. Détecter et gérer les </w:t>
            </w:r>
            <w:r w:rsidRPr="00275729">
              <w:rPr>
                <w:b/>
                <w:bCs/>
                <w:sz w:val="18"/>
                <w:szCs w:val="22"/>
              </w:rPr>
              <w:t>incidents</w:t>
            </w:r>
            <w:r w:rsidRPr="00E41D33">
              <w:rPr>
                <w:sz w:val="18"/>
                <w:szCs w:val="22"/>
              </w:rPr>
              <w:t>.</w:t>
            </w:r>
          </w:p>
        </w:tc>
      </w:tr>
      <w:tr w:rsidR="00E41D33" w:rsidRPr="00E41D33" w14:paraId="7B6FCF89" w14:textId="77777777" w:rsidTr="00E41D33">
        <w:trPr>
          <w:trHeight w:val="297"/>
        </w:trPr>
        <w:tc>
          <w:tcPr>
            <w:cnfStyle w:val="000010000000" w:firstRow="0" w:lastRow="0" w:firstColumn="0" w:lastColumn="0" w:oddVBand="1" w:evenVBand="0" w:oddHBand="0" w:evenHBand="0" w:firstRowFirstColumn="0" w:firstRowLastColumn="0" w:lastRowFirstColumn="0" w:lastRowLastColumn="0"/>
            <w:tcW w:w="10065" w:type="dxa"/>
            <w:gridSpan w:val="3"/>
            <w:tcBorders>
              <w:top w:val="single" w:sz="4" w:space="0" w:color="0070C0"/>
              <w:bottom w:val="single" w:sz="4" w:space="0" w:color="0070C0"/>
            </w:tcBorders>
            <w:shd w:val="clear" w:color="auto" w:fill="0070FF"/>
          </w:tcPr>
          <w:p w14:paraId="6457128E" w14:textId="04A15F85" w:rsidR="00E41D33" w:rsidRPr="00E41D33" w:rsidRDefault="00E41D33" w:rsidP="00E41D33">
            <w:pPr>
              <w:tabs>
                <w:tab w:val="right" w:pos="10080"/>
              </w:tabs>
              <w:ind w:left="0" w:right="-109"/>
              <w:jc w:val="left"/>
              <w:rPr>
                <w:b/>
                <w:bCs/>
                <w:color w:val="FFFFFF" w:themeColor="background1"/>
                <w:sz w:val="18"/>
                <w:szCs w:val="22"/>
              </w:rPr>
            </w:pPr>
            <w:r w:rsidRPr="00E41D33">
              <w:rPr>
                <w:b/>
                <w:bCs/>
                <w:color w:val="FFFFFF" w:themeColor="background1"/>
                <w:sz w:val="18"/>
                <w:szCs w:val="22"/>
              </w:rPr>
              <w:t>Extension IA</w:t>
            </w:r>
          </w:p>
        </w:tc>
      </w:tr>
      <w:tr w:rsidR="00E41D33" w:rsidRPr="009D3D04" w14:paraId="0FAA9A15" w14:textId="77777777" w:rsidTr="00E41D33">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2268" w:type="dxa"/>
            <w:tcBorders>
              <w:top w:val="single" w:sz="4" w:space="0" w:color="0070C0"/>
              <w:bottom w:val="single" w:sz="4" w:space="0" w:color="0070C0"/>
            </w:tcBorders>
          </w:tcPr>
          <w:p w14:paraId="2229753D" w14:textId="474BD043" w:rsidR="00E41D33" w:rsidRPr="00E41D33" w:rsidRDefault="00E41D33" w:rsidP="00E41D33">
            <w:pPr>
              <w:tabs>
                <w:tab w:val="right" w:pos="10080"/>
              </w:tabs>
              <w:ind w:left="0"/>
              <w:jc w:val="left"/>
              <w:rPr>
                <w:b/>
                <w:bCs/>
                <w:color w:val="auto"/>
                <w:sz w:val="18"/>
                <w:szCs w:val="22"/>
              </w:rPr>
            </w:pPr>
            <w:r w:rsidRPr="00E41D33">
              <w:rPr>
                <w:b/>
                <w:bCs/>
                <w:sz w:val="18"/>
                <w:szCs w:val="22"/>
              </w:rPr>
              <w:t>Model Owner</w:t>
            </w:r>
          </w:p>
        </w:tc>
        <w:tc>
          <w:tcPr>
            <w:tcW w:w="3261" w:type="dxa"/>
            <w:tcBorders>
              <w:top w:val="single" w:sz="4" w:space="0" w:color="0070C0"/>
              <w:bottom w:val="single" w:sz="4" w:space="0" w:color="0070C0"/>
            </w:tcBorders>
          </w:tcPr>
          <w:p w14:paraId="2B836214" w14:textId="42817F91" w:rsidR="00E41D33" w:rsidRPr="00E41D33" w:rsidRDefault="00E41D33" w:rsidP="00E41D33">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E41D33">
              <w:rPr>
                <w:sz w:val="18"/>
                <w:szCs w:val="22"/>
              </w:rPr>
              <w:t>Être responsable d'un modèle d'IA tout au long de son cycle de vie.</w:t>
            </w:r>
          </w:p>
        </w:tc>
        <w:tc>
          <w:tcPr>
            <w:cnfStyle w:val="000010000000" w:firstRow="0" w:lastRow="0" w:firstColumn="0" w:lastColumn="0" w:oddVBand="1" w:evenVBand="0" w:oddHBand="0" w:evenHBand="0" w:firstRowFirstColumn="0" w:firstRowLastColumn="0" w:lastRowFirstColumn="0" w:lastRowLastColumn="0"/>
            <w:tcW w:w="4536" w:type="dxa"/>
            <w:tcBorders>
              <w:top w:val="single" w:sz="4" w:space="0" w:color="0070C0"/>
              <w:bottom w:val="single" w:sz="4" w:space="0" w:color="0070C0"/>
            </w:tcBorders>
          </w:tcPr>
          <w:p w14:paraId="6A566697" w14:textId="7D07C6B9" w:rsidR="00E41D33" w:rsidRPr="00E41D33" w:rsidRDefault="00E41D33" w:rsidP="00E41D33">
            <w:pPr>
              <w:tabs>
                <w:tab w:val="right" w:pos="10080"/>
              </w:tabs>
              <w:ind w:left="0" w:right="-109"/>
              <w:jc w:val="left"/>
              <w:rPr>
                <w:b/>
                <w:bCs/>
                <w:sz w:val="18"/>
                <w:szCs w:val="22"/>
              </w:rPr>
            </w:pPr>
            <w:r w:rsidRPr="00275729">
              <w:rPr>
                <w:b/>
                <w:bCs/>
                <w:sz w:val="18"/>
                <w:szCs w:val="22"/>
              </w:rPr>
              <w:t>Documenter</w:t>
            </w:r>
            <w:r w:rsidRPr="00E41D33">
              <w:rPr>
                <w:sz w:val="18"/>
                <w:szCs w:val="22"/>
              </w:rPr>
              <w:t xml:space="preserve"> l'origine et la licéité des données d'entraînement. Assurer la reproductibilité et </w:t>
            </w:r>
            <w:r w:rsidRPr="00275729">
              <w:rPr>
                <w:b/>
                <w:bCs/>
                <w:sz w:val="18"/>
                <w:szCs w:val="22"/>
              </w:rPr>
              <w:t>l'explicabilité</w:t>
            </w:r>
            <w:r w:rsidRPr="00E41D33">
              <w:rPr>
                <w:sz w:val="18"/>
                <w:szCs w:val="22"/>
              </w:rPr>
              <w:t xml:space="preserve">. </w:t>
            </w:r>
            <w:r w:rsidRPr="00275729">
              <w:rPr>
                <w:b/>
                <w:bCs/>
                <w:sz w:val="18"/>
                <w:szCs w:val="22"/>
              </w:rPr>
              <w:t>Surveiller</w:t>
            </w:r>
            <w:r w:rsidRPr="00E41D33">
              <w:rPr>
                <w:sz w:val="18"/>
                <w:szCs w:val="22"/>
              </w:rPr>
              <w:t xml:space="preserve"> les performances et les </w:t>
            </w:r>
            <w:r w:rsidRPr="00275729">
              <w:rPr>
                <w:b/>
                <w:bCs/>
                <w:sz w:val="18"/>
                <w:szCs w:val="22"/>
              </w:rPr>
              <w:t>dérives</w:t>
            </w:r>
            <w:r w:rsidRPr="00E41D33">
              <w:rPr>
                <w:sz w:val="18"/>
                <w:szCs w:val="22"/>
              </w:rPr>
              <w:t xml:space="preserve"> en production.</w:t>
            </w:r>
          </w:p>
        </w:tc>
      </w:tr>
      <w:tr w:rsidR="00E41D33" w:rsidRPr="009D3D04" w14:paraId="2451082B" w14:textId="77777777" w:rsidTr="00E41D33">
        <w:trPr>
          <w:trHeight w:val="589"/>
        </w:trPr>
        <w:tc>
          <w:tcPr>
            <w:cnfStyle w:val="000010000000" w:firstRow="0" w:lastRow="0" w:firstColumn="0" w:lastColumn="0" w:oddVBand="1" w:evenVBand="0" w:oddHBand="0" w:evenHBand="0" w:firstRowFirstColumn="0" w:firstRowLastColumn="0" w:lastRowFirstColumn="0" w:lastRowLastColumn="0"/>
            <w:tcW w:w="2268" w:type="dxa"/>
            <w:tcBorders>
              <w:top w:val="single" w:sz="4" w:space="0" w:color="0070C0"/>
              <w:bottom w:val="single" w:sz="4" w:space="0" w:color="0070C0"/>
            </w:tcBorders>
          </w:tcPr>
          <w:p w14:paraId="2890B3A0" w14:textId="2E5F9A60" w:rsidR="00E41D33" w:rsidRPr="00E41D33" w:rsidRDefault="00E41D33" w:rsidP="00E41D33">
            <w:pPr>
              <w:tabs>
                <w:tab w:val="right" w:pos="10080"/>
              </w:tabs>
              <w:ind w:left="0"/>
              <w:jc w:val="left"/>
              <w:rPr>
                <w:b/>
                <w:bCs/>
                <w:color w:val="auto"/>
                <w:sz w:val="18"/>
                <w:szCs w:val="22"/>
              </w:rPr>
            </w:pPr>
            <w:r w:rsidRPr="00E41D33">
              <w:rPr>
                <w:b/>
                <w:bCs/>
                <w:sz w:val="18"/>
                <w:szCs w:val="22"/>
              </w:rPr>
              <w:t>AI Risk Owner</w:t>
            </w:r>
          </w:p>
        </w:tc>
        <w:tc>
          <w:tcPr>
            <w:tcW w:w="3261" w:type="dxa"/>
            <w:tcBorders>
              <w:top w:val="single" w:sz="4" w:space="0" w:color="0070C0"/>
              <w:bottom w:val="single" w:sz="4" w:space="0" w:color="0070C0"/>
            </w:tcBorders>
          </w:tcPr>
          <w:p w14:paraId="5247DC16" w14:textId="24B20F65" w:rsidR="00E41D33" w:rsidRPr="00E41D33" w:rsidRDefault="00E41D33" w:rsidP="00E41D33">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E41D33">
              <w:rPr>
                <w:sz w:val="18"/>
                <w:szCs w:val="22"/>
              </w:rPr>
              <w:t>Identifier, évaluer et suivre les risques liés aux systèmes d'IA.</w:t>
            </w:r>
          </w:p>
        </w:tc>
        <w:tc>
          <w:tcPr>
            <w:cnfStyle w:val="000010000000" w:firstRow="0" w:lastRow="0" w:firstColumn="0" w:lastColumn="0" w:oddVBand="1" w:evenVBand="0" w:oddHBand="0" w:evenHBand="0" w:firstRowFirstColumn="0" w:firstRowLastColumn="0" w:lastRowFirstColumn="0" w:lastRowLastColumn="0"/>
            <w:tcW w:w="4536" w:type="dxa"/>
            <w:tcBorders>
              <w:top w:val="single" w:sz="4" w:space="0" w:color="0070C0"/>
              <w:bottom w:val="single" w:sz="4" w:space="0" w:color="0070C0"/>
            </w:tcBorders>
          </w:tcPr>
          <w:p w14:paraId="29D32577" w14:textId="5E056A36" w:rsidR="00E41D33" w:rsidRPr="00E41D33" w:rsidRDefault="00E41D33" w:rsidP="00E41D33">
            <w:pPr>
              <w:tabs>
                <w:tab w:val="right" w:pos="10080"/>
              </w:tabs>
              <w:ind w:left="0" w:right="-109"/>
              <w:jc w:val="left"/>
              <w:rPr>
                <w:b/>
                <w:bCs/>
                <w:sz w:val="18"/>
                <w:szCs w:val="22"/>
              </w:rPr>
            </w:pPr>
            <w:r w:rsidRPr="00E41D33">
              <w:rPr>
                <w:sz w:val="18"/>
                <w:szCs w:val="22"/>
              </w:rPr>
              <w:t xml:space="preserve">Qualifier </w:t>
            </w:r>
            <w:r w:rsidRPr="00275729">
              <w:rPr>
                <w:b/>
                <w:bCs/>
                <w:sz w:val="18"/>
                <w:szCs w:val="22"/>
              </w:rPr>
              <w:t>le niveau de risque</w:t>
            </w:r>
            <w:r w:rsidRPr="00E41D33">
              <w:rPr>
                <w:sz w:val="18"/>
                <w:szCs w:val="22"/>
              </w:rPr>
              <w:t xml:space="preserve"> selon l'AI Act, avec le DPO. Piloter l'analyse des </w:t>
            </w:r>
            <w:r w:rsidRPr="00275729">
              <w:rPr>
                <w:b/>
                <w:bCs/>
                <w:sz w:val="18"/>
                <w:szCs w:val="22"/>
              </w:rPr>
              <w:t>biais</w:t>
            </w:r>
            <w:r w:rsidRPr="00E41D33">
              <w:rPr>
                <w:sz w:val="18"/>
                <w:szCs w:val="22"/>
              </w:rPr>
              <w:t xml:space="preserve">. Assurer la </w:t>
            </w:r>
            <w:r w:rsidRPr="00275729">
              <w:rPr>
                <w:b/>
                <w:bCs/>
                <w:sz w:val="18"/>
                <w:szCs w:val="22"/>
              </w:rPr>
              <w:t>supervision</w:t>
            </w:r>
            <w:r w:rsidRPr="00E41D33">
              <w:rPr>
                <w:sz w:val="18"/>
                <w:szCs w:val="22"/>
              </w:rPr>
              <w:t xml:space="preserve"> humaine et escalader au Committee.</w:t>
            </w:r>
          </w:p>
        </w:tc>
      </w:tr>
    </w:tbl>
    <w:p w14:paraId="615FA137" w14:textId="53DD76FB" w:rsidR="00E41D33" w:rsidRDefault="00E41D33" w:rsidP="00E41D33">
      <w:pPr>
        <w:pStyle w:val="Titre2"/>
      </w:pPr>
      <w:bookmarkStart w:id="11" w:name="_Toc241832991"/>
      <w:r>
        <w:t>Responsabilités</w:t>
      </w:r>
      <w:bookmarkEnd w:id="11"/>
    </w:p>
    <w:p w14:paraId="013326AA" w14:textId="410765E9" w:rsidR="00225EBF" w:rsidRDefault="00225EBF" w:rsidP="00225EBF">
      <w:pPr>
        <w:pStyle w:val="Sansinterligne"/>
      </w:pPr>
      <w:r>
        <w:t>Voici une mini matrice RACI. C</w:t>
      </w:r>
      <w:r w:rsidRPr="00225EBF">
        <w:t xml:space="preserve">haque activité </w:t>
      </w:r>
      <w:r w:rsidRPr="00225EBF">
        <w:rPr>
          <w:b/>
          <w:bCs w:val="0"/>
        </w:rPr>
        <w:t>a un seul « A »</w:t>
      </w:r>
      <w:r w:rsidRPr="00225EBF">
        <w:t xml:space="preserve"> (Approuve), c'est-à-dire une seule personne qui répond du résultat final et tranche en cas de désaccord</w:t>
      </w:r>
      <w:r>
        <w:t xml:space="preserve">, </w:t>
      </w:r>
      <w:r w:rsidRPr="00225EBF">
        <w:t>la responsabilité finale n'est jamais partagée</w:t>
      </w:r>
      <w:r>
        <w:t>.</w:t>
      </w:r>
    </w:p>
    <w:p w14:paraId="2FB3CBAA" w14:textId="77777777" w:rsidR="00225EBF" w:rsidRDefault="00225EBF" w:rsidP="00225EBF">
      <w:pPr>
        <w:pStyle w:val="Sansinterligne"/>
      </w:pPr>
    </w:p>
    <w:p w14:paraId="039AAD80" w14:textId="74004463" w:rsidR="00225EBF" w:rsidRDefault="00225EBF" w:rsidP="00225EBF">
      <w:pPr>
        <w:pStyle w:val="Sansinterligne"/>
      </w:pPr>
    </w:p>
    <w:tbl>
      <w:tblPr>
        <w:tblStyle w:val="Tableausimple3"/>
        <w:tblW w:w="9978" w:type="dxa"/>
        <w:tblLayout w:type="fixed"/>
        <w:tblLook w:val="0000" w:firstRow="0" w:lastRow="0" w:firstColumn="0" w:lastColumn="0" w:noHBand="0" w:noVBand="0"/>
      </w:tblPr>
      <w:tblGrid>
        <w:gridCol w:w="2348"/>
        <w:gridCol w:w="913"/>
        <w:gridCol w:w="891"/>
        <w:gridCol w:w="971"/>
        <w:gridCol w:w="971"/>
        <w:gridCol w:w="971"/>
        <w:gridCol w:w="971"/>
        <w:gridCol w:w="971"/>
        <w:gridCol w:w="971"/>
      </w:tblGrid>
      <w:tr w:rsidR="00225EBF" w:rsidRPr="009D3D04" w14:paraId="2D15BD0D" w14:textId="0FF62090" w:rsidTr="00225EBF">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2348" w:type="dxa"/>
            <w:tcBorders>
              <w:bottom w:val="single" w:sz="4" w:space="0" w:color="0070C0"/>
            </w:tcBorders>
            <w:shd w:val="clear" w:color="auto" w:fill="0070FF"/>
            <w:vAlign w:val="center"/>
          </w:tcPr>
          <w:p w14:paraId="6E0054AA" w14:textId="3EBA11DF" w:rsidR="00225EBF" w:rsidRPr="00EC3CA3" w:rsidRDefault="00225EBF" w:rsidP="00225EBF">
            <w:pPr>
              <w:tabs>
                <w:tab w:val="right" w:pos="10080"/>
              </w:tabs>
              <w:ind w:left="0" w:right="107"/>
              <w:jc w:val="left"/>
              <w:rPr>
                <w:b/>
                <w:color w:val="FFFFFF" w:themeColor="background1"/>
                <w:sz w:val="18"/>
                <w:szCs w:val="22"/>
              </w:rPr>
            </w:pPr>
            <w:r>
              <w:rPr>
                <w:b/>
                <w:bCs/>
                <w:color w:val="FFFFFF" w:themeColor="background1"/>
                <w:sz w:val="18"/>
                <w:szCs w:val="22"/>
              </w:rPr>
              <w:t>Activité</w:t>
            </w:r>
          </w:p>
        </w:tc>
        <w:tc>
          <w:tcPr>
            <w:tcW w:w="913" w:type="dxa"/>
            <w:tcBorders>
              <w:bottom w:val="single" w:sz="4" w:space="0" w:color="0070C0"/>
            </w:tcBorders>
            <w:shd w:val="clear" w:color="auto" w:fill="0070FF"/>
            <w:vAlign w:val="center"/>
          </w:tcPr>
          <w:p w14:paraId="1DBCE935" w14:textId="6F2CE8C3" w:rsidR="00225EBF" w:rsidRPr="00EC3CA3" w:rsidRDefault="00225EBF" w:rsidP="00225EBF">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22"/>
              </w:rPr>
            </w:pPr>
            <w:r>
              <w:rPr>
                <w:b/>
                <w:bCs/>
                <w:color w:val="FFFFFF" w:themeColor="background1"/>
                <w:sz w:val="18"/>
                <w:szCs w:val="22"/>
              </w:rPr>
              <w:t>CDO</w:t>
            </w:r>
          </w:p>
        </w:tc>
        <w:tc>
          <w:tcPr>
            <w:cnfStyle w:val="000010000000" w:firstRow="0" w:lastRow="0" w:firstColumn="0" w:lastColumn="0" w:oddVBand="1" w:evenVBand="0" w:oddHBand="0" w:evenHBand="0" w:firstRowFirstColumn="0" w:firstRowLastColumn="0" w:lastRowFirstColumn="0" w:lastRowLastColumn="0"/>
            <w:tcW w:w="891" w:type="dxa"/>
            <w:tcBorders>
              <w:bottom w:val="single" w:sz="4" w:space="0" w:color="0070C0"/>
            </w:tcBorders>
            <w:shd w:val="clear" w:color="auto" w:fill="0070FF"/>
            <w:vAlign w:val="center"/>
          </w:tcPr>
          <w:p w14:paraId="734B5C02" w14:textId="0606DC5C" w:rsidR="00225EBF" w:rsidRPr="00EC3CA3" w:rsidRDefault="00C4279F" w:rsidP="00225EBF">
            <w:pPr>
              <w:tabs>
                <w:tab w:val="right" w:pos="10080"/>
              </w:tabs>
              <w:ind w:left="0" w:right="-79"/>
              <w:jc w:val="center"/>
              <w:rPr>
                <w:b/>
                <w:color w:val="FFFFFF" w:themeColor="background1"/>
                <w:sz w:val="18"/>
                <w:szCs w:val="22"/>
              </w:rPr>
            </w:pPr>
            <w:r>
              <w:rPr>
                <w:b/>
                <w:bCs/>
                <w:color w:val="FFFFFF" w:themeColor="background1"/>
                <w:sz w:val="18"/>
                <w:szCs w:val="22"/>
              </w:rPr>
              <w:t>DGC</w:t>
            </w:r>
          </w:p>
        </w:tc>
        <w:tc>
          <w:tcPr>
            <w:tcW w:w="971" w:type="dxa"/>
            <w:tcBorders>
              <w:bottom w:val="single" w:sz="4" w:space="0" w:color="0070C0"/>
            </w:tcBorders>
            <w:shd w:val="clear" w:color="auto" w:fill="0070FF"/>
            <w:vAlign w:val="center"/>
          </w:tcPr>
          <w:p w14:paraId="3F870E6C" w14:textId="139254C2" w:rsidR="00225EBF" w:rsidRDefault="00225EBF" w:rsidP="00225EBF">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22"/>
              </w:rPr>
            </w:pPr>
            <w:r>
              <w:rPr>
                <w:b/>
                <w:bCs/>
                <w:color w:val="FFFFFF" w:themeColor="background1"/>
                <w:sz w:val="18"/>
                <w:szCs w:val="22"/>
              </w:rPr>
              <w:t>DPO</w:t>
            </w:r>
          </w:p>
        </w:tc>
        <w:tc>
          <w:tcPr>
            <w:cnfStyle w:val="000010000000" w:firstRow="0" w:lastRow="0" w:firstColumn="0" w:lastColumn="0" w:oddVBand="1" w:evenVBand="0" w:oddHBand="0" w:evenHBand="0" w:firstRowFirstColumn="0" w:firstRowLastColumn="0" w:lastRowFirstColumn="0" w:lastRowLastColumn="0"/>
            <w:tcW w:w="971" w:type="dxa"/>
            <w:tcBorders>
              <w:bottom w:val="single" w:sz="4" w:space="0" w:color="0070C0"/>
            </w:tcBorders>
            <w:shd w:val="clear" w:color="auto" w:fill="0070FF"/>
            <w:vAlign w:val="center"/>
          </w:tcPr>
          <w:p w14:paraId="781337C5" w14:textId="30C43FBA" w:rsidR="00225EBF" w:rsidRDefault="00225EBF" w:rsidP="00225EBF">
            <w:pPr>
              <w:tabs>
                <w:tab w:val="right" w:pos="10080"/>
              </w:tabs>
              <w:ind w:left="0" w:right="-79"/>
              <w:jc w:val="center"/>
              <w:rPr>
                <w:b/>
                <w:bCs/>
                <w:color w:val="FFFFFF" w:themeColor="background1"/>
                <w:sz w:val="18"/>
                <w:szCs w:val="22"/>
              </w:rPr>
            </w:pPr>
            <w:r>
              <w:rPr>
                <w:b/>
                <w:bCs/>
                <w:color w:val="FFFFFF" w:themeColor="background1"/>
                <w:sz w:val="18"/>
                <w:szCs w:val="22"/>
              </w:rPr>
              <w:t>Data</w:t>
            </w:r>
            <w:r>
              <w:rPr>
                <w:b/>
                <w:bCs/>
                <w:color w:val="FFFFFF" w:themeColor="background1"/>
                <w:sz w:val="18"/>
                <w:szCs w:val="22"/>
              </w:rPr>
              <w:br/>
              <w:t>Owner</w:t>
            </w:r>
          </w:p>
        </w:tc>
        <w:tc>
          <w:tcPr>
            <w:tcW w:w="971" w:type="dxa"/>
            <w:tcBorders>
              <w:bottom w:val="single" w:sz="4" w:space="0" w:color="0070C0"/>
            </w:tcBorders>
            <w:shd w:val="clear" w:color="auto" w:fill="0070FF"/>
            <w:vAlign w:val="center"/>
          </w:tcPr>
          <w:p w14:paraId="3D942AE8" w14:textId="50074C82" w:rsidR="00225EBF" w:rsidRDefault="00225EBF" w:rsidP="00225EBF">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22"/>
              </w:rPr>
            </w:pPr>
            <w:r>
              <w:rPr>
                <w:b/>
                <w:bCs/>
                <w:color w:val="FFFFFF" w:themeColor="background1"/>
                <w:sz w:val="18"/>
                <w:szCs w:val="22"/>
              </w:rPr>
              <w:t>Data</w:t>
            </w:r>
            <w:r>
              <w:rPr>
                <w:b/>
                <w:bCs/>
                <w:color w:val="FFFFFF" w:themeColor="background1"/>
                <w:sz w:val="18"/>
                <w:szCs w:val="22"/>
              </w:rPr>
              <w:br/>
              <w:t>Steward</w:t>
            </w:r>
          </w:p>
        </w:tc>
        <w:tc>
          <w:tcPr>
            <w:cnfStyle w:val="000010000000" w:firstRow="0" w:lastRow="0" w:firstColumn="0" w:lastColumn="0" w:oddVBand="1" w:evenVBand="0" w:oddHBand="0" w:evenHBand="0" w:firstRowFirstColumn="0" w:firstRowLastColumn="0" w:lastRowFirstColumn="0" w:lastRowLastColumn="0"/>
            <w:tcW w:w="971" w:type="dxa"/>
            <w:tcBorders>
              <w:bottom w:val="single" w:sz="4" w:space="0" w:color="0070C0"/>
            </w:tcBorders>
            <w:shd w:val="clear" w:color="auto" w:fill="0070FF"/>
            <w:vAlign w:val="center"/>
          </w:tcPr>
          <w:p w14:paraId="5F6A4E2E" w14:textId="78D86743" w:rsidR="00225EBF" w:rsidRDefault="00225EBF" w:rsidP="00225EBF">
            <w:pPr>
              <w:tabs>
                <w:tab w:val="right" w:pos="10080"/>
              </w:tabs>
              <w:ind w:left="0" w:right="-79"/>
              <w:jc w:val="center"/>
              <w:rPr>
                <w:b/>
                <w:bCs/>
                <w:color w:val="FFFFFF" w:themeColor="background1"/>
                <w:sz w:val="18"/>
                <w:szCs w:val="22"/>
              </w:rPr>
            </w:pPr>
            <w:r>
              <w:rPr>
                <w:b/>
                <w:bCs/>
                <w:color w:val="FFFFFF" w:themeColor="background1"/>
                <w:sz w:val="18"/>
                <w:szCs w:val="22"/>
              </w:rPr>
              <w:t>Sécurité</w:t>
            </w:r>
          </w:p>
        </w:tc>
        <w:tc>
          <w:tcPr>
            <w:tcW w:w="971" w:type="dxa"/>
            <w:tcBorders>
              <w:bottom w:val="single" w:sz="4" w:space="0" w:color="0070C0"/>
            </w:tcBorders>
            <w:shd w:val="clear" w:color="auto" w:fill="0070FF"/>
            <w:vAlign w:val="center"/>
          </w:tcPr>
          <w:p w14:paraId="118ABED9" w14:textId="515451BC" w:rsidR="00225EBF" w:rsidRDefault="00225EBF" w:rsidP="00225EBF">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22"/>
              </w:rPr>
            </w:pPr>
            <w:r>
              <w:rPr>
                <w:b/>
                <w:bCs/>
                <w:color w:val="FFFFFF" w:themeColor="background1"/>
                <w:sz w:val="18"/>
                <w:szCs w:val="22"/>
              </w:rPr>
              <w:t>Model</w:t>
            </w:r>
            <w:r>
              <w:rPr>
                <w:b/>
                <w:bCs/>
                <w:color w:val="FFFFFF" w:themeColor="background1"/>
                <w:sz w:val="18"/>
                <w:szCs w:val="22"/>
              </w:rPr>
              <w:br/>
              <w:t>Awner</w:t>
            </w:r>
          </w:p>
        </w:tc>
        <w:tc>
          <w:tcPr>
            <w:cnfStyle w:val="000010000000" w:firstRow="0" w:lastRow="0" w:firstColumn="0" w:lastColumn="0" w:oddVBand="1" w:evenVBand="0" w:oddHBand="0" w:evenHBand="0" w:firstRowFirstColumn="0" w:firstRowLastColumn="0" w:lastRowFirstColumn="0" w:lastRowLastColumn="0"/>
            <w:tcW w:w="971" w:type="dxa"/>
            <w:tcBorders>
              <w:bottom w:val="single" w:sz="4" w:space="0" w:color="0070C0"/>
            </w:tcBorders>
            <w:shd w:val="clear" w:color="auto" w:fill="0070FF"/>
            <w:vAlign w:val="center"/>
          </w:tcPr>
          <w:p w14:paraId="704BDE6B" w14:textId="6C9A017A" w:rsidR="00225EBF" w:rsidRDefault="00225EBF" w:rsidP="00225EBF">
            <w:pPr>
              <w:tabs>
                <w:tab w:val="right" w:pos="10080"/>
              </w:tabs>
              <w:ind w:left="0" w:right="-79"/>
              <w:jc w:val="center"/>
              <w:rPr>
                <w:b/>
                <w:bCs/>
                <w:color w:val="FFFFFF" w:themeColor="background1"/>
                <w:sz w:val="18"/>
                <w:szCs w:val="22"/>
              </w:rPr>
            </w:pPr>
            <w:r>
              <w:rPr>
                <w:b/>
                <w:bCs/>
                <w:color w:val="FFFFFF" w:themeColor="background1"/>
                <w:sz w:val="18"/>
                <w:szCs w:val="22"/>
              </w:rPr>
              <w:t>AI Risk Owner</w:t>
            </w:r>
          </w:p>
        </w:tc>
      </w:tr>
      <w:tr w:rsidR="00225EBF" w:rsidRPr="009D3D04" w14:paraId="045EF0B5" w14:textId="29A0B239" w:rsidTr="007B2F4B">
        <w:trPr>
          <w:trHeight w:val="528"/>
        </w:trPr>
        <w:tc>
          <w:tcPr>
            <w:cnfStyle w:val="000010000000" w:firstRow="0" w:lastRow="0" w:firstColumn="0" w:lastColumn="0" w:oddVBand="1" w:evenVBand="0" w:oddHBand="0" w:evenHBand="0" w:firstRowFirstColumn="0" w:firstRowLastColumn="0" w:lastRowFirstColumn="0" w:lastRowLastColumn="0"/>
            <w:tcW w:w="2348" w:type="dxa"/>
            <w:tcBorders>
              <w:top w:val="single" w:sz="4" w:space="0" w:color="0070C0"/>
              <w:bottom w:val="single" w:sz="4" w:space="0" w:color="0070C0"/>
            </w:tcBorders>
            <w:vAlign w:val="center"/>
          </w:tcPr>
          <w:p w14:paraId="36026D2C" w14:textId="0DB4DD8C" w:rsidR="00225EBF" w:rsidRPr="00225EBF" w:rsidRDefault="00225EBF" w:rsidP="00225EBF">
            <w:pPr>
              <w:tabs>
                <w:tab w:val="right" w:pos="10080"/>
              </w:tabs>
              <w:ind w:left="0"/>
              <w:jc w:val="left"/>
              <w:rPr>
                <w:b/>
                <w:bCs/>
                <w:color w:val="auto"/>
                <w:sz w:val="18"/>
                <w:szCs w:val="22"/>
              </w:rPr>
            </w:pPr>
            <w:r w:rsidRPr="00225EBF">
              <w:rPr>
                <w:b/>
                <w:bCs/>
                <w:sz w:val="18"/>
                <w:szCs w:val="22"/>
              </w:rPr>
              <w:t>Approuver la politique de gouvernance</w:t>
            </w:r>
          </w:p>
        </w:tc>
        <w:tc>
          <w:tcPr>
            <w:tcW w:w="913" w:type="dxa"/>
            <w:tcBorders>
              <w:top w:val="single" w:sz="4" w:space="0" w:color="0070C0"/>
              <w:bottom w:val="single" w:sz="4" w:space="0" w:color="0070C0"/>
            </w:tcBorders>
            <w:shd w:val="clear" w:color="auto" w:fill="FFFFFF" w:themeFill="background1"/>
            <w:vAlign w:val="center"/>
          </w:tcPr>
          <w:p w14:paraId="1622F579" w14:textId="6EA3F2FD"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225EBF">
              <w:rPr>
                <w:sz w:val="18"/>
                <w:szCs w:val="22"/>
              </w:rPr>
              <w:t>R</w:t>
            </w:r>
          </w:p>
        </w:tc>
        <w:tc>
          <w:tcPr>
            <w:cnfStyle w:val="000010000000" w:firstRow="0" w:lastRow="0" w:firstColumn="0" w:lastColumn="0" w:oddVBand="1" w:evenVBand="0" w:oddHBand="0" w:evenHBand="0" w:firstRowFirstColumn="0" w:firstRowLastColumn="0" w:lastRowFirstColumn="0" w:lastRowLastColumn="0"/>
            <w:tcW w:w="891" w:type="dxa"/>
            <w:tcBorders>
              <w:top w:val="single" w:sz="4" w:space="0" w:color="0070C0"/>
              <w:bottom w:val="single" w:sz="4" w:space="0" w:color="0070C0"/>
            </w:tcBorders>
            <w:shd w:val="clear" w:color="auto" w:fill="FFFFFF" w:themeFill="background1"/>
            <w:vAlign w:val="center"/>
          </w:tcPr>
          <w:p w14:paraId="562FD72E" w14:textId="22ADB76B" w:rsidR="00225EBF" w:rsidRPr="007B2F4B" w:rsidRDefault="00225EBF" w:rsidP="007B2F4B">
            <w:pPr>
              <w:tabs>
                <w:tab w:val="right" w:pos="10080"/>
              </w:tabs>
              <w:ind w:left="0" w:right="-109"/>
              <w:jc w:val="center"/>
              <w:rPr>
                <w:b/>
                <w:bCs/>
                <w:sz w:val="18"/>
                <w:szCs w:val="22"/>
              </w:rPr>
            </w:pPr>
            <w:r w:rsidRPr="007B2F4B">
              <w:rPr>
                <w:rStyle w:val="lev"/>
                <w:b/>
                <w:bCs/>
                <w:color w:val="EE0000"/>
                <w:sz w:val="18"/>
                <w:szCs w:val="22"/>
              </w:rPr>
              <w:t>A</w:t>
            </w:r>
          </w:p>
        </w:tc>
        <w:tc>
          <w:tcPr>
            <w:tcW w:w="971" w:type="dxa"/>
            <w:tcBorders>
              <w:top w:val="single" w:sz="4" w:space="0" w:color="0070C0"/>
              <w:bottom w:val="single" w:sz="4" w:space="0" w:color="0070C0"/>
            </w:tcBorders>
            <w:shd w:val="clear" w:color="auto" w:fill="FFFFFF" w:themeFill="background1"/>
            <w:vAlign w:val="center"/>
          </w:tcPr>
          <w:p w14:paraId="4A3585E3" w14:textId="7D623FBC"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sz w:val="18"/>
                <w:szCs w:val="22"/>
              </w:rPr>
            </w:pPr>
            <w:r w:rsidRPr="00225EBF">
              <w:rPr>
                <w:sz w:val="18"/>
                <w:szCs w:val="22"/>
              </w:rPr>
              <w:t>C</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45DE5BD6" w14:textId="3D341485" w:rsidR="00225EBF" w:rsidRPr="00225EBF" w:rsidRDefault="00225EBF" w:rsidP="00225EBF">
            <w:pPr>
              <w:tabs>
                <w:tab w:val="right" w:pos="10080"/>
              </w:tabs>
              <w:ind w:left="0" w:right="-109"/>
              <w:jc w:val="center"/>
              <w:rPr>
                <w:sz w:val="18"/>
                <w:szCs w:val="22"/>
              </w:rPr>
            </w:pPr>
            <w:r w:rsidRPr="00225EBF">
              <w:rPr>
                <w:sz w:val="18"/>
                <w:szCs w:val="22"/>
              </w:rPr>
              <w:t>C</w:t>
            </w:r>
          </w:p>
        </w:tc>
        <w:tc>
          <w:tcPr>
            <w:tcW w:w="971" w:type="dxa"/>
            <w:tcBorders>
              <w:top w:val="single" w:sz="4" w:space="0" w:color="0070C0"/>
              <w:bottom w:val="single" w:sz="4" w:space="0" w:color="0070C0"/>
            </w:tcBorders>
            <w:shd w:val="clear" w:color="auto" w:fill="FFFFFF" w:themeFill="background1"/>
            <w:vAlign w:val="center"/>
          </w:tcPr>
          <w:p w14:paraId="200ECC97" w14:textId="12040AA9"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sz w:val="18"/>
                <w:szCs w:val="22"/>
              </w:rPr>
            </w:pPr>
            <w:r w:rsidRPr="00225EBF">
              <w:rPr>
                <w:sz w:val="18"/>
                <w:szCs w:val="22"/>
              </w:rPr>
              <w:t>I</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78416EE0" w14:textId="4019AECA" w:rsidR="00225EBF" w:rsidRPr="00225EBF" w:rsidRDefault="00225EBF" w:rsidP="00225EBF">
            <w:pPr>
              <w:tabs>
                <w:tab w:val="right" w:pos="10080"/>
              </w:tabs>
              <w:ind w:left="0" w:right="-109"/>
              <w:jc w:val="center"/>
              <w:rPr>
                <w:sz w:val="18"/>
                <w:szCs w:val="22"/>
              </w:rPr>
            </w:pPr>
            <w:r w:rsidRPr="00225EBF">
              <w:rPr>
                <w:sz w:val="18"/>
                <w:szCs w:val="22"/>
              </w:rPr>
              <w:t>C</w:t>
            </w:r>
          </w:p>
        </w:tc>
        <w:tc>
          <w:tcPr>
            <w:tcW w:w="971" w:type="dxa"/>
            <w:tcBorders>
              <w:top w:val="single" w:sz="4" w:space="0" w:color="0070C0"/>
              <w:bottom w:val="single" w:sz="4" w:space="0" w:color="0070C0"/>
            </w:tcBorders>
            <w:shd w:val="clear" w:color="auto" w:fill="FFFFFF" w:themeFill="background1"/>
            <w:vAlign w:val="center"/>
          </w:tcPr>
          <w:p w14:paraId="28EB38C6" w14:textId="34535A78"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sz w:val="18"/>
                <w:szCs w:val="22"/>
              </w:rPr>
            </w:pPr>
            <w:r w:rsidRPr="00225EBF">
              <w:rPr>
                <w:sz w:val="18"/>
                <w:szCs w:val="22"/>
              </w:rPr>
              <w:t>I</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14E1F838" w14:textId="7CC27453" w:rsidR="00225EBF" w:rsidRPr="00225EBF" w:rsidRDefault="00225EBF" w:rsidP="00225EBF">
            <w:pPr>
              <w:tabs>
                <w:tab w:val="right" w:pos="10080"/>
              </w:tabs>
              <w:ind w:left="0" w:right="-109"/>
              <w:jc w:val="center"/>
              <w:rPr>
                <w:sz w:val="18"/>
                <w:szCs w:val="22"/>
              </w:rPr>
            </w:pPr>
            <w:r w:rsidRPr="00225EBF">
              <w:rPr>
                <w:sz w:val="18"/>
                <w:szCs w:val="22"/>
              </w:rPr>
              <w:t>C</w:t>
            </w:r>
          </w:p>
        </w:tc>
      </w:tr>
      <w:tr w:rsidR="00225EBF" w:rsidRPr="009D3D04" w14:paraId="0B8F9AE9" w14:textId="3BFC4912" w:rsidTr="007B2F4B">
        <w:trPr>
          <w:cnfStyle w:val="000000100000" w:firstRow="0" w:lastRow="0" w:firstColumn="0" w:lastColumn="0" w:oddVBand="0" w:evenVBand="0" w:oddHBand="1" w:evenHBand="0" w:firstRowFirstColumn="0" w:firstRowLastColumn="0" w:lastRowFirstColumn="0" w:lastRowLastColumn="0"/>
          <w:trHeight w:val="551"/>
        </w:trPr>
        <w:tc>
          <w:tcPr>
            <w:cnfStyle w:val="000010000000" w:firstRow="0" w:lastRow="0" w:firstColumn="0" w:lastColumn="0" w:oddVBand="1" w:evenVBand="0" w:oddHBand="0" w:evenHBand="0" w:firstRowFirstColumn="0" w:firstRowLastColumn="0" w:lastRowFirstColumn="0" w:lastRowLastColumn="0"/>
            <w:tcW w:w="2348" w:type="dxa"/>
            <w:tcBorders>
              <w:top w:val="single" w:sz="4" w:space="0" w:color="0070C0"/>
              <w:bottom w:val="single" w:sz="4" w:space="0" w:color="0070C0"/>
            </w:tcBorders>
            <w:vAlign w:val="center"/>
          </w:tcPr>
          <w:p w14:paraId="4944FFEF" w14:textId="4AF57FF9" w:rsidR="00225EBF" w:rsidRPr="00225EBF" w:rsidRDefault="00225EBF" w:rsidP="00225EBF">
            <w:pPr>
              <w:tabs>
                <w:tab w:val="right" w:pos="10080"/>
              </w:tabs>
              <w:ind w:left="0"/>
              <w:jc w:val="left"/>
              <w:rPr>
                <w:b/>
                <w:bCs/>
                <w:color w:val="auto"/>
                <w:sz w:val="18"/>
                <w:szCs w:val="22"/>
              </w:rPr>
            </w:pPr>
            <w:r w:rsidRPr="00225EBF">
              <w:rPr>
                <w:b/>
                <w:bCs/>
                <w:sz w:val="18"/>
                <w:szCs w:val="22"/>
              </w:rPr>
              <w:t>Classifier les données et décider des accès</w:t>
            </w:r>
          </w:p>
        </w:tc>
        <w:tc>
          <w:tcPr>
            <w:tcW w:w="913" w:type="dxa"/>
            <w:tcBorders>
              <w:top w:val="single" w:sz="4" w:space="0" w:color="0070C0"/>
              <w:bottom w:val="single" w:sz="4" w:space="0" w:color="0070C0"/>
            </w:tcBorders>
            <w:shd w:val="clear" w:color="auto" w:fill="FFFFFF" w:themeFill="background1"/>
            <w:vAlign w:val="center"/>
          </w:tcPr>
          <w:p w14:paraId="771B45CB" w14:textId="473B5BFB" w:rsidR="00225EBF" w:rsidRPr="00225EBF" w:rsidRDefault="00225EBF"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225EBF">
              <w:rPr>
                <w:sz w:val="18"/>
                <w:szCs w:val="22"/>
              </w:rPr>
              <w:t>I</w:t>
            </w:r>
          </w:p>
        </w:tc>
        <w:tc>
          <w:tcPr>
            <w:cnfStyle w:val="000010000000" w:firstRow="0" w:lastRow="0" w:firstColumn="0" w:lastColumn="0" w:oddVBand="1" w:evenVBand="0" w:oddHBand="0" w:evenHBand="0" w:firstRowFirstColumn="0" w:firstRowLastColumn="0" w:lastRowFirstColumn="0" w:lastRowLastColumn="0"/>
            <w:tcW w:w="891" w:type="dxa"/>
            <w:tcBorders>
              <w:top w:val="single" w:sz="4" w:space="0" w:color="0070C0"/>
              <w:bottom w:val="single" w:sz="4" w:space="0" w:color="0070C0"/>
            </w:tcBorders>
            <w:shd w:val="clear" w:color="auto" w:fill="FFFFFF" w:themeFill="background1"/>
            <w:vAlign w:val="center"/>
          </w:tcPr>
          <w:p w14:paraId="6C517202" w14:textId="4736324A" w:rsidR="00225EBF" w:rsidRPr="00225EBF" w:rsidRDefault="00225EBF" w:rsidP="00225EBF">
            <w:pPr>
              <w:tabs>
                <w:tab w:val="right" w:pos="10080"/>
              </w:tabs>
              <w:ind w:left="0" w:right="-109"/>
              <w:jc w:val="center"/>
              <w:rPr>
                <w:b/>
                <w:bCs/>
                <w:sz w:val="18"/>
                <w:szCs w:val="22"/>
              </w:rPr>
            </w:pPr>
          </w:p>
        </w:tc>
        <w:tc>
          <w:tcPr>
            <w:tcW w:w="971" w:type="dxa"/>
            <w:tcBorders>
              <w:top w:val="single" w:sz="4" w:space="0" w:color="0070C0"/>
              <w:bottom w:val="single" w:sz="4" w:space="0" w:color="0070C0"/>
            </w:tcBorders>
            <w:shd w:val="clear" w:color="auto" w:fill="FFFFFF" w:themeFill="background1"/>
            <w:vAlign w:val="center"/>
          </w:tcPr>
          <w:p w14:paraId="7357C8D9" w14:textId="4B4494EF" w:rsidR="00225EBF" w:rsidRPr="00225EBF" w:rsidRDefault="00225EBF"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sz w:val="18"/>
                <w:szCs w:val="22"/>
              </w:rPr>
            </w:pPr>
            <w:r w:rsidRPr="00225EBF">
              <w:rPr>
                <w:sz w:val="18"/>
                <w:szCs w:val="22"/>
              </w:rPr>
              <w:t>C</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1156FE11" w14:textId="4FB9A7F6" w:rsidR="00225EBF" w:rsidRPr="00225EBF" w:rsidRDefault="007B2F4B" w:rsidP="00225EBF">
            <w:pPr>
              <w:tabs>
                <w:tab w:val="right" w:pos="10080"/>
              </w:tabs>
              <w:ind w:left="0" w:right="-109"/>
              <w:jc w:val="center"/>
              <w:rPr>
                <w:sz w:val="18"/>
                <w:szCs w:val="22"/>
              </w:rPr>
            </w:pPr>
            <w:r w:rsidRPr="007B2F4B">
              <w:rPr>
                <w:rStyle w:val="lev"/>
                <w:b/>
                <w:bCs/>
                <w:color w:val="EE0000"/>
                <w:sz w:val="18"/>
                <w:szCs w:val="22"/>
              </w:rPr>
              <w:t>A</w:t>
            </w:r>
          </w:p>
        </w:tc>
        <w:tc>
          <w:tcPr>
            <w:tcW w:w="971" w:type="dxa"/>
            <w:tcBorders>
              <w:top w:val="single" w:sz="4" w:space="0" w:color="0070C0"/>
              <w:bottom w:val="single" w:sz="4" w:space="0" w:color="0070C0"/>
            </w:tcBorders>
            <w:shd w:val="clear" w:color="auto" w:fill="FFFFFF" w:themeFill="background1"/>
            <w:vAlign w:val="center"/>
          </w:tcPr>
          <w:p w14:paraId="03EBA42C" w14:textId="5ACA85D3" w:rsidR="00225EBF" w:rsidRPr="00225EBF" w:rsidRDefault="00225EBF"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sz w:val="18"/>
                <w:szCs w:val="22"/>
              </w:rPr>
            </w:pPr>
            <w:r w:rsidRPr="00225EBF">
              <w:rPr>
                <w:sz w:val="18"/>
                <w:szCs w:val="22"/>
              </w:rPr>
              <w:t>R</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2C4C3701" w14:textId="267CE212" w:rsidR="00225EBF" w:rsidRPr="00225EBF" w:rsidRDefault="00225EBF" w:rsidP="00225EBF">
            <w:pPr>
              <w:tabs>
                <w:tab w:val="right" w:pos="10080"/>
              </w:tabs>
              <w:ind w:left="0" w:right="-109"/>
              <w:jc w:val="center"/>
              <w:rPr>
                <w:sz w:val="18"/>
                <w:szCs w:val="22"/>
              </w:rPr>
            </w:pPr>
            <w:r w:rsidRPr="00225EBF">
              <w:rPr>
                <w:sz w:val="18"/>
                <w:szCs w:val="22"/>
              </w:rPr>
              <w:t>R</w:t>
            </w:r>
          </w:p>
        </w:tc>
        <w:tc>
          <w:tcPr>
            <w:tcW w:w="971" w:type="dxa"/>
            <w:tcBorders>
              <w:top w:val="single" w:sz="4" w:space="0" w:color="0070C0"/>
              <w:bottom w:val="single" w:sz="4" w:space="0" w:color="0070C0"/>
            </w:tcBorders>
            <w:shd w:val="clear" w:color="auto" w:fill="FFFFFF" w:themeFill="background1"/>
            <w:vAlign w:val="center"/>
          </w:tcPr>
          <w:p w14:paraId="5AA97D01" w14:textId="77777777" w:rsidR="00225EBF" w:rsidRPr="00225EBF" w:rsidRDefault="00225EBF"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sz w:val="18"/>
                <w:szCs w:val="22"/>
              </w:rPr>
            </w:pP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588C1160" w14:textId="77777777" w:rsidR="00225EBF" w:rsidRPr="00225EBF" w:rsidRDefault="00225EBF" w:rsidP="00225EBF">
            <w:pPr>
              <w:tabs>
                <w:tab w:val="right" w:pos="10080"/>
              </w:tabs>
              <w:ind w:left="0" w:right="-109"/>
              <w:jc w:val="center"/>
              <w:rPr>
                <w:sz w:val="18"/>
                <w:szCs w:val="22"/>
              </w:rPr>
            </w:pPr>
          </w:p>
        </w:tc>
      </w:tr>
      <w:tr w:rsidR="00225EBF" w:rsidRPr="009D3D04" w14:paraId="5C541533" w14:textId="108387EA" w:rsidTr="007B2F4B">
        <w:trPr>
          <w:trHeight w:val="589"/>
        </w:trPr>
        <w:tc>
          <w:tcPr>
            <w:cnfStyle w:val="000010000000" w:firstRow="0" w:lastRow="0" w:firstColumn="0" w:lastColumn="0" w:oddVBand="1" w:evenVBand="0" w:oddHBand="0" w:evenHBand="0" w:firstRowFirstColumn="0" w:firstRowLastColumn="0" w:lastRowFirstColumn="0" w:lastRowLastColumn="0"/>
            <w:tcW w:w="2348" w:type="dxa"/>
            <w:tcBorders>
              <w:top w:val="single" w:sz="4" w:space="0" w:color="0070C0"/>
              <w:bottom w:val="single" w:sz="4" w:space="0" w:color="0070C0"/>
            </w:tcBorders>
            <w:vAlign w:val="center"/>
          </w:tcPr>
          <w:p w14:paraId="1F368A94" w14:textId="1FF98E07" w:rsidR="00225EBF" w:rsidRPr="00225EBF" w:rsidRDefault="00225EBF" w:rsidP="00225EBF">
            <w:pPr>
              <w:tabs>
                <w:tab w:val="right" w:pos="10080"/>
              </w:tabs>
              <w:ind w:left="0"/>
              <w:jc w:val="left"/>
              <w:rPr>
                <w:b/>
                <w:bCs/>
                <w:color w:val="auto"/>
                <w:sz w:val="18"/>
                <w:szCs w:val="22"/>
              </w:rPr>
            </w:pPr>
            <w:r w:rsidRPr="00225EBF">
              <w:rPr>
                <w:b/>
                <w:bCs/>
                <w:sz w:val="18"/>
                <w:szCs w:val="22"/>
              </w:rPr>
              <w:t>Définir et suivre les règles de qualité</w:t>
            </w:r>
          </w:p>
        </w:tc>
        <w:tc>
          <w:tcPr>
            <w:tcW w:w="913" w:type="dxa"/>
            <w:tcBorders>
              <w:top w:val="single" w:sz="4" w:space="0" w:color="0070C0"/>
              <w:bottom w:val="single" w:sz="4" w:space="0" w:color="0070C0"/>
            </w:tcBorders>
            <w:shd w:val="clear" w:color="auto" w:fill="FFFFFF" w:themeFill="background1"/>
            <w:vAlign w:val="center"/>
          </w:tcPr>
          <w:p w14:paraId="0A6F1082" w14:textId="43CA72F1"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225EBF">
              <w:rPr>
                <w:sz w:val="18"/>
                <w:szCs w:val="22"/>
              </w:rPr>
              <w:t>I</w:t>
            </w:r>
          </w:p>
        </w:tc>
        <w:tc>
          <w:tcPr>
            <w:cnfStyle w:val="000010000000" w:firstRow="0" w:lastRow="0" w:firstColumn="0" w:lastColumn="0" w:oddVBand="1" w:evenVBand="0" w:oddHBand="0" w:evenHBand="0" w:firstRowFirstColumn="0" w:firstRowLastColumn="0" w:lastRowFirstColumn="0" w:lastRowLastColumn="0"/>
            <w:tcW w:w="891" w:type="dxa"/>
            <w:tcBorders>
              <w:top w:val="single" w:sz="4" w:space="0" w:color="0070C0"/>
              <w:bottom w:val="single" w:sz="4" w:space="0" w:color="0070C0"/>
            </w:tcBorders>
            <w:shd w:val="clear" w:color="auto" w:fill="FFFFFF" w:themeFill="background1"/>
            <w:vAlign w:val="center"/>
          </w:tcPr>
          <w:p w14:paraId="61D8FC4E" w14:textId="386E19D9" w:rsidR="00225EBF" w:rsidRPr="00225EBF" w:rsidRDefault="00225EBF" w:rsidP="00225EBF">
            <w:pPr>
              <w:tabs>
                <w:tab w:val="right" w:pos="10080"/>
              </w:tabs>
              <w:ind w:left="0" w:right="-109"/>
              <w:jc w:val="center"/>
              <w:rPr>
                <w:b/>
                <w:bCs/>
                <w:sz w:val="18"/>
                <w:szCs w:val="22"/>
              </w:rPr>
            </w:pPr>
          </w:p>
        </w:tc>
        <w:tc>
          <w:tcPr>
            <w:tcW w:w="971" w:type="dxa"/>
            <w:tcBorders>
              <w:top w:val="single" w:sz="4" w:space="0" w:color="0070C0"/>
              <w:bottom w:val="single" w:sz="4" w:space="0" w:color="0070C0"/>
            </w:tcBorders>
            <w:shd w:val="clear" w:color="auto" w:fill="FFFFFF" w:themeFill="background1"/>
            <w:vAlign w:val="center"/>
          </w:tcPr>
          <w:p w14:paraId="5248A230" w14:textId="77777777"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sz w:val="18"/>
                <w:szCs w:val="22"/>
              </w:rPr>
            </w:pP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0F63C0BC" w14:textId="1FED1676" w:rsidR="00225EBF" w:rsidRPr="00225EBF" w:rsidRDefault="007B2F4B" w:rsidP="00225EBF">
            <w:pPr>
              <w:tabs>
                <w:tab w:val="right" w:pos="10080"/>
              </w:tabs>
              <w:ind w:left="0" w:right="-109"/>
              <w:jc w:val="center"/>
              <w:rPr>
                <w:sz w:val="18"/>
                <w:szCs w:val="22"/>
              </w:rPr>
            </w:pPr>
            <w:r w:rsidRPr="007B2F4B">
              <w:rPr>
                <w:rStyle w:val="lev"/>
                <w:b/>
                <w:bCs/>
                <w:color w:val="EE0000"/>
                <w:sz w:val="18"/>
                <w:szCs w:val="22"/>
              </w:rPr>
              <w:t>A</w:t>
            </w:r>
          </w:p>
        </w:tc>
        <w:tc>
          <w:tcPr>
            <w:tcW w:w="971" w:type="dxa"/>
            <w:tcBorders>
              <w:top w:val="single" w:sz="4" w:space="0" w:color="0070C0"/>
              <w:bottom w:val="single" w:sz="4" w:space="0" w:color="0070C0"/>
            </w:tcBorders>
            <w:shd w:val="clear" w:color="auto" w:fill="FFFFFF" w:themeFill="background1"/>
            <w:vAlign w:val="center"/>
          </w:tcPr>
          <w:p w14:paraId="36CD7E5E" w14:textId="7E1A7198"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sz w:val="18"/>
                <w:szCs w:val="22"/>
              </w:rPr>
            </w:pPr>
            <w:r w:rsidRPr="00225EBF">
              <w:rPr>
                <w:sz w:val="18"/>
                <w:szCs w:val="22"/>
              </w:rPr>
              <w:t>R</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6D353121" w14:textId="5784BFF7" w:rsidR="00225EBF" w:rsidRPr="00225EBF" w:rsidRDefault="00225EBF" w:rsidP="00225EBF">
            <w:pPr>
              <w:tabs>
                <w:tab w:val="right" w:pos="10080"/>
              </w:tabs>
              <w:ind w:left="0" w:right="-109"/>
              <w:jc w:val="center"/>
              <w:rPr>
                <w:sz w:val="18"/>
                <w:szCs w:val="22"/>
              </w:rPr>
            </w:pPr>
            <w:r w:rsidRPr="00225EBF">
              <w:rPr>
                <w:sz w:val="18"/>
                <w:szCs w:val="22"/>
              </w:rPr>
              <w:t>C</w:t>
            </w:r>
          </w:p>
        </w:tc>
        <w:tc>
          <w:tcPr>
            <w:tcW w:w="971" w:type="dxa"/>
            <w:tcBorders>
              <w:top w:val="single" w:sz="4" w:space="0" w:color="0070C0"/>
              <w:bottom w:val="single" w:sz="4" w:space="0" w:color="0070C0"/>
            </w:tcBorders>
            <w:shd w:val="clear" w:color="auto" w:fill="FFFFFF" w:themeFill="background1"/>
            <w:vAlign w:val="center"/>
          </w:tcPr>
          <w:p w14:paraId="71E74D84" w14:textId="77777777"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sz w:val="18"/>
                <w:szCs w:val="22"/>
              </w:rPr>
            </w:pP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2101CF09" w14:textId="77777777" w:rsidR="00225EBF" w:rsidRPr="00225EBF" w:rsidRDefault="00225EBF" w:rsidP="00225EBF">
            <w:pPr>
              <w:tabs>
                <w:tab w:val="right" w:pos="10080"/>
              </w:tabs>
              <w:ind w:left="0" w:right="-109"/>
              <w:jc w:val="center"/>
              <w:rPr>
                <w:sz w:val="18"/>
                <w:szCs w:val="22"/>
              </w:rPr>
            </w:pPr>
          </w:p>
        </w:tc>
      </w:tr>
      <w:tr w:rsidR="00225EBF" w:rsidRPr="009D3D04" w14:paraId="13DB94A4" w14:textId="5D705A7E" w:rsidTr="007B2F4B">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2348" w:type="dxa"/>
            <w:tcBorders>
              <w:top w:val="single" w:sz="4" w:space="0" w:color="0070C0"/>
              <w:bottom w:val="single" w:sz="4" w:space="0" w:color="0070C0"/>
            </w:tcBorders>
            <w:vAlign w:val="center"/>
          </w:tcPr>
          <w:p w14:paraId="20BE2FB4" w14:textId="1AC5485D" w:rsidR="00225EBF" w:rsidRPr="00225EBF" w:rsidRDefault="00225EBF" w:rsidP="00225EBF">
            <w:pPr>
              <w:tabs>
                <w:tab w:val="right" w:pos="10080"/>
              </w:tabs>
              <w:ind w:left="0"/>
              <w:jc w:val="left"/>
              <w:rPr>
                <w:b/>
                <w:bCs/>
                <w:color w:val="auto"/>
                <w:sz w:val="18"/>
                <w:szCs w:val="22"/>
              </w:rPr>
            </w:pPr>
            <w:r w:rsidRPr="00225EBF">
              <w:rPr>
                <w:b/>
                <w:bCs/>
                <w:sz w:val="18"/>
                <w:szCs w:val="22"/>
              </w:rPr>
              <w:t>Traiter les demandes des personnes (accès, suppression, opt-out)</w:t>
            </w:r>
          </w:p>
        </w:tc>
        <w:tc>
          <w:tcPr>
            <w:tcW w:w="913" w:type="dxa"/>
            <w:tcBorders>
              <w:top w:val="single" w:sz="4" w:space="0" w:color="0070C0"/>
              <w:bottom w:val="single" w:sz="4" w:space="0" w:color="0070C0"/>
            </w:tcBorders>
            <w:shd w:val="clear" w:color="auto" w:fill="FFFFFF" w:themeFill="background1"/>
            <w:vAlign w:val="center"/>
          </w:tcPr>
          <w:p w14:paraId="3B38CEA1" w14:textId="1D75E543" w:rsidR="00225EBF" w:rsidRPr="00225EBF" w:rsidRDefault="00225EBF"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225EBF">
              <w:rPr>
                <w:sz w:val="18"/>
                <w:szCs w:val="22"/>
              </w:rPr>
              <w:t>I</w:t>
            </w:r>
          </w:p>
        </w:tc>
        <w:tc>
          <w:tcPr>
            <w:cnfStyle w:val="000010000000" w:firstRow="0" w:lastRow="0" w:firstColumn="0" w:lastColumn="0" w:oddVBand="1" w:evenVBand="0" w:oddHBand="0" w:evenHBand="0" w:firstRowFirstColumn="0" w:firstRowLastColumn="0" w:lastRowFirstColumn="0" w:lastRowLastColumn="0"/>
            <w:tcW w:w="891" w:type="dxa"/>
            <w:tcBorders>
              <w:top w:val="single" w:sz="4" w:space="0" w:color="0070C0"/>
              <w:bottom w:val="single" w:sz="4" w:space="0" w:color="0070C0"/>
            </w:tcBorders>
            <w:shd w:val="clear" w:color="auto" w:fill="FFFFFF" w:themeFill="background1"/>
            <w:vAlign w:val="center"/>
          </w:tcPr>
          <w:p w14:paraId="0D5BBFD9" w14:textId="74C71BCA" w:rsidR="00225EBF" w:rsidRPr="00225EBF" w:rsidRDefault="00225EBF" w:rsidP="00225EBF">
            <w:pPr>
              <w:tabs>
                <w:tab w:val="right" w:pos="10080"/>
              </w:tabs>
              <w:ind w:left="0" w:right="-109"/>
              <w:jc w:val="center"/>
              <w:rPr>
                <w:b/>
                <w:bCs/>
                <w:sz w:val="18"/>
                <w:szCs w:val="22"/>
              </w:rPr>
            </w:pPr>
          </w:p>
        </w:tc>
        <w:tc>
          <w:tcPr>
            <w:tcW w:w="971" w:type="dxa"/>
            <w:tcBorders>
              <w:top w:val="single" w:sz="4" w:space="0" w:color="0070C0"/>
              <w:bottom w:val="single" w:sz="4" w:space="0" w:color="0070C0"/>
            </w:tcBorders>
            <w:shd w:val="clear" w:color="auto" w:fill="FFFFFF" w:themeFill="background1"/>
            <w:vAlign w:val="center"/>
          </w:tcPr>
          <w:p w14:paraId="024C95DC" w14:textId="7FA038C5" w:rsidR="00225EBF" w:rsidRPr="00225EBF" w:rsidRDefault="007B2F4B"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sz w:val="18"/>
                <w:szCs w:val="22"/>
              </w:rPr>
            </w:pPr>
            <w:r w:rsidRPr="007B2F4B">
              <w:rPr>
                <w:rStyle w:val="lev"/>
                <w:b/>
                <w:bCs/>
                <w:color w:val="EE0000"/>
                <w:sz w:val="18"/>
                <w:szCs w:val="22"/>
              </w:rPr>
              <w:t>A</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05AAAF89" w14:textId="5DD0238A" w:rsidR="00225EBF" w:rsidRPr="00225EBF" w:rsidRDefault="00225EBF" w:rsidP="00225EBF">
            <w:pPr>
              <w:tabs>
                <w:tab w:val="right" w:pos="10080"/>
              </w:tabs>
              <w:ind w:left="0" w:right="-109"/>
              <w:jc w:val="center"/>
              <w:rPr>
                <w:sz w:val="18"/>
                <w:szCs w:val="22"/>
              </w:rPr>
            </w:pPr>
            <w:r w:rsidRPr="00225EBF">
              <w:rPr>
                <w:sz w:val="18"/>
                <w:szCs w:val="22"/>
              </w:rPr>
              <w:t>C</w:t>
            </w:r>
          </w:p>
        </w:tc>
        <w:tc>
          <w:tcPr>
            <w:tcW w:w="971" w:type="dxa"/>
            <w:tcBorders>
              <w:top w:val="single" w:sz="4" w:space="0" w:color="0070C0"/>
              <w:bottom w:val="single" w:sz="4" w:space="0" w:color="0070C0"/>
            </w:tcBorders>
            <w:shd w:val="clear" w:color="auto" w:fill="FFFFFF" w:themeFill="background1"/>
            <w:vAlign w:val="center"/>
          </w:tcPr>
          <w:p w14:paraId="310D6805" w14:textId="14F04246" w:rsidR="00225EBF" w:rsidRPr="00225EBF" w:rsidRDefault="00225EBF"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sz w:val="18"/>
                <w:szCs w:val="22"/>
              </w:rPr>
            </w:pPr>
            <w:r w:rsidRPr="00225EBF">
              <w:rPr>
                <w:sz w:val="18"/>
                <w:szCs w:val="22"/>
              </w:rPr>
              <w:t>R</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2B2CADE8" w14:textId="602B2270" w:rsidR="00225EBF" w:rsidRPr="00225EBF" w:rsidRDefault="00225EBF" w:rsidP="00225EBF">
            <w:pPr>
              <w:tabs>
                <w:tab w:val="right" w:pos="10080"/>
              </w:tabs>
              <w:ind w:left="0" w:right="-109"/>
              <w:jc w:val="center"/>
              <w:rPr>
                <w:sz w:val="18"/>
                <w:szCs w:val="22"/>
              </w:rPr>
            </w:pPr>
            <w:r w:rsidRPr="00225EBF">
              <w:rPr>
                <w:sz w:val="18"/>
                <w:szCs w:val="22"/>
              </w:rPr>
              <w:t>C</w:t>
            </w:r>
          </w:p>
        </w:tc>
        <w:tc>
          <w:tcPr>
            <w:tcW w:w="971" w:type="dxa"/>
            <w:tcBorders>
              <w:top w:val="single" w:sz="4" w:space="0" w:color="0070C0"/>
              <w:bottom w:val="single" w:sz="4" w:space="0" w:color="0070C0"/>
            </w:tcBorders>
            <w:shd w:val="clear" w:color="auto" w:fill="FFFFFF" w:themeFill="background1"/>
            <w:vAlign w:val="center"/>
          </w:tcPr>
          <w:p w14:paraId="7551790B" w14:textId="77777777" w:rsidR="00225EBF" w:rsidRPr="00225EBF" w:rsidRDefault="00225EBF"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sz w:val="18"/>
                <w:szCs w:val="22"/>
              </w:rPr>
            </w:pP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3A4C85E4" w14:textId="77777777" w:rsidR="00225EBF" w:rsidRPr="00225EBF" w:rsidRDefault="00225EBF" w:rsidP="00225EBF">
            <w:pPr>
              <w:tabs>
                <w:tab w:val="right" w:pos="10080"/>
              </w:tabs>
              <w:ind w:left="0" w:right="-109"/>
              <w:jc w:val="center"/>
              <w:rPr>
                <w:sz w:val="18"/>
                <w:szCs w:val="22"/>
              </w:rPr>
            </w:pPr>
          </w:p>
        </w:tc>
      </w:tr>
      <w:tr w:rsidR="00225EBF" w:rsidRPr="009D3D04" w14:paraId="5D90035A" w14:textId="24B947CF" w:rsidTr="007B2F4B">
        <w:trPr>
          <w:trHeight w:val="589"/>
        </w:trPr>
        <w:tc>
          <w:tcPr>
            <w:cnfStyle w:val="000010000000" w:firstRow="0" w:lastRow="0" w:firstColumn="0" w:lastColumn="0" w:oddVBand="1" w:evenVBand="0" w:oddHBand="0" w:evenHBand="0" w:firstRowFirstColumn="0" w:firstRowLastColumn="0" w:lastRowFirstColumn="0" w:lastRowLastColumn="0"/>
            <w:tcW w:w="2348" w:type="dxa"/>
            <w:tcBorders>
              <w:top w:val="single" w:sz="4" w:space="0" w:color="0070C0"/>
              <w:bottom w:val="single" w:sz="4" w:space="0" w:color="0070C0"/>
            </w:tcBorders>
            <w:vAlign w:val="center"/>
          </w:tcPr>
          <w:p w14:paraId="69E222E1" w14:textId="71D50690" w:rsidR="00225EBF" w:rsidRPr="00225EBF" w:rsidRDefault="00225EBF" w:rsidP="00225EBF">
            <w:pPr>
              <w:tabs>
                <w:tab w:val="right" w:pos="10080"/>
              </w:tabs>
              <w:ind w:left="0"/>
              <w:jc w:val="left"/>
              <w:rPr>
                <w:b/>
                <w:bCs/>
                <w:color w:val="auto"/>
                <w:sz w:val="18"/>
                <w:szCs w:val="22"/>
              </w:rPr>
            </w:pPr>
            <w:r w:rsidRPr="00225EBF">
              <w:rPr>
                <w:b/>
                <w:bCs/>
                <w:sz w:val="18"/>
                <w:szCs w:val="22"/>
              </w:rPr>
              <w:lastRenderedPageBreak/>
              <w:t>Gérer et notifier une violation de données</w:t>
            </w:r>
          </w:p>
        </w:tc>
        <w:tc>
          <w:tcPr>
            <w:tcW w:w="913" w:type="dxa"/>
            <w:tcBorders>
              <w:top w:val="single" w:sz="4" w:space="0" w:color="0070C0"/>
              <w:bottom w:val="single" w:sz="4" w:space="0" w:color="0070C0"/>
            </w:tcBorders>
            <w:shd w:val="clear" w:color="auto" w:fill="FFFFFF" w:themeFill="background1"/>
            <w:vAlign w:val="center"/>
          </w:tcPr>
          <w:p w14:paraId="236100A2" w14:textId="1469C763"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225EBF">
              <w:rPr>
                <w:sz w:val="18"/>
                <w:szCs w:val="22"/>
              </w:rPr>
              <w:t>I</w:t>
            </w:r>
          </w:p>
        </w:tc>
        <w:tc>
          <w:tcPr>
            <w:cnfStyle w:val="000010000000" w:firstRow="0" w:lastRow="0" w:firstColumn="0" w:lastColumn="0" w:oddVBand="1" w:evenVBand="0" w:oddHBand="0" w:evenHBand="0" w:firstRowFirstColumn="0" w:firstRowLastColumn="0" w:lastRowFirstColumn="0" w:lastRowLastColumn="0"/>
            <w:tcW w:w="891" w:type="dxa"/>
            <w:tcBorders>
              <w:top w:val="single" w:sz="4" w:space="0" w:color="0070C0"/>
              <w:bottom w:val="single" w:sz="4" w:space="0" w:color="0070C0"/>
            </w:tcBorders>
            <w:shd w:val="clear" w:color="auto" w:fill="FFFFFF" w:themeFill="background1"/>
            <w:vAlign w:val="center"/>
          </w:tcPr>
          <w:p w14:paraId="5B621A18" w14:textId="3912EB38" w:rsidR="00225EBF" w:rsidRPr="00225EBF" w:rsidRDefault="00225EBF" w:rsidP="00225EBF">
            <w:pPr>
              <w:tabs>
                <w:tab w:val="right" w:pos="10080"/>
              </w:tabs>
              <w:ind w:left="0" w:right="-109"/>
              <w:jc w:val="center"/>
              <w:rPr>
                <w:b/>
                <w:bCs/>
                <w:sz w:val="18"/>
                <w:szCs w:val="22"/>
              </w:rPr>
            </w:pPr>
            <w:r w:rsidRPr="00225EBF">
              <w:rPr>
                <w:sz w:val="18"/>
                <w:szCs w:val="22"/>
              </w:rPr>
              <w:t>I</w:t>
            </w:r>
          </w:p>
        </w:tc>
        <w:tc>
          <w:tcPr>
            <w:tcW w:w="971" w:type="dxa"/>
            <w:tcBorders>
              <w:top w:val="single" w:sz="4" w:space="0" w:color="0070C0"/>
              <w:bottom w:val="single" w:sz="4" w:space="0" w:color="0070C0"/>
            </w:tcBorders>
            <w:shd w:val="clear" w:color="auto" w:fill="FFFFFF" w:themeFill="background1"/>
            <w:vAlign w:val="center"/>
          </w:tcPr>
          <w:p w14:paraId="43E6E5DC" w14:textId="0FBDDD79" w:rsidR="00225EBF" w:rsidRPr="00225EBF" w:rsidRDefault="007B2F4B"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sz w:val="18"/>
                <w:szCs w:val="22"/>
              </w:rPr>
            </w:pPr>
            <w:r w:rsidRPr="007B2F4B">
              <w:rPr>
                <w:rStyle w:val="lev"/>
                <w:b/>
                <w:bCs/>
                <w:color w:val="EE0000"/>
                <w:sz w:val="18"/>
                <w:szCs w:val="22"/>
              </w:rPr>
              <w:t>A</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6B0770BA" w14:textId="3561855C" w:rsidR="00225EBF" w:rsidRPr="00225EBF" w:rsidRDefault="00225EBF" w:rsidP="00225EBF">
            <w:pPr>
              <w:tabs>
                <w:tab w:val="right" w:pos="10080"/>
              </w:tabs>
              <w:ind w:left="0" w:right="-109"/>
              <w:jc w:val="center"/>
              <w:rPr>
                <w:sz w:val="18"/>
                <w:szCs w:val="22"/>
              </w:rPr>
            </w:pPr>
            <w:r w:rsidRPr="00225EBF">
              <w:rPr>
                <w:sz w:val="18"/>
                <w:szCs w:val="22"/>
              </w:rPr>
              <w:t>C</w:t>
            </w:r>
          </w:p>
        </w:tc>
        <w:tc>
          <w:tcPr>
            <w:tcW w:w="971" w:type="dxa"/>
            <w:tcBorders>
              <w:top w:val="single" w:sz="4" w:space="0" w:color="0070C0"/>
              <w:bottom w:val="single" w:sz="4" w:space="0" w:color="0070C0"/>
            </w:tcBorders>
            <w:shd w:val="clear" w:color="auto" w:fill="FFFFFF" w:themeFill="background1"/>
            <w:vAlign w:val="center"/>
          </w:tcPr>
          <w:p w14:paraId="7385EDEF" w14:textId="7945E772"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sz w:val="18"/>
                <w:szCs w:val="22"/>
              </w:rPr>
            </w:pPr>
            <w:r w:rsidRPr="00225EBF">
              <w:rPr>
                <w:sz w:val="18"/>
                <w:szCs w:val="22"/>
              </w:rPr>
              <w:t>I</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00F51991" w14:textId="09CCF621" w:rsidR="00225EBF" w:rsidRPr="00225EBF" w:rsidRDefault="00225EBF" w:rsidP="00225EBF">
            <w:pPr>
              <w:tabs>
                <w:tab w:val="right" w:pos="10080"/>
              </w:tabs>
              <w:ind w:left="0" w:right="-109"/>
              <w:jc w:val="center"/>
              <w:rPr>
                <w:sz w:val="18"/>
                <w:szCs w:val="22"/>
              </w:rPr>
            </w:pPr>
            <w:r w:rsidRPr="00225EBF">
              <w:rPr>
                <w:sz w:val="18"/>
                <w:szCs w:val="22"/>
              </w:rPr>
              <w:t>R</w:t>
            </w:r>
          </w:p>
        </w:tc>
        <w:tc>
          <w:tcPr>
            <w:tcW w:w="971" w:type="dxa"/>
            <w:tcBorders>
              <w:top w:val="single" w:sz="4" w:space="0" w:color="0070C0"/>
              <w:bottom w:val="single" w:sz="4" w:space="0" w:color="0070C0"/>
            </w:tcBorders>
            <w:shd w:val="clear" w:color="auto" w:fill="FFFFFF" w:themeFill="background1"/>
            <w:vAlign w:val="center"/>
          </w:tcPr>
          <w:p w14:paraId="22EB0CCC" w14:textId="77777777"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sz w:val="18"/>
                <w:szCs w:val="22"/>
              </w:rPr>
            </w:pP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73048AB7" w14:textId="77777777" w:rsidR="00225EBF" w:rsidRPr="00225EBF" w:rsidRDefault="00225EBF" w:rsidP="00225EBF">
            <w:pPr>
              <w:tabs>
                <w:tab w:val="right" w:pos="10080"/>
              </w:tabs>
              <w:ind w:left="0" w:right="-109"/>
              <w:jc w:val="center"/>
              <w:rPr>
                <w:sz w:val="18"/>
                <w:szCs w:val="22"/>
              </w:rPr>
            </w:pPr>
          </w:p>
        </w:tc>
      </w:tr>
      <w:tr w:rsidR="00225EBF" w:rsidRPr="009D3D04" w14:paraId="4D5D351A" w14:textId="104A895E" w:rsidTr="007B2F4B">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2348" w:type="dxa"/>
            <w:tcBorders>
              <w:top w:val="single" w:sz="4" w:space="0" w:color="0070C0"/>
              <w:bottom w:val="single" w:sz="4" w:space="0" w:color="0070C0"/>
            </w:tcBorders>
            <w:vAlign w:val="center"/>
          </w:tcPr>
          <w:p w14:paraId="78DD7E77" w14:textId="170B1141" w:rsidR="00225EBF" w:rsidRPr="00225EBF" w:rsidRDefault="00225EBF" w:rsidP="00225EBF">
            <w:pPr>
              <w:tabs>
                <w:tab w:val="right" w:pos="10080"/>
              </w:tabs>
              <w:ind w:left="0"/>
              <w:jc w:val="left"/>
              <w:rPr>
                <w:b/>
                <w:bCs/>
                <w:color w:val="auto"/>
                <w:sz w:val="18"/>
                <w:szCs w:val="22"/>
              </w:rPr>
            </w:pPr>
            <w:r w:rsidRPr="00225EBF">
              <w:rPr>
                <w:b/>
                <w:bCs/>
                <w:sz w:val="18"/>
                <w:szCs w:val="22"/>
              </w:rPr>
              <w:t>Documenter et surveiller un modèle d'IA</w:t>
            </w:r>
          </w:p>
        </w:tc>
        <w:tc>
          <w:tcPr>
            <w:tcW w:w="913" w:type="dxa"/>
            <w:tcBorders>
              <w:top w:val="single" w:sz="4" w:space="0" w:color="0070C0"/>
              <w:bottom w:val="single" w:sz="4" w:space="0" w:color="0070C0"/>
            </w:tcBorders>
            <w:shd w:val="clear" w:color="auto" w:fill="FFFFFF" w:themeFill="background1"/>
            <w:vAlign w:val="center"/>
          </w:tcPr>
          <w:p w14:paraId="64499536" w14:textId="1EA1A61C" w:rsidR="00225EBF" w:rsidRPr="00225EBF" w:rsidRDefault="00225EBF"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225EBF">
              <w:rPr>
                <w:sz w:val="18"/>
                <w:szCs w:val="22"/>
              </w:rPr>
              <w:t>I</w:t>
            </w:r>
          </w:p>
        </w:tc>
        <w:tc>
          <w:tcPr>
            <w:cnfStyle w:val="000010000000" w:firstRow="0" w:lastRow="0" w:firstColumn="0" w:lastColumn="0" w:oddVBand="1" w:evenVBand="0" w:oddHBand="0" w:evenHBand="0" w:firstRowFirstColumn="0" w:firstRowLastColumn="0" w:lastRowFirstColumn="0" w:lastRowLastColumn="0"/>
            <w:tcW w:w="891" w:type="dxa"/>
            <w:tcBorders>
              <w:top w:val="single" w:sz="4" w:space="0" w:color="0070C0"/>
              <w:bottom w:val="single" w:sz="4" w:space="0" w:color="0070C0"/>
            </w:tcBorders>
            <w:shd w:val="clear" w:color="auto" w:fill="FFFFFF" w:themeFill="background1"/>
            <w:vAlign w:val="center"/>
          </w:tcPr>
          <w:p w14:paraId="75EE2DBA" w14:textId="198490B3" w:rsidR="00225EBF" w:rsidRPr="00225EBF" w:rsidRDefault="00225EBF" w:rsidP="00225EBF">
            <w:pPr>
              <w:tabs>
                <w:tab w:val="right" w:pos="10080"/>
              </w:tabs>
              <w:ind w:left="0" w:right="-109"/>
              <w:jc w:val="center"/>
              <w:rPr>
                <w:b/>
                <w:bCs/>
                <w:sz w:val="18"/>
                <w:szCs w:val="22"/>
              </w:rPr>
            </w:pPr>
          </w:p>
        </w:tc>
        <w:tc>
          <w:tcPr>
            <w:tcW w:w="971" w:type="dxa"/>
            <w:tcBorders>
              <w:top w:val="single" w:sz="4" w:space="0" w:color="0070C0"/>
              <w:bottom w:val="single" w:sz="4" w:space="0" w:color="0070C0"/>
            </w:tcBorders>
            <w:shd w:val="clear" w:color="auto" w:fill="FFFFFF" w:themeFill="background1"/>
            <w:vAlign w:val="center"/>
          </w:tcPr>
          <w:p w14:paraId="6B15BA2A" w14:textId="3A6E3C31" w:rsidR="00225EBF" w:rsidRPr="00225EBF" w:rsidRDefault="00225EBF"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sz w:val="18"/>
                <w:szCs w:val="22"/>
              </w:rPr>
            </w:pPr>
            <w:r w:rsidRPr="00225EBF">
              <w:rPr>
                <w:sz w:val="18"/>
                <w:szCs w:val="22"/>
              </w:rPr>
              <w:t>C</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1EE8ECF4" w14:textId="77777777" w:rsidR="00225EBF" w:rsidRPr="00225EBF" w:rsidRDefault="00225EBF" w:rsidP="00225EBF">
            <w:pPr>
              <w:tabs>
                <w:tab w:val="right" w:pos="10080"/>
              </w:tabs>
              <w:ind w:left="0" w:right="-109"/>
              <w:jc w:val="center"/>
              <w:rPr>
                <w:sz w:val="18"/>
                <w:szCs w:val="22"/>
              </w:rPr>
            </w:pPr>
          </w:p>
        </w:tc>
        <w:tc>
          <w:tcPr>
            <w:tcW w:w="971" w:type="dxa"/>
            <w:tcBorders>
              <w:top w:val="single" w:sz="4" w:space="0" w:color="0070C0"/>
              <w:bottom w:val="single" w:sz="4" w:space="0" w:color="0070C0"/>
            </w:tcBorders>
            <w:shd w:val="clear" w:color="auto" w:fill="FFFFFF" w:themeFill="background1"/>
            <w:vAlign w:val="center"/>
          </w:tcPr>
          <w:p w14:paraId="22B6374B" w14:textId="77777777" w:rsidR="00225EBF" w:rsidRPr="00225EBF" w:rsidRDefault="00225EBF"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sz w:val="18"/>
                <w:szCs w:val="22"/>
              </w:rPr>
            </w:pP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6FB12B1D" w14:textId="3207EA3C" w:rsidR="00225EBF" w:rsidRPr="00225EBF" w:rsidRDefault="00225EBF" w:rsidP="00225EBF">
            <w:pPr>
              <w:tabs>
                <w:tab w:val="right" w:pos="10080"/>
              </w:tabs>
              <w:ind w:left="0" w:right="-109"/>
              <w:jc w:val="center"/>
              <w:rPr>
                <w:sz w:val="18"/>
                <w:szCs w:val="22"/>
              </w:rPr>
            </w:pPr>
            <w:r w:rsidRPr="00225EBF">
              <w:rPr>
                <w:sz w:val="18"/>
                <w:szCs w:val="22"/>
              </w:rPr>
              <w:t>C</w:t>
            </w:r>
          </w:p>
        </w:tc>
        <w:tc>
          <w:tcPr>
            <w:tcW w:w="971" w:type="dxa"/>
            <w:tcBorders>
              <w:top w:val="single" w:sz="4" w:space="0" w:color="0070C0"/>
              <w:bottom w:val="single" w:sz="4" w:space="0" w:color="0070C0"/>
            </w:tcBorders>
            <w:shd w:val="clear" w:color="auto" w:fill="FFFFFF" w:themeFill="background1"/>
            <w:vAlign w:val="center"/>
          </w:tcPr>
          <w:p w14:paraId="4D2B6189" w14:textId="29600C3A" w:rsidR="00225EBF" w:rsidRPr="00225EBF" w:rsidRDefault="007B2F4B"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sz w:val="18"/>
                <w:szCs w:val="22"/>
              </w:rPr>
            </w:pPr>
            <w:r w:rsidRPr="007B2F4B">
              <w:rPr>
                <w:rStyle w:val="lev"/>
                <w:b/>
                <w:bCs/>
                <w:color w:val="EE0000"/>
                <w:sz w:val="18"/>
                <w:szCs w:val="22"/>
              </w:rPr>
              <w:t>A</w:t>
            </w:r>
            <w:r>
              <w:rPr>
                <w:rStyle w:val="lev"/>
                <w:b/>
                <w:bCs/>
                <w:color w:val="EE0000"/>
                <w:sz w:val="18"/>
                <w:szCs w:val="22"/>
              </w:rPr>
              <w:t>/R</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16848A6E" w14:textId="647BA4F5" w:rsidR="00225EBF" w:rsidRPr="00225EBF" w:rsidRDefault="00225EBF" w:rsidP="00225EBF">
            <w:pPr>
              <w:tabs>
                <w:tab w:val="right" w:pos="10080"/>
              </w:tabs>
              <w:ind w:left="0" w:right="-109"/>
              <w:jc w:val="center"/>
              <w:rPr>
                <w:sz w:val="18"/>
                <w:szCs w:val="22"/>
              </w:rPr>
            </w:pPr>
            <w:r w:rsidRPr="00225EBF">
              <w:rPr>
                <w:sz w:val="18"/>
                <w:szCs w:val="22"/>
              </w:rPr>
              <w:t>C</w:t>
            </w:r>
          </w:p>
        </w:tc>
      </w:tr>
      <w:tr w:rsidR="00225EBF" w:rsidRPr="009D3D04" w14:paraId="320A94FE" w14:textId="77777777" w:rsidTr="007B2F4B">
        <w:trPr>
          <w:trHeight w:val="589"/>
        </w:trPr>
        <w:tc>
          <w:tcPr>
            <w:cnfStyle w:val="000010000000" w:firstRow="0" w:lastRow="0" w:firstColumn="0" w:lastColumn="0" w:oddVBand="1" w:evenVBand="0" w:oddHBand="0" w:evenHBand="0" w:firstRowFirstColumn="0" w:firstRowLastColumn="0" w:lastRowFirstColumn="0" w:lastRowLastColumn="0"/>
            <w:tcW w:w="2348" w:type="dxa"/>
            <w:tcBorders>
              <w:top w:val="single" w:sz="4" w:space="0" w:color="0070C0"/>
              <w:bottom w:val="single" w:sz="4" w:space="0" w:color="0070C0"/>
            </w:tcBorders>
            <w:vAlign w:val="center"/>
          </w:tcPr>
          <w:p w14:paraId="735D6DA2" w14:textId="76742B6F" w:rsidR="00225EBF" w:rsidRPr="00225EBF" w:rsidRDefault="00225EBF" w:rsidP="00225EBF">
            <w:pPr>
              <w:tabs>
                <w:tab w:val="right" w:pos="10080"/>
              </w:tabs>
              <w:ind w:left="0"/>
              <w:jc w:val="left"/>
              <w:rPr>
                <w:b/>
                <w:bCs/>
                <w:color w:val="auto"/>
                <w:sz w:val="18"/>
                <w:szCs w:val="22"/>
              </w:rPr>
            </w:pPr>
            <w:r w:rsidRPr="00225EBF">
              <w:rPr>
                <w:b/>
                <w:bCs/>
                <w:sz w:val="18"/>
                <w:szCs w:val="22"/>
              </w:rPr>
              <w:t>Qualifier le risque IA (AI Act) et analyser les biais</w:t>
            </w:r>
          </w:p>
        </w:tc>
        <w:tc>
          <w:tcPr>
            <w:tcW w:w="913" w:type="dxa"/>
            <w:tcBorders>
              <w:top w:val="single" w:sz="4" w:space="0" w:color="0070C0"/>
              <w:bottom w:val="single" w:sz="4" w:space="0" w:color="0070C0"/>
            </w:tcBorders>
            <w:shd w:val="clear" w:color="auto" w:fill="FFFFFF" w:themeFill="background1"/>
            <w:vAlign w:val="center"/>
          </w:tcPr>
          <w:p w14:paraId="6243D38A" w14:textId="61B338C2"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color w:val="auto"/>
                <w:sz w:val="18"/>
                <w:szCs w:val="22"/>
              </w:rPr>
            </w:pPr>
            <w:r w:rsidRPr="00225EBF">
              <w:rPr>
                <w:sz w:val="18"/>
                <w:szCs w:val="22"/>
              </w:rPr>
              <w:t>I</w:t>
            </w:r>
          </w:p>
        </w:tc>
        <w:tc>
          <w:tcPr>
            <w:cnfStyle w:val="000010000000" w:firstRow="0" w:lastRow="0" w:firstColumn="0" w:lastColumn="0" w:oddVBand="1" w:evenVBand="0" w:oddHBand="0" w:evenHBand="0" w:firstRowFirstColumn="0" w:firstRowLastColumn="0" w:lastRowFirstColumn="0" w:lastRowLastColumn="0"/>
            <w:tcW w:w="891" w:type="dxa"/>
            <w:tcBorders>
              <w:top w:val="single" w:sz="4" w:space="0" w:color="0070C0"/>
              <w:bottom w:val="single" w:sz="4" w:space="0" w:color="0070C0"/>
            </w:tcBorders>
            <w:shd w:val="clear" w:color="auto" w:fill="FFFFFF" w:themeFill="background1"/>
            <w:vAlign w:val="center"/>
          </w:tcPr>
          <w:p w14:paraId="5F17405B" w14:textId="339558FF" w:rsidR="00225EBF" w:rsidRPr="00225EBF" w:rsidRDefault="00225EBF" w:rsidP="00225EBF">
            <w:pPr>
              <w:tabs>
                <w:tab w:val="right" w:pos="10080"/>
              </w:tabs>
              <w:ind w:left="0" w:right="-109"/>
              <w:jc w:val="center"/>
              <w:rPr>
                <w:b/>
                <w:bCs/>
                <w:sz w:val="18"/>
                <w:szCs w:val="22"/>
              </w:rPr>
            </w:pPr>
            <w:r w:rsidRPr="00225EBF">
              <w:rPr>
                <w:sz w:val="18"/>
                <w:szCs w:val="22"/>
              </w:rPr>
              <w:t>I</w:t>
            </w:r>
          </w:p>
        </w:tc>
        <w:tc>
          <w:tcPr>
            <w:tcW w:w="971" w:type="dxa"/>
            <w:tcBorders>
              <w:top w:val="single" w:sz="4" w:space="0" w:color="0070C0"/>
              <w:bottom w:val="single" w:sz="4" w:space="0" w:color="0070C0"/>
            </w:tcBorders>
            <w:shd w:val="clear" w:color="auto" w:fill="FFFFFF" w:themeFill="background1"/>
            <w:vAlign w:val="center"/>
          </w:tcPr>
          <w:p w14:paraId="1A0CBA21" w14:textId="03840568"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sz w:val="18"/>
                <w:szCs w:val="22"/>
              </w:rPr>
            </w:pPr>
            <w:r w:rsidRPr="00225EBF">
              <w:rPr>
                <w:sz w:val="18"/>
                <w:szCs w:val="22"/>
              </w:rPr>
              <w:t>C</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754D3A02" w14:textId="7AD0274B" w:rsidR="00225EBF" w:rsidRPr="00225EBF" w:rsidRDefault="00225EBF" w:rsidP="00225EBF">
            <w:pPr>
              <w:tabs>
                <w:tab w:val="right" w:pos="10080"/>
              </w:tabs>
              <w:ind w:left="0" w:right="-109"/>
              <w:jc w:val="center"/>
              <w:rPr>
                <w:sz w:val="18"/>
                <w:szCs w:val="22"/>
              </w:rPr>
            </w:pPr>
            <w:r w:rsidRPr="00225EBF">
              <w:rPr>
                <w:sz w:val="18"/>
                <w:szCs w:val="22"/>
              </w:rPr>
              <w:t>C</w:t>
            </w:r>
          </w:p>
        </w:tc>
        <w:tc>
          <w:tcPr>
            <w:tcW w:w="971" w:type="dxa"/>
            <w:tcBorders>
              <w:top w:val="single" w:sz="4" w:space="0" w:color="0070C0"/>
              <w:bottom w:val="single" w:sz="4" w:space="0" w:color="0070C0"/>
            </w:tcBorders>
            <w:shd w:val="clear" w:color="auto" w:fill="FFFFFF" w:themeFill="background1"/>
            <w:vAlign w:val="center"/>
          </w:tcPr>
          <w:p w14:paraId="2EB75D82" w14:textId="77777777"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sz w:val="18"/>
                <w:szCs w:val="22"/>
              </w:rPr>
            </w:pP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4B8B0497" w14:textId="77777777" w:rsidR="00225EBF" w:rsidRPr="00225EBF" w:rsidRDefault="00225EBF" w:rsidP="00225EBF">
            <w:pPr>
              <w:tabs>
                <w:tab w:val="right" w:pos="10080"/>
              </w:tabs>
              <w:ind w:left="0" w:right="-109"/>
              <w:jc w:val="center"/>
              <w:rPr>
                <w:sz w:val="18"/>
                <w:szCs w:val="22"/>
              </w:rPr>
            </w:pPr>
          </w:p>
        </w:tc>
        <w:tc>
          <w:tcPr>
            <w:tcW w:w="971" w:type="dxa"/>
            <w:tcBorders>
              <w:top w:val="single" w:sz="4" w:space="0" w:color="0070C0"/>
              <w:bottom w:val="single" w:sz="4" w:space="0" w:color="0070C0"/>
            </w:tcBorders>
            <w:shd w:val="clear" w:color="auto" w:fill="FFFFFF" w:themeFill="background1"/>
            <w:vAlign w:val="center"/>
          </w:tcPr>
          <w:p w14:paraId="2F3BEFD2" w14:textId="1E805126" w:rsidR="00225EBF" w:rsidRPr="00225EBF" w:rsidRDefault="00225EBF" w:rsidP="00225EBF">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sz w:val="18"/>
                <w:szCs w:val="22"/>
              </w:rPr>
            </w:pPr>
            <w:r w:rsidRPr="00225EBF">
              <w:rPr>
                <w:sz w:val="18"/>
                <w:szCs w:val="22"/>
              </w:rPr>
              <w:t>R</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296C1266" w14:textId="2A6C9EC6" w:rsidR="00225EBF" w:rsidRPr="00225EBF" w:rsidRDefault="007B2F4B" w:rsidP="00225EBF">
            <w:pPr>
              <w:tabs>
                <w:tab w:val="right" w:pos="10080"/>
              </w:tabs>
              <w:ind w:left="0" w:right="-109"/>
              <w:jc w:val="center"/>
              <w:rPr>
                <w:sz w:val="18"/>
                <w:szCs w:val="22"/>
              </w:rPr>
            </w:pPr>
            <w:r w:rsidRPr="007B2F4B">
              <w:rPr>
                <w:rStyle w:val="lev"/>
                <w:b/>
                <w:bCs/>
                <w:color w:val="EE0000"/>
                <w:sz w:val="18"/>
                <w:szCs w:val="22"/>
              </w:rPr>
              <w:t>A</w:t>
            </w:r>
          </w:p>
        </w:tc>
      </w:tr>
      <w:tr w:rsidR="00225EBF" w:rsidRPr="009D3D04" w14:paraId="194BAAA9" w14:textId="77777777" w:rsidTr="007B2F4B">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2348" w:type="dxa"/>
            <w:tcBorders>
              <w:top w:val="single" w:sz="4" w:space="0" w:color="0070C0"/>
              <w:bottom w:val="single" w:sz="4" w:space="0" w:color="0070C0"/>
            </w:tcBorders>
            <w:vAlign w:val="center"/>
          </w:tcPr>
          <w:p w14:paraId="0DB64B36" w14:textId="4B05D22C" w:rsidR="00225EBF" w:rsidRPr="00225EBF" w:rsidRDefault="00225EBF" w:rsidP="00225EBF">
            <w:pPr>
              <w:tabs>
                <w:tab w:val="right" w:pos="10080"/>
              </w:tabs>
              <w:ind w:left="0"/>
              <w:jc w:val="left"/>
              <w:rPr>
                <w:b/>
                <w:bCs/>
                <w:color w:val="auto"/>
                <w:sz w:val="18"/>
                <w:szCs w:val="22"/>
              </w:rPr>
            </w:pPr>
            <w:r w:rsidRPr="00225EBF">
              <w:rPr>
                <w:b/>
                <w:bCs/>
                <w:sz w:val="18"/>
                <w:szCs w:val="22"/>
              </w:rPr>
              <w:t>Revoir la politique et auditer la conformité</w:t>
            </w:r>
          </w:p>
        </w:tc>
        <w:tc>
          <w:tcPr>
            <w:tcW w:w="913" w:type="dxa"/>
            <w:tcBorders>
              <w:top w:val="single" w:sz="4" w:space="0" w:color="0070C0"/>
              <w:bottom w:val="single" w:sz="4" w:space="0" w:color="0070C0"/>
            </w:tcBorders>
            <w:shd w:val="clear" w:color="auto" w:fill="FFFFFF" w:themeFill="background1"/>
            <w:vAlign w:val="center"/>
          </w:tcPr>
          <w:p w14:paraId="257019FB" w14:textId="15EF785E" w:rsidR="00225EBF" w:rsidRPr="00225EBF" w:rsidRDefault="007B2F4B"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b/>
                <w:bCs/>
                <w:color w:val="auto"/>
                <w:sz w:val="18"/>
                <w:szCs w:val="22"/>
              </w:rPr>
            </w:pPr>
            <w:r w:rsidRPr="007B2F4B">
              <w:rPr>
                <w:rStyle w:val="lev"/>
                <w:b/>
                <w:bCs/>
                <w:color w:val="EE0000"/>
                <w:sz w:val="18"/>
                <w:szCs w:val="22"/>
              </w:rPr>
              <w:t>A</w:t>
            </w:r>
            <w:r>
              <w:rPr>
                <w:rStyle w:val="lev"/>
                <w:b/>
                <w:bCs/>
                <w:color w:val="EE0000"/>
                <w:sz w:val="18"/>
                <w:szCs w:val="22"/>
              </w:rPr>
              <w:t>/R</w:t>
            </w:r>
          </w:p>
        </w:tc>
        <w:tc>
          <w:tcPr>
            <w:cnfStyle w:val="000010000000" w:firstRow="0" w:lastRow="0" w:firstColumn="0" w:lastColumn="0" w:oddVBand="1" w:evenVBand="0" w:oddHBand="0" w:evenHBand="0" w:firstRowFirstColumn="0" w:firstRowLastColumn="0" w:lastRowFirstColumn="0" w:lastRowLastColumn="0"/>
            <w:tcW w:w="891" w:type="dxa"/>
            <w:tcBorders>
              <w:top w:val="single" w:sz="4" w:space="0" w:color="0070C0"/>
              <w:bottom w:val="single" w:sz="4" w:space="0" w:color="0070C0"/>
            </w:tcBorders>
            <w:shd w:val="clear" w:color="auto" w:fill="FFFFFF" w:themeFill="background1"/>
            <w:vAlign w:val="center"/>
          </w:tcPr>
          <w:p w14:paraId="58A170F9" w14:textId="33AA35D4" w:rsidR="00225EBF" w:rsidRPr="00225EBF" w:rsidRDefault="00225EBF" w:rsidP="00225EBF">
            <w:pPr>
              <w:tabs>
                <w:tab w:val="right" w:pos="10080"/>
              </w:tabs>
              <w:ind w:left="0" w:right="-109"/>
              <w:jc w:val="center"/>
              <w:rPr>
                <w:b/>
                <w:bCs/>
                <w:sz w:val="18"/>
                <w:szCs w:val="22"/>
              </w:rPr>
            </w:pPr>
            <w:r w:rsidRPr="00225EBF">
              <w:rPr>
                <w:sz w:val="18"/>
                <w:szCs w:val="22"/>
              </w:rPr>
              <w:t>C</w:t>
            </w:r>
          </w:p>
        </w:tc>
        <w:tc>
          <w:tcPr>
            <w:tcW w:w="971" w:type="dxa"/>
            <w:tcBorders>
              <w:top w:val="single" w:sz="4" w:space="0" w:color="0070C0"/>
              <w:bottom w:val="single" w:sz="4" w:space="0" w:color="0070C0"/>
            </w:tcBorders>
            <w:shd w:val="clear" w:color="auto" w:fill="FFFFFF" w:themeFill="background1"/>
            <w:vAlign w:val="center"/>
          </w:tcPr>
          <w:p w14:paraId="4477E28A" w14:textId="23DFD392" w:rsidR="00225EBF" w:rsidRPr="00225EBF" w:rsidRDefault="00225EBF"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sz w:val="18"/>
                <w:szCs w:val="22"/>
              </w:rPr>
            </w:pPr>
            <w:r w:rsidRPr="00225EBF">
              <w:rPr>
                <w:sz w:val="18"/>
                <w:szCs w:val="22"/>
              </w:rPr>
              <w:t>C</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463A990E" w14:textId="5CC43B70" w:rsidR="00225EBF" w:rsidRPr="00225EBF" w:rsidRDefault="00225EBF" w:rsidP="00225EBF">
            <w:pPr>
              <w:tabs>
                <w:tab w:val="right" w:pos="10080"/>
              </w:tabs>
              <w:ind w:left="0" w:right="-109"/>
              <w:jc w:val="center"/>
              <w:rPr>
                <w:sz w:val="18"/>
                <w:szCs w:val="22"/>
              </w:rPr>
            </w:pPr>
            <w:r w:rsidRPr="00225EBF">
              <w:rPr>
                <w:sz w:val="18"/>
                <w:szCs w:val="22"/>
              </w:rPr>
              <w:t>I</w:t>
            </w:r>
          </w:p>
        </w:tc>
        <w:tc>
          <w:tcPr>
            <w:tcW w:w="971" w:type="dxa"/>
            <w:tcBorders>
              <w:top w:val="single" w:sz="4" w:space="0" w:color="0070C0"/>
              <w:bottom w:val="single" w:sz="4" w:space="0" w:color="0070C0"/>
            </w:tcBorders>
            <w:shd w:val="clear" w:color="auto" w:fill="FFFFFF" w:themeFill="background1"/>
            <w:vAlign w:val="center"/>
          </w:tcPr>
          <w:p w14:paraId="510E8E85" w14:textId="6F2928C0" w:rsidR="00225EBF" w:rsidRPr="00225EBF" w:rsidRDefault="00225EBF"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sz w:val="18"/>
                <w:szCs w:val="22"/>
              </w:rPr>
            </w:pPr>
            <w:r w:rsidRPr="00225EBF">
              <w:rPr>
                <w:sz w:val="18"/>
                <w:szCs w:val="22"/>
              </w:rPr>
              <w:t>I</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367E5564" w14:textId="190D51A0" w:rsidR="00225EBF" w:rsidRPr="00225EBF" w:rsidRDefault="00225EBF" w:rsidP="00225EBF">
            <w:pPr>
              <w:tabs>
                <w:tab w:val="right" w:pos="10080"/>
              </w:tabs>
              <w:ind w:left="0" w:right="-109"/>
              <w:jc w:val="center"/>
              <w:rPr>
                <w:sz w:val="18"/>
                <w:szCs w:val="22"/>
              </w:rPr>
            </w:pPr>
            <w:r w:rsidRPr="00225EBF">
              <w:rPr>
                <w:sz w:val="18"/>
                <w:szCs w:val="22"/>
              </w:rPr>
              <w:t>C</w:t>
            </w:r>
          </w:p>
        </w:tc>
        <w:tc>
          <w:tcPr>
            <w:tcW w:w="971" w:type="dxa"/>
            <w:tcBorders>
              <w:top w:val="single" w:sz="4" w:space="0" w:color="0070C0"/>
              <w:bottom w:val="single" w:sz="4" w:space="0" w:color="0070C0"/>
            </w:tcBorders>
            <w:shd w:val="clear" w:color="auto" w:fill="FFFFFF" w:themeFill="background1"/>
            <w:vAlign w:val="center"/>
          </w:tcPr>
          <w:p w14:paraId="279EA556" w14:textId="2F0134FA" w:rsidR="00225EBF" w:rsidRPr="00225EBF" w:rsidRDefault="00225EBF" w:rsidP="00225EBF">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sz w:val="18"/>
                <w:szCs w:val="22"/>
              </w:rPr>
            </w:pPr>
            <w:r w:rsidRPr="00225EBF">
              <w:rPr>
                <w:sz w:val="18"/>
                <w:szCs w:val="22"/>
              </w:rPr>
              <w:t>I</w:t>
            </w:r>
          </w:p>
        </w:tc>
        <w:tc>
          <w:tcPr>
            <w:cnfStyle w:val="000010000000" w:firstRow="0" w:lastRow="0" w:firstColumn="0" w:lastColumn="0" w:oddVBand="1" w:evenVBand="0" w:oddHBand="0" w:evenHBand="0" w:firstRowFirstColumn="0" w:firstRowLastColumn="0" w:lastRowFirstColumn="0" w:lastRowLastColumn="0"/>
            <w:tcW w:w="971" w:type="dxa"/>
            <w:tcBorders>
              <w:top w:val="single" w:sz="4" w:space="0" w:color="0070C0"/>
              <w:bottom w:val="single" w:sz="4" w:space="0" w:color="0070C0"/>
            </w:tcBorders>
            <w:shd w:val="clear" w:color="auto" w:fill="FFFFFF" w:themeFill="background1"/>
            <w:vAlign w:val="center"/>
          </w:tcPr>
          <w:p w14:paraId="0C399D13" w14:textId="5C5A2A18" w:rsidR="00225EBF" w:rsidRPr="00225EBF" w:rsidRDefault="00225EBF" w:rsidP="00225EBF">
            <w:pPr>
              <w:tabs>
                <w:tab w:val="right" w:pos="10080"/>
              </w:tabs>
              <w:ind w:left="0" w:right="-109"/>
              <w:jc w:val="center"/>
              <w:rPr>
                <w:sz w:val="18"/>
                <w:szCs w:val="22"/>
              </w:rPr>
            </w:pPr>
            <w:r w:rsidRPr="00225EBF">
              <w:rPr>
                <w:sz w:val="18"/>
                <w:szCs w:val="22"/>
              </w:rPr>
              <w:t>C</w:t>
            </w:r>
          </w:p>
        </w:tc>
      </w:tr>
    </w:tbl>
    <w:p w14:paraId="037EB677" w14:textId="447F0A2F" w:rsidR="00225EBF" w:rsidRDefault="00225EBF" w:rsidP="00420486">
      <w:pPr>
        <w:pStyle w:val="Sansinterligne"/>
      </w:pPr>
      <w:r w:rsidRPr="00225EBF">
        <w:rPr>
          <w:b/>
          <w:bCs w:val="0"/>
        </w:rPr>
        <w:t>R</w:t>
      </w:r>
      <w:r w:rsidRPr="00225EBF">
        <w:t xml:space="preserve">éalise· </w:t>
      </w:r>
      <w:r w:rsidRPr="00225EBF">
        <w:rPr>
          <w:b/>
          <w:bCs w:val="0"/>
        </w:rPr>
        <w:t>A</w:t>
      </w:r>
      <w:r w:rsidRPr="00225EBF">
        <w:t xml:space="preserve">pprouve / </w:t>
      </w:r>
      <w:r w:rsidRPr="00225EBF">
        <w:rPr>
          <w:b/>
          <w:bCs w:val="0"/>
        </w:rPr>
        <w:t>R</w:t>
      </w:r>
      <w:r w:rsidRPr="00225EBF">
        <w:t xml:space="preserve">esponsable· </w:t>
      </w:r>
      <w:r w:rsidRPr="00225EBF">
        <w:rPr>
          <w:b/>
          <w:bCs w:val="0"/>
        </w:rPr>
        <w:t>C</w:t>
      </w:r>
      <w:r w:rsidRPr="00225EBF">
        <w:t xml:space="preserve">onsulté· </w:t>
      </w:r>
      <w:r w:rsidRPr="00225EBF">
        <w:rPr>
          <w:b/>
          <w:bCs w:val="0"/>
        </w:rPr>
        <w:t>I</w:t>
      </w:r>
      <w:r w:rsidRPr="00225EBF">
        <w:t>nformé</w:t>
      </w:r>
    </w:p>
    <w:p w14:paraId="0C0116AC" w14:textId="65A38318" w:rsidR="00D83937" w:rsidRDefault="00C4279F" w:rsidP="00C4279F">
      <w:pPr>
        <w:pStyle w:val="Titre1"/>
      </w:pPr>
      <w:bookmarkStart w:id="12" w:name="_Toc241832992"/>
      <w:r w:rsidRPr="00C4279F">
        <w:t>Conclusion</w:t>
      </w:r>
      <w:bookmarkEnd w:id="12"/>
    </w:p>
    <w:p w14:paraId="5676F959" w14:textId="77777777" w:rsidR="00420486" w:rsidRDefault="00420486" w:rsidP="00420486">
      <w:pPr>
        <w:ind w:left="0"/>
      </w:pPr>
      <w:r>
        <w:t xml:space="preserve">Le diagnostic de maturité avait révélé une gouvernance réactive, sans politique formelle, sans rôles définis à l'échelle de l'entreprise et sans pilotage par des indicateurs. Cette politique apporte une première réponse structurée : elle pose </w:t>
      </w:r>
      <w:r w:rsidRPr="00420486">
        <w:rPr>
          <w:b/>
          <w:bCs/>
        </w:rPr>
        <w:t>neuf principes</w:t>
      </w:r>
      <w:r>
        <w:t xml:space="preserve"> organisés autour de </w:t>
      </w:r>
      <w:r w:rsidRPr="00420486">
        <w:rPr>
          <w:b/>
          <w:bCs/>
        </w:rPr>
        <w:t>trois piliers</w:t>
      </w:r>
      <w:r>
        <w:t xml:space="preserve"> (qualité et interopérabilité, sécurité, conformité) et d'une extension dédiée à l'IA, traduit les </w:t>
      </w:r>
      <w:r w:rsidRPr="00420486">
        <w:rPr>
          <w:b/>
          <w:bCs/>
        </w:rPr>
        <w:t>14 exigences</w:t>
      </w:r>
      <w:r>
        <w:t xml:space="preserve"> de la checklist (RGPD, CCPA, PCI-DSS) en contrôles de gouvernance, et attribue des responsabilités claires grâce au modèle </w:t>
      </w:r>
      <w:r w:rsidRPr="00420486">
        <w:rPr>
          <w:b/>
          <w:bCs/>
        </w:rPr>
        <w:t>Center of Excellence</w:t>
      </w:r>
      <w:r>
        <w:t xml:space="preserve"> et à la matrice RACI.</w:t>
      </w:r>
    </w:p>
    <w:p w14:paraId="2D48B2CF" w14:textId="77777777" w:rsidR="00420486" w:rsidRDefault="00420486" w:rsidP="00420486">
      <w:pPr>
        <w:ind w:left="0"/>
      </w:pPr>
    </w:p>
    <w:p w14:paraId="68029203" w14:textId="7091D8D8" w:rsidR="00420486" w:rsidRPr="00420486" w:rsidRDefault="00420486" w:rsidP="00420486">
      <w:pPr>
        <w:ind w:left="0"/>
      </w:pPr>
      <w:r>
        <w:t xml:space="preserve">Elle n'est toutefois qu'un </w:t>
      </w:r>
      <w:r w:rsidRPr="00420486">
        <w:rPr>
          <w:b/>
          <w:bCs/>
        </w:rPr>
        <w:t>cadre</w:t>
      </w:r>
      <w:r>
        <w:t xml:space="preserve"> : sa valeur dépendra de sa mise en œuvre. </w:t>
      </w:r>
      <w:r w:rsidRPr="00420486">
        <w:t>Elle sera déployée par étapes, en commençant par un département pilote, puis complétée par un pilotage par indicateurs, des audits et une veille réglementaire pour inscrire la gouvernance dans une amélioration continue.</w:t>
      </w:r>
    </w:p>
    <w:sectPr w:rsidR="00420486" w:rsidRPr="00420486" w:rsidSect="00CB0C1B">
      <w:headerReference w:type="default" r:id="rId12"/>
      <w:footerReference w:type="even" r:id="rId13"/>
      <w:footerReference w:type="default" r:id="rId14"/>
      <w:headerReference w:type="first" r:id="rId15"/>
      <w:footerReference w:type="first" r:id="rId16"/>
      <w:pgSz w:w="11906" w:h="16838"/>
      <w:pgMar w:top="709" w:right="851" w:bottom="709" w:left="1077" w:header="357" w:footer="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20FA0" w14:textId="77777777" w:rsidR="00EB5B03" w:rsidRDefault="00EB5B03">
      <w:r>
        <w:separator/>
      </w:r>
    </w:p>
  </w:endnote>
  <w:endnote w:type="continuationSeparator" w:id="0">
    <w:p w14:paraId="00990B7B" w14:textId="77777777" w:rsidR="00EB5B03" w:rsidRDefault="00EB5B03">
      <w:r>
        <w:continuationSeparator/>
      </w:r>
    </w:p>
  </w:endnote>
  <w:endnote w:type="continuationNotice" w:id="1">
    <w:p w14:paraId="3F608BF0" w14:textId="77777777" w:rsidR="00EB5B03" w:rsidRDefault="00EB5B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40361" w14:textId="77777777" w:rsidR="005411BF" w:rsidRDefault="005411BF" w:rsidP="00FD177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7D32550F" w14:textId="77777777" w:rsidR="005411BF" w:rsidRDefault="005411BF" w:rsidP="00FD177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5F1E" w14:textId="77777777" w:rsidR="00C346F3" w:rsidRDefault="00C346F3" w:rsidP="00C346F3">
    <w:pPr>
      <w:pStyle w:val="Pieddepage"/>
      <w:ind w:left="0"/>
      <w:rPr>
        <w:rFonts w:cs="Arial"/>
        <w:color w:val="808080"/>
        <w:sz w:val="16"/>
        <w:szCs w:val="16"/>
      </w:rPr>
    </w:pPr>
    <w:r>
      <w:rPr>
        <w:rFonts w:eastAsiaTheme="minorEastAsia" w:cs="Arial"/>
        <w:bCs/>
        <w:noProof/>
        <w:color w:val="FFFFFF" w:themeColor="background1"/>
        <w:kern w:val="32"/>
        <w:sz w:val="48"/>
        <w:szCs w:val="28"/>
      </w:rPr>
      <mc:AlternateContent>
        <mc:Choice Requires="wps">
          <w:drawing>
            <wp:anchor distT="0" distB="0" distL="114300" distR="114300" simplePos="0" relativeHeight="251673600" behindDoc="0" locked="0" layoutInCell="1" allowOverlap="1" wp14:anchorId="70487D9E" wp14:editId="1B4C7C58">
              <wp:simplePos x="0" y="0"/>
              <wp:positionH relativeFrom="column">
                <wp:posOffset>5945588</wp:posOffset>
              </wp:positionH>
              <wp:positionV relativeFrom="paragraph">
                <wp:posOffset>42710</wp:posOffset>
              </wp:positionV>
              <wp:extent cx="914400" cy="310101"/>
              <wp:effectExtent l="0" t="0" r="0" b="0"/>
              <wp:wrapNone/>
              <wp:docPr id="4" name="Rectangle 4"/>
              <wp:cNvGraphicFramePr/>
              <a:graphic xmlns:a="http://schemas.openxmlformats.org/drawingml/2006/main">
                <a:graphicData uri="http://schemas.microsoft.com/office/word/2010/wordprocessingShape">
                  <wps:wsp>
                    <wps:cNvSpPr/>
                    <wps:spPr>
                      <a:xfrm>
                        <a:off x="0" y="0"/>
                        <a:ext cx="914400" cy="31010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EBD5BC" w14:textId="77777777" w:rsidR="00C346F3" w:rsidRPr="00DF3A62" w:rsidRDefault="00C346F3" w:rsidP="00C346F3">
                          <w:pPr>
                            <w:pStyle w:val="Pieddepage"/>
                            <w:ind w:left="0"/>
                            <w:jc w:val="right"/>
                            <w:rPr>
                              <w:b/>
                              <w:bCs/>
                              <w:color w:val="FFFFFF" w:themeColor="background1"/>
                              <w:sz w:val="22"/>
                              <w:szCs w:val="28"/>
                            </w:rPr>
                          </w:pPr>
                          <w:r w:rsidRPr="00DF3A62">
                            <w:rPr>
                              <w:rFonts w:cs="Arial"/>
                              <w:b/>
                              <w:bCs/>
                              <w:color w:val="FFFFFF" w:themeColor="background1"/>
                              <w:spacing w:val="20"/>
                              <w:sz w:val="12"/>
                              <w:szCs w:val="12"/>
                            </w:rPr>
                            <w:tab/>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 xml:space="preserve">PAGE  </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2</w:t>
                          </w:r>
                          <w:r w:rsidRPr="00DF3A62">
                            <w:rPr>
                              <w:rStyle w:val="Numrodepage"/>
                              <w:b/>
                              <w:bCs/>
                              <w:color w:val="FFFFFF" w:themeColor="background1"/>
                              <w:sz w:val="18"/>
                              <w:szCs w:val="22"/>
                            </w:rPr>
                            <w:fldChar w:fldCharType="end"/>
                          </w:r>
                          <w:r w:rsidRPr="00DF3A62">
                            <w:rPr>
                              <w:rStyle w:val="Numrodepage"/>
                              <w:b/>
                              <w:bCs/>
                              <w:color w:val="FFFFFF" w:themeColor="background1"/>
                              <w:sz w:val="18"/>
                              <w:szCs w:val="22"/>
                            </w:rPr>
                            <w:t>/</w:t>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NUMPAGES</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4</w:t>
                          </w:r>
                          <w:r w:rsidRPr="00DF3A62">
                            <w:rPr>
                              <w:rStyle w:val="Numrodepage"/>
                              <w:b/>
                              <w:bCs/>
                              <w:color w:val="FFFFFF" w:themeColor="background1"/>
                              <w:sz w:val="18"/>
                              <w:szCs w:val="22"/>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487D9E" id="Rectangle 4" o:spid="_x0000_s1030" style="position:absolute;left:0;text-align:left;margin-left:468.15pt;margin-top:3.35pt;width:1in;height:24.4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" filled="f" stroked="f" strokeweight="1pt">
              <v:textbox>
                <w:txbxContent>
                  <w:p w14:paraId="49EBD5BC" w14:textId="77777777" w:rsidR="00C346F3" w:rsidRPr="00DF3A62" w:rsidRDefault="00C346F3" w:rsidP="00C346F3">
                    <w:pPr>
                      <w:pStyle w:val="Pieddepage"/>
                      <w:ind w:left="0"/>
                      <w:jc w:val="right"/>
                      <w:rPr>
                        <w:b/>
                        <w:bCs/>
                        <w:color w:val="FFFFFF" w:themeColor="background1"/>
                        <w:sz w:val="22"/>
                        <w:szCs w:val="28"/>
                      </w:rPr>
                    </w:pPr>
                    <w:r w:rsidRPr="00DF3A62">
                      <w:rPr>
                        <w:rFonts w:cs="Arial"/>
                        <w:b/>
                        <w:bCs/>
                        <w:color w:val="FFFFFF" w:themeColor="background1"/>
                        <w:spacing w:val="20"/>
                        <w:sz w:val="12"/>
                        <w:szCs w:val="12"/>
                      </w:rPr>
                      <w:tab/>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 xml:space="preserve">PAGE  </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2</w:t>
                    </w:r>
                    <w:r w:rsidRPr="00DF3A62">
                      <w:rPr>
                        <w:rStyle w:val="Numrodepage"/>
                        <w:b/>
                        <w:bCs/>
                        <w:color w:val="FFFFFF" w:themeColor="background1"/>
                        <w:sz w:val="18"/>
                        <w:szCs w:val="22"/>
                      </w:rPr>
                      <w:fldChar w:fldCharType="end"/>
                    </w:r>
                    <w:r w:rsidRPr="00DF3A62">
                      <w:rPr>
                        <w:rStyle w:val="Numrodepage"/>
                        <w:b/>
                        <w:bCs/>
                        <w:color w:val="FFFFFF" w:themeColor="background1"/>
                        <w:sz w:val="18"/>
                        <w:szCs w:val="22"/>
                      </w:rPr>
                      <w:t>/</w:t>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NUMPAGES</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4</w:t>
                    </w:r>
                    <w:r w:rsidRPr="00DF3A62">
                      <w:rPr>
                        <w:rStyle w:val="Numrodepage"/>
                        <w:b/>
                        <w:bCs/>
                        <w:color w:val="FFFFFF" w:themeColor="background1"/>
                        <w:sz w:val="18"/>
                        <w:szCs w:val="22"/>
                      </w:rPr>
                      <w:fldChar w:fldCharType="end"/>
                    </w:r>
                  </w:p>
                </w:txbxContent>
              </v:textbox>
            </v:rect>
          </w:pict>
        </mc:Fallback>
      </mc:AlternateContent>
    </w:r>
    <w:r>
      <w:rPr>
        <w:rFonts w:cs="Arial"/>
        <w:noProof/>
        <w:color w:val="808080"/>
        <w:sz w:val="16"/>
        <w:szCs w:val="16"/>
      </w:rPr>
      <w:drawing>
        <wp:anchor distT="0" distB="0" distL="114300" distR="114300" simplePos="0" relativeHeight="251674624" behindDoc="1" locked="0" layoutInCell="1" allowOverlap="1" wp14:anchorId="58946C7C" wp14:editId="5112BD18">
          <wp:simplePos x="0" y="0"/>
          <wp:positionH relativeFrom="page">
            <wp:align>right</wp:align>
          </wp:positionH>
          <wp:positionV relativeFrom="paragraph">
            <wp:posOffset>70428</wp:posOffset>
          </wp:positionV>
          <wp:extent cx="7552750" cy="540072"/>
          <wp:effectExtent l="0" t="0" r="0" b="0"/>
          <wp:wrapNone/>
          <wp:docPr id="1524808319" name="Image 1524808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
                    <a:extLst>
                      <a:ext uri="{28A0092B-C50C-407E-A947-70E740481C1C}">
                        <a14:useLocalDpi xmlns:a14="http://schemas.microsoft.com/office/drawing/2010/main" val="0"/>
                      </a:ext>
                    </a:extLst>
                  </a:blip>
                  <a:srcRect l="-3" t="-78" r="-3" b="-78"/>
                  <a:stretch/>
                </pic:blipFill>
                <pic:spPr bwMode="auto">
                  <a:xfrm>
                    <a:off x="0" y="0"/>
                    <a:ext cx="7552750" cy="5400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3041C0" w14:textId="6A1FF54B" w:rsidR="00DE423D" w:rsidRPr="00C346F3" w:rsidRDefault="00DE423D" w:rsidP="00DE423D">
    <w:pPr>
      <w:pStyle w:val="Pieddepage"/>
      <w:ind w:left="0"/>
      <w:jc w:val="center"/>
      <w:rPr>
        <w:b/>
        <w:bCs/>
        <w:color w:val="C0C0C0"/>
      </w:rPr>
    </w:pPr>
    <w:r w:rsidRPr="00DE423D">
      <w:rPr>
        <w:rFonts w:cs="Arial"/>
        <w:b/>
        <w:bCs/>
        <w:color w:val="FFFFFF" w:themeColor="background1"/>
        <w:spacing w:val="20"/>
        <w:sz w:val="14"/>
        <w:szCs w:val="14"/>
      </w:rPr>
      <w:t xml:space="preserve">Bloc 1 - </w:t>
    </w:r>
    <w:r w:rsidRPr="00213FFB">
      <w:rPr>
        <w:rFonts w:cs="Arial"/>
        <w:color w:val="FFFFFF" w:themeColor="background1"/>
        <w:spacing w:val="20"/>
        <w:sz w:val="14"/>
        <w:szCs w:val="14"/>
      </w:rPr>
      <w:t>certification</w:t>
    </w:r>
    <w:r w:rsidRPr="00DE423D">
      <w:rPr>
        <w:rFonts w:cs="Arial"/>
        <w:b/>
        <w:bCs/>
        <w:color w:val="FFFFFF" w:themeColor="background1"/>
        <w:spacing w:val="20"/>
        <w:sz w:val="14"/>
        <w:szCs w:val="14"/>
      </w:rPr>
      <w:t xml:space="preserve"> RNCP41993</w:t>
    </w:r>
    <w:r w:rsidR="00213FFB">
      <w:rPr>
        <w:rFonts w:cs="Arial"/>
        <w:b/>
        <w:bCs/>
        <w:color w:val="FFFFFF" w:themeColor="background1"/>
        <w:spacing w:val="20"/>
        <w:sz w:val="14"/>
        <w:szCs w:val="14"/>
      </w:rPr>
      <w:br/>
    </w:r>
    <w:r w:rsidR="00213FFB" w:rsidRPr="00213FFB">
      <w:rPr>
        <w:rFonts w:cs="Arial"/>
        <w:b/>
        <w:bCs/>
        <w:color w:val="FFFFFF" w:themeColor="background1"/>
        <w:spacing w:val="20"/>
        <w:sz w:val="14"/>
        <w:szCs w:val="14"/>
      </w:rPr>
      <w:t xml:space="preserve">Livrable </w:t>
    </w:r>
    <w:r w:rsidR="00CC3854">
      <w:rPr>
        <w:rFonts w:cs="Arial"/>
        <w:b/>
        <w:bCs/>
        <w:color w:val="FFFFFF" w:themeColor="background1"/>
        <w:spacing w:val="20"/>
        <w:sz w:val="14"/>
        <w:szCs w:val="14"/>
      </w:rPr>
      <w:t>2</w:t>
    </w:r>
    <w:r w:rsidR="00213FFB">
      <w:rPr>
        <w:rFonts w:cs="Arial"/>
        <w:color w:val="FFFFFF" w:themeColor="background1"/>
        <w:spacing w:val="20"/>
        <w:sz w:val="14"/>
        <w:szCs w:val="14"/>
      </w:rPr>
      <w:t xml:space="preserve"> </w:t>
    </w:r>
    <w:r w:rsidR="00CC3854">
      <w:rPr>
        <w:rFonts w:cs="Arial"/>
        <w:color w:val="FFFFFF" w:themeColor="background1"/>
        <w:spacing w:val="20"/>
        <w:sz w:val="14"/>
        <w:szCs w:val="14"/>
      </w:rPr>
      <w:t>–</w:t>
    </w:r>
    <w:r w:rsidR="00213FFB">
      <w:rPr>
        <w:rFonts w:cs="Arial"/>
        <w:color w:val="FFFFFF" w:themeColor="background1"/>
        <w:spacing w:val="20"/>
        <w:sz w:val="14"/>
        <w:szCs w:val="14"/>
      </w:rPr>
      <w:t xml:space="preserve"> </w:t>
    </w:r>
    <w:r w:rsidR="00CC3854">
      <w:rPr>
        <w:rFonts w:cs="Arial"/>
        <w:color w:val="FFFFFF" w:themeColor="background1"/>
        <w:spacing w:val="20"/>
        <w:sz w:val="14"/>
        <w:szCs w:val="14"/>
      </w:rPr>
      <w:t>Politique de gouvernance des données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9801" w14:textId="77777777" w:rsidR="005411BF" w:rsidRDefault="005411BF" w:rsidP="00290699">
    <w:pPr>
      <w:pStyle w:val="Pieddepage"/>
      <w:ind w:left="-180"/>
      <w:jc w:val="center"/>
      <w:rPr>
        <w:rFonts w:cs="Arial"/>
        <w:color w:val="808080"/>
        <w:sz w:val="16"/>
        <w:szCs w:val="16"/>
      </w:rPr>
    </w:pPr>
  </w:p>
  <w:p w14:paraId="558E4982" w14:textId="77777777" w:rsidR="005411BF" w:rsidRPr="00BB0679" w:rsidRDefault="005411BF" w:rsidP="00290699">
    <w:pPr>
      <w:pStyle w:val="Pieddepage"/>
      <w:tabs>
        <w:tab w:val="left" w:pos="3165"/>
      </w:tabs>
      <w:rPr>
        <w:rFonts w:cs="Arial"/>
        <w:color w:val="808080"/>
        <w:sz w:val="8"/>
        <w:szCs w:val="8"/>
      </w:rPr>
    </w:pPr>
    <w:r>
      <w:rPr>
        <w:rFonts w:cs="Arial"/>
        <w:color w:val="808080"/>
        <w:sz w:val="8"/>
        <w:szCs w:val="8"/>
      </w:rPr>
      <w:tab/>
    </w:r>
    <w:r>
      <w:rPr>
        <w:rFonts w:cs="Arial"/>
        <w:color w:val="808080"/>
        <w:sz w:val="8"/>
        <w:szCs w:val="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ED9CF" w14:textId="77777777" w:rsidR="00EB5B03" w:rsidRDefault="00EB5B03">
      <w:r>
        <w:separator/>
      </w:r>
    </w:p>
  </w:footnote>
  <w:footnote w:type="continuationSeparator" w:id="0">
    <w:p w14:paraId="4871D246" w14:textId="77777777" w:rsidR="00EB5B03" w:rsidRDefault="00EB5B03">
      <w:r>
        <w:continuationSeparator/>
      </w:r>
    </w:p>
  </w:footnote>
  <w:footnote w:type="continuationNotice" w:id="1">
    <w:p w14:paraId="0134221F" w14:textId="77777777" w:rsidR="00EB5B03" w:rsidRDefault="00EB5B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39B67" w14:textId="74721F63" w:rsidR="005411BF" w:rsidRDefault="009B48BD" w:rsidP="00AA7816">
    <w:pPr>
      <w:pStyle w:val="En-tte"/>
      <w:ind w:left="-426"/>
    </w:pPr>
    <w:r>
      <w:rPr>
        <w:noProof/>
      </w:rPr>
      <mc:AlternateContent>
        <mc:Choice Requires="wps">
          <w:drawing>
            <wp:anchor distT="0" distB="0" distL="114300" distR="114300" simplePos="0" relativeHeight="251666432" behindDoc="1" locked="0" layoutInCell="1" allowOverlap="1" wp14:anchorId="4796E36E" wp14:editId="592AFEA4">
              <wp:simplePos x="0" y="0"/>
              <wp:positionH relativeFrom="page">
                <wp:posOffset>-4194</wp:posOffset>
              </wp:positionH>
              <wp:positionV relativeFrom="paragraph">
                <wp:posOffset>-226695</wp:posOffset>
              </wp:positionV>
              <wp:extent cx="7600425" cy="443620"/>
              <wp:effectExtent l="0" t="0" r="635" b="0"/>
              <wp:wrapNone/>
              <wp:docPr id="157" name="Rectangle 157"/>
              <wp:cNvGraphicFramePr/>
              <a:graphic xmlns:a="http://schemas.openxmlformats.org/drawingml/2006/main">
                <a:graphicData uri="http://schemas.microsoft.com/office/word/2010/wordprocessingShape">
                  <wps:wsp>
                    <wps:cNvSpPr/>
                    <wps:spPr>
                      <a:xfrm>
                        <a:off x="0" y="0"/>
                        <a:ext cx="7600425" cy="443620"/>
                      </a:xfrm>
                      <a:prstGeom prst="rect">
                        <a:avLst/>
                      </a:prstGeom>
                      <a:solidFill>
                        <a:srgbClr val="00174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84C266" id="Rectangle 157" o:spid="_x0000_s1026" style="position:absolute;margin-left:-.35pt;margin-top:-17.85pt;width:598.45pt;height:34.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" fillcolor="#001749" stroked="f"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FAE1" w14:textId="4390F97B" w:rsidR="005411BF" w:rsidRDefault="002B0EC5" w:rsidP="004D00EC">
    <w:pPr>
      <w:pStyle w:val="En-tte"/>
      <w:ind w:left="-567"/>
    </w:pPr>
    <w:r w:rsidRPr="002B0EC5">
      <w:rPr>
        <w:noProof/>
      </w:rPr>
      <mc:AlternateContent>
        <mc:Choice Requires="wps">
          <w:drawing>
            <wp:anchor distT="0" distB="0" distL="114300" distR="114300" simplePos="0" relativeHeight="251670528" behindDoc="1" locked="0" layoutInCell="1" allowOverlap="1" wp14:anchorId="60895631" wp14:editId="2BBFB43C">
              <wp:simplePos x="0" y="0"/>
              <wp:positionH relativeFrom="page">
                <wp:posOffset>-14160</wp:posOffset>
              </wp:positionH>
              <wp:positionV relativeFrom="paragraph">
                <wp:posOffset>-226695</wp:posOffset>
              </wp:positionV>
              <wp:extent cx="7600315" cy="443230"/>
              <wp:effectExtent l="0" t="0" r="635" b="0"/>
              <wp:wrapNone/>
              <wp:docPr id="13" name="Rectangle 13"/>
              <wp:cNvGraphicFramePr/>
              <a:graphic xmlns:a="http://schemas.openxmlformats.org/drawingml/2006/main">
                <a:graphicData uri="http://schemas.microsoft.com/office/word/2010/wordprocessingShape">
                  <wps:wsp>
                    <wps:cNvSpPr/>
                    <wps:spPr>
                      <a:xfrm>
                        <a:off x="0" y="0"/>
                        <a:ext cx="7600315" cy="443230"/>
                      </a:xfrm>
                      <a:prstGeom prst="rect">
                        <a:avLst/>
                      </a:prstGeom>
                      <a:solidFill>
                        <a:srgbClr val="00174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7DB10" id="Rectangle 13" o:spid="_x0000_s1026" style="position:absolute;margin-left:-1.1pt;margin-top:-17.85pt;width:598.45pt;height:34.9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" fillcolor="#001749"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AB8"/>
    <w:multiLevelType w:val="multilevel"/>
    <w:tmpl w:val="43BC095E"/>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20C138CF"/>
    <w:multiLevelType w:val="hybridMultilevel"/>
    <w:tmpl w:val="2FA88680"/>
    <w:lvl w:ilvl="0" w:tplc="87B46D80">
      <w:numFmt w:val="bullet"/>
      <w:lvlText w:val=""/>
      <w:lvlJc w:val="left"/>
      <w:pPr>
        <w:ind w:left="644" w:hanging="360"/>
      </w:pPr>
      <w:rPr>
        <w:rFonts w:ascii="Wingdings" w:eastAsiaTheme="minorEastAsia" w:hAnsi="Wingdings" w:cs="Aria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 w15:restartNumberingAfterBreak="0">
    <w:nsid w:val="21CB192F"/>
    <w:multiLevelType w:val="multilevel"/>
    <w:tmpl w:val="ACB2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260D3"/>
    <w:multiLevelType w:val="multilevel"/>
    <w:tmpl w:val="696A74CE"/>
    <w:lvl w:ilvl="0">
      <w:start w:val="1"/>
      <w:numFmt w:val="decimal"/>
      <w:lvlText w:val="%1"/>
      <w:lvlJc w:val="left"/>
      <w:pPr>
        <w:ind w:left="360" w:hanging="360"/>
      </w:pPr>
      <w:rPr>
        <w:rFonts w:hint="default"/>
      </w:rPr>
    </w:lvl>
    <w:lvl w:ilvl="1">
      <w:start w:val="1"/>
      <w:numFmt w:val="decimal"/>
      <w:pStyle w:val="WISY-11"/>
      <w:lvlText w:val="%1.%2"/>
      <w:lvlJc w:val="left"/>
      <w:pPr>
        <w:ind w:left="1068"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4" w15:restartNumberingAfterBreak="0">
    <w:nsid w:val="30655F5C"/>
    <w:multiLevelType w:val="multilevel"/>
    <w:tmpl w:val="65B40FF2"/>
    <w:name w:val="WISY"/>
    <w:lvl w:ilvl="0">
      <w:start w:val="6"/>
      <w:numFmt w:val="none"/>
      <w:lvlText w:val="1"/>
      <w:lvlJc w:val="left"/>
      <w:pPr>
        <w:ind w:left="227" w:hanging="227"/>
      </w:pPr>
      <w:rPr>
        <w:rFonts w:hint="default"/>
      </w:rPr>
    </w:lvl>
    <w:lvl w:ilvl="1">
      <w:start w:val="1"/>
      <w:numFmt w:val="none"/>
      <w:lvlText w:val="1.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1.1.1"/>
      <w:lvlJc w:val="left"/>
      <w:pPr>
        <w:ind w:left="284"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30C24A2B"/>
    <w:multiLevelType w:val="hybridMultilevel"/>
    <w:tmpl w:val="39E8CAB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35054AC5"/>
    <w:multiLevelType w:val="multilevel"/>
    <w:tmpl w:val="5990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D539EE"/>
    <w:multiLevelType w:val="hybridMultilevel"/>
    <w:tmpl w:val="4D12FA1E"/>
    <w:lvl w:ilvl="0" w:tplc="817CED0A">
      <w:numFmt w:val="bullet"/>
      <w:lvlText w:val=""/>
      <w:lvlJc w:val="left"/>
      <w:pPr>
        <w:ind w:left="720" w:hanging="360"/>
      </w:pPr>
      <w:rPr>
        <w:rFonts w:ascii="Wingdings" w:eastAsiaTheme="minorEastAsia" w:hAnsi="Wingdings" w:cs="Arial" w:hint="default"/>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DEA0D56"/>
    <w:multiLevelType w:val="hybridMultilevel"/>
    <w:tmpl w:val="6B74BC7E"/>
    <w:lvl w:ilvl="0" w:tplc="D514D718">
      <w:start w:val="1"/>
      <w:numFmt w:val="bullet"/>
      <w:pStyle w:val="WISY-Puce"/>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426D0F3B"/>
    <w:multiLevelType w:val="hybridMultilevel"/>
    <w:tmpl w:val="03D0A004"/>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0" w15:restartNumberingAfterBreak="0">
    <w:nsid w:val="438C12C6"/>
    <w:multiLevelType w:val="hybridMultilevel"/>
    <w:tmpl w:val="B6B02CC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53FB1EBD"/>
    <w:multiLevelType w:val="hybridMultilevel"/>
    <w:tmpl w:val="A8C63A12"/>
    <w:lvl w:ilvl="0" w:tplc="B4361226">
      <w:numFmt w:val="bullet"/>
      <w:lvlText w:val=""/>
      <w:lvlJc w:val="left"/>
      <w:pPr>
        <w:ind w:left="1004" w:hanging="360"/>
      </w:pPr>
      <w:rPr>
        <w:rFonts w:ascii="Wingdings" w:eastAsiaTheme="minorEastAsia" w:hAnsi="Wingdings" w:cs="Aria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2" w15:restartNumberingAfterBreak="0">
    <w:nsid w:val="5AAC31A9"/>
    <w:multiLevelType w:val="multilevel"/>
    <w:tmpl w:val="56E2B59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pStyle w:val="111WISY"/>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CEA3F5A"/>
    <w:multiLevelType w:val="hybridMultilevel"/>
    <w:tmpl w:val="CBECD6EE"/>
    <w:lvl w:ilvl="0" w:tplc="3724C09C">
      <w:numFmt w:val="bullet"/>
      <w:lvlText w:val="-"/>
      <w:lvlJc w:val="left"/>
      <w:pPr>
        <w:ind w:left="644" w:hanging="360"/>
      </w:pPr>
      <w:rPr>
        <w:rFonts w:ascii="Century Gothic" w:eastAsiaTheme="minorEastAsia" w:hAnsi="Century Gothic" w:cs="Aria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4" w15:restartNumberingAfterBreak="0">
    <w:nsid w:val="608652AD"/>
    <w:multiLevelType w:val="hybridMultilevel"/>
    <w:tmpl w:val="E0F0DA5C"/>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5" w15:restartNumberingAfterBreak="0">
    <w:nsid w:val="616A7BB5"/>
    <w:multiLevelType w:val="hybridMultilevel"/>
    <w:tmpl w:val="018C900A"/>
    <w:lvl w:ilvl="0" w:tplc="B2281702">
      <w:start w:val="5"/>
      <w:numFmt w:val="bullet"/>
      <w:lvlText w:val="-"/>
      <w:lvlJc w:val="left"/>
      <w:pPr>
        <w:ind w:left="644" w:hanging="360"/>
      </w:pPr>
      <w:rPr>
        <w:rFonts w:ascii="Century Gothic" w:eastAsiaTheme="minorEastAsia" w:hAnsi="Century Gothic" w:cs="Aria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6" w15:restartNumberingAfterBreak="0">
    <w:nsid w:val="7F000193"/>
    <w:multiLevelType w:val="multilevel"/>
    <w:tmpl w:val="1082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71322">
    <w:abstractNumId w:val="12"/>
  </w:num>
  <w:num w:numId="2" w16cid:durableId="1566141181">
    <w:abstractNumId w:val="3"/>
  </w:num>
  <w:num w:numId="3" w16cid:durableId="1798060408">
    <w:abstractNumId w:val="0"/>
  </w:num>
  <w:num w:numId="4" w16cid:durableId="292709409">
    <w:abstractNumId w:val="8"/>
  </w:num>
  <w:num w:numId="5" w16cid:durableId="1200707476">
    <w:abstractNumId w:val="13"/>
  </w:num>
  <w:num w:numId="6" w16cid:durableId="1750226434">
    <w:abstractNumId w:val="1"/>
  </w:num>
  <w:num w:numId="7" w16cid:durableId="662246132">
    <w:abstractNumId w:val="11"/>
  </w:num>
  <w:num w:numId="8" w16cid:durableId="928391208">
    <w:abstractNumId w:val="10"/>
  </w:num>
  <w:num w:numId="9" w16cid:durableId="355615210">
    <w:abstractNumId w:val="14"/>
  </w:num>
  <w:num w:numId="10" w16cid:durableId="60640445">
    <w:abstractNumId w:val="9"/>
  </w:num>
  <w:num w:numId="11" w16cid:durableId="473065157">
    <w:abstractNumId w:val="16"/>
  </w:num>
  <w:num w:numId="12" w16cid:durableId="184944265">
    <w:abstractNumId w:val="15"/>
  </w:num>
  <w:num w:numId="13" w16cid:durableId="1561089537">
    <w:abstractNumId w:val="5"/>
  </w:num>
  <w:num w:numId="14" w16cid:durableId="1157920297">
    <w:abstractNumId w:val="6"/>
  </w:num>
  <w:num w:numId="15" w16cid:durableId="1066732067">
    <w:abstractNumId w:val="2"/>
  </w:num>
  <w:num w:numId="16" w16cid:durableId="974725807">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activeWritingStyle w:appName="MSWord" w:lang="fr-FR" w:vendorID="64" w:dllVersion="0" w:nlCheck="1" w:checkStyle="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875"/>
    <w:rsid w:val="000006EA"/>
    <w:rsid w:val="00001016"/>
    <w:rsid w:val="00001205"/>
    <w:rsid w:val="0000130C"/>
    <w:rsid w:val="000013C2"/>
    <w:rsid w:val="00003221"/>
    <w:rsid w:val="0000363D"/>
    <w:rsid w:val="00003C2E"/>
    <w:rsid w:val="00005883"/>
    <w:rsid w:val="0000621D"/>
    <w:rsid w:val="00006242"/>
    <w:rsid w:val="00007E94"/>
    <w:rsid w:val="00011D2C"/>
    <w:rsid w:val="0001223C"/>
    <w:rsid w:val="000122A1"/>
    <w:rsid w:val="00013648"/>
    <w:rsid w:val="00013E0D"/>
    <w:rsid w:val="00014B95"/>
    <w:rsid w:val="000165B7"/>
    <w:rsid w:val="00016D5B"/>
    <w:rsid w:val="00020E67"/>
    <w:rsid w:val="00023F69"/>
    <w:rsid w:val="00023F72"/>
    <w:rsid w:val="000247DF"/>
    <w:rsid w:val="00024931"/>
    <w:rsid w:val="0002585D"/>
    <w:rsid w:val="0002608E"/>
    <w:rsid w:val="00026B92"/>
    <w:rsid w:val="000274F3"/>
    <w:rsid w:val="00027772"/>
    <w:rsid w:val="0003078C"/>
    <w:rsid w:val="00031132"/>
    <w:rsid w:val="0003521C"/>
    <w:rsid w:val="0003529E"/>
    <w:rsid w:val="000357AF"/>
    <w:rsid w:val="0003641A"/>
    <w:rsid w:val="00036629"/>
    <w:rsid w:val="00037666"/>
    <w:rsid w:val="000400F1"/>
    <w:rsid w:val="00042FDC"/>
    <w:rsid w:val="0004334F"/>
    <w:rsid w:val="0004395B"/>
    <w:rsid w:val="00043F18"/>
    <w:rsid w:val="000440FB"/>
    <w:rsid w:val="0004442F"/>
    <w:rsid w:val="000458C3"/>
    <w:rsid w:val="00046466"/>
    <w:rsid w:val="000476BD"/>
    <w:rsid w:val="00050F74"/>
    <w:rsid w:val="000512CA"/>
    <w:rsid w:val="000518DF"/>
    <w:rsid w:val="0005210B"/>
    <w:rsid w:val="00052748"/>
    <w:rsid w:val="000527EB"/>
    <w:rsid w:val="00053BBF"/>
    <w:rsid w:val="00055332"/>
    <w:rsid w:val="000555F0"/>
    <w:rsid w:val="00056BEE"/>
    <w:rsid w:val="000572ED"/>
    <w:rsid w:val="000573B8"/>
    <w:rsid w:val="00057F05"/>
    <w:rsid w:val="000602C5"/>
    <w:rsid w:val="0006294A"/>
    <w:rsid w:val="00062D63"/>
    <w:rsid w:val="00062E72"/>
    <w:rsid w:val="00064153"/>
    <w:rsid w:val="0006469F"/>
    <w:rsid w:val="0006559D"/>
    <w:rsid w:val="00065ADE"/>
    <w:rsid w:val="00065AE3"/>
    <w:rsid w:val="000661C5"/>
    <w:rsid w:val="00067429"/>
    <w:rsid w:val="00067C84"/>
    <w:rsid w:val="000707CE"/>
    <w:rsid w:val="00071ED7"/>
    <w:rsid w:val="000731BB"/>
    <w:rsid w:val="00075386"/>
    <w:rsid w:val="00076394"/>
    <w:rsid w:val="00080C76"/>
    <w:rsid w:val="00080E98"/>
    <w:rsid w:val="00082EAB"/>
    <w:rsid w:val="000830B4"/>
    <w:rsid w:val="00083B34"/>
    <w:rsid w:val="0008446A"/>
    <w:rsid w:val="00084749"/>
    <w:rsid w:val="00086251"/>
    <w:rsid w:val="0008636C"/>
    <w:rsid w:val="00087FE9"/>
    <w:rsid w:val="0009032A"/>
    <w:rsid w:val="00090340"/>
    <w:rsid w:val="0009077D"/>
    <w:rsid w:val="0009080C"/>
    <w:rsid w:val="00090C08"/>
    <w:rsid w:val="00090EAF"/>
    <w:rsid w:val="000911C8"/>
    <w:rsid w:val="00091BFE"/>
    <w:rsid w:val="00092578"/>
    <w:rsid w:val="00094697"/>
    <w:rsid w:val="00094725"/>
    <w:rsid w:val="00095962"/>
    <w:rsid w:val="0009622E"/>
    <w:rsid w:val="000A0DE6"/>
    <w:rsid w:val="000A1166"/>
    <w:rsid w:val="000A2FB2"/>
    <w:rsid w:val="000A3685"/>
    <w:rsid w:val="000A469E"/>
    <w:rsid w:val="000A5B17"/>
    <w:rsid w:val="000A65CF"/>
    <w:rsid w:val="000B0049"/>
    <w:rsid w:val="000B136C"/>
    <w:rsid w:val="000B2CBF"/>
    <w:rsid w:val="000B336D"/>
    <w:rsid w:val="000B33C4"/>
    <w:rsid w:val="000B407D"/>
    <w:rsid w:val="000B5B2B"/>
    <w:rsid w:val="000B6E1D"/>
    <w:rsid w:val="000B715D"/>
    <w:rsid w:val="000B7565"/>
    <w:rsid w:val="000C0EA7"/>
    <w:rsid w:val="000C116E"/>
    <w:rsid w:val="000C13AB"/>
    <w:rsid w:val="000C2748"/>
    <w:rsid w:val="000C28D5"/>
    <w:rsid w:val="000C2E95"/>
    <w:rsid w:val="000C3C9B"/>
    <w:rsid w:val="000C4FA7"/>
    <w:rsid w:val="000C50A2"/>
    <w:rsid w:val="000C6F90"/>
    <w:rsid w:val="000D0C92"/>
    <w:rsid w:val="000D0E1C"/>
    <w:rsid w:val="000D1A24"/>
    <w:rsid w:val="000D1FF1"/>
    <w:rsid w:val="000D29D8"/>
    <w:rsid w:val="000D313E"/>
    <w:rsid w:val="000D4F50"/>
    <w:rsid w:val="000D5269"/>
    <w:rsid w:val="000D540B"/>
    <w:rsid w:val="000D6814"/>
    <w:rsid w:val="000D6E6E"/>
    <w:rsid w:val="000D7455"/>
    <w:rsid w:val="000D74D6"/>
    <w:rsid w:val="000E018E"/>
    <w:rsid w:val="000E04A2"/>
    <w:rsid w:val="000E1586"/>
    <w:rsid w:val="000E2358"/>
    <w:rsid w:val="000E2635"/>
    <w:rsid w:val="000E293A"/>
    <w:rsid w:val="000E29BB"/>
    <w:rsid w:val="000E2DC3"/>
    <w:rsid w:val="000E349C"/>
    <w:rsid w:val="000E4C70"/>
    <w:rsid w:val="000E59D0"/>
    <w:rsid w:val="000E6261"/>
    <w:rsid w:val="000E77A4"/>
    <w:rsid w:val="000E77A9"/>
    <w:rsid w:val="000E7A06"/>
    <w:rsid w:val="000F00E4"/>
    <w:rsid w:val="000F024F"/>
    <w:rsid w:val="000F0BF5"/>
    <w:rsid w:val="000F1CAF"/>
    <w:rsid w:val="000F28EB"/>
    <w:rsid w:val="000F43B5"/>
    <w:rsid w:val="000F4FC1"/>
    <w:rsid w:val="000F639C"/>
    <w:rsid w:val="000F70B8"/>
    <w:rsid w:val="000F7D91"/>
    <w:rsid w:val="000F7DBD"/>
    <w:rsid w:val="001013AE"/>
    <w:rsid w:val="00102A60"/>
    <w:rsid w:val="001030D4"/>
    <w:rsid w:val="00103661"/>
    <w:rsid w:val="00103C60"/>
    <w:rsid w:val="00104849"/>
    <w:rsid w:val="0010484F"/>
    <w:rsid w:val="00104B70"/>
    <w:rsid w:val="00106748"/>
    <w:rsid w:val="001070C2"/>
    <w:rsid w:val="0010773E"/>
    <w:rsid w:val="00112429"/>
    <w:rsid w:val="00112E5B"/>
    <w:rsid w:val="001134C7"/>
    <w:rsid w:val="0011351E"/>
    <w:rsid w:val="00114E73"/>
    <w:rsid w:val="00117373"/>
    <w:rsid w:val="00117A96"/>
    <w:rsid w:val="001200C2"/>
    <w:rsid w:val="001201D2"/>
    <w:rsid w:val="0012057E"/>
    <w:rsid w:val="001220A4"/>
    <w:rsid w:val="001221CB"/>
    <w:rsid w:val="00122712"/>
    <w:rsid w:val="00122E05"/>
    <w:rsid w:val="0012378C"/>
    <w:rsid w:val="001243F8"/>
    <w:rsid w:val="00125021"/>
    <w:rsid w:val="00125143"/>
    <w:rsid w:val="00125DD8"/>
    <w:rsid w:val="0012600A"/>
    <w:rsid w:val="00126E83"/>
    <w:rsid w:val="00127BE5"/>
    <w:rsid w:val="00127E80"/>
    <w:rsid w:val="00130F75"/>
    <w:rsid w:val="0013150E"/>
    <w:rsid w:val="001332AF"/>
    <w:rsid w:val="00133ACB"/>
    <w:rsid w:val="001350B0"/>
    <w:rsid w:val="0013658D"/>
    <w:rsid w:val="001367D8"/>
    <w:rsid w:val="00137E0E"/>
    <w:rsid w:val="00137E59"/>
    <w:rsid w:val="00140D1D"/>
    <w:rsid w:val="00141C6D"/>
    <w:rsid w:val="00141F83"/>
    <w:rsid w:val="001421E3"/>
    <w:rsid w:val="00143305"/>
    <w:rsid w:val="001442C0"/>
    <w:rsid w:val="00144567"/>
    <w:rsid w:val="0014660E"/>
    <w:rsid w:val="00146C5D"/>
    <w:rsid w:val="001474DB"/>
    <w:rsid w:val="00147CBE"/>
    <w:rsid w:val="00150BC2"/>
    <w:rsid w:val="0015142E"/>
    <w:rsid w:val="001531F6"/>
    <w:rsid w:val="001532E0"/>
    <w:rsid w:val="0015487B"/>
    <w:rsid w:val="001549AA"/>
    <w:rsid w:val="001551DB"/>
    <w:rsid w:val="001556BB"/>
    <w:rsid w:val="0015728A"/>
    <w:rsid w:val="00157B14"/>
    <w:rsid w:val="00161169"/>
    <w:rsid w:val="001612F3"/>
    <w:rsid w:val="00161D21"/>
    <w:rsid w:val="00164639"/>
    <w:rsid w:val="00165D65"/>
    <w:rsid w:val="00165E8E"/>
    <w:rsid w:val="00167610"/>
    <w:rsid w:val="001679BB"/>
    <w:rsid w:val="00167BF8"/>
    <w:rsid w:val="00170D05"/>
    <w:rsid w:val="0017282B"/>
    <w:rsid w:val="00172FC8"/>
    <w:rsid w:val="00173E1F"/>
    <w:rsid w:val="00175F55"/>
    <w:rsid w:val="001760F9"/>
    <w:rsid w:val="00176796"/>
    <w:rsid w:val="0017763B"/>
    <w:rsid w:val="00181967"/>
    <w:rsid w:val="00182923"/>
    <w:rsid w:val="00183C5F"/>
    <w:rsid w:val="00184D4A"/>
    <w:rsid w:val="0018571A"/>
    <w:rsid w:val="00187711"/>
    <w:rsid w:val="001903CB"/>
    <w:rsid w:val="00190C6E"/>
    <w:rsid w:val="001917FF"/>
    <w:rsid w:val="00191F3E"/>
    <w:rsid w:val="00192312"/>
    <w:rsid w:val="00193114"/>
    <w:rsid w:val="00193C3E"/>
    <w:rsid w:val="00195AFD"/>
    <w:rsid w:val="0019627E"/>
    <w:rsid w:val="00196CB3"/>
    <w:rsid w:val="00196FEA"/>
    <w:rsid w:val="001978EA"/>
    <w:rsid w:val="00197F37"/>
    <w:rsid w:val="001A1020"/>
    <w:rsid w:val="001A1072"/>
    <w:rsid w:val="001A12A6"/>
    <w:rsid w:val="001A216C"/>
    <w:rsid w:val="001A3613"/>
    <w:rsid w:val="001A4E60"/>
    <w:rsid w:val="001A5527"/>
    <w:rsid w:val="001A679C"/>
    <w:rsid w:val="001B01CF"/>
    <w:rsid w:val="001B15A2"/>
    <w:rsid w:val="001B23E5"/>
    <w:rsid w:val="001B24F9"/>
    <w:rsid w:val="001B26DF"/>
    <w:rsid w:val="001B4F8C"/>
    <w:rsid w:val="001B5B99"/>
    <w:rsid w:val="001B6F1D"/>
    <w:rsid w:val="001B79AD"/>
    <w:rsid w:val="001C05D7"/>
    <w:rsid w:val="001C0B5A"/>
    <w:rsid w:val="001C141C"/>
    <w:rsid w:val="001C18FF"/>
    <w:rsid w:val="001C1CA3"/>
    <w:rsid w:val="001C29F5"/>
    <w:rsid w:val="001C488B"/>
    <w:rsid w:val="001C5A1E"/>
    <w:rsid w:val="001C5B21"/>
    <w:rsid w:val="001C688C"/>
    <w:rsid w:val="001D0812"/>
    <w:rsid w:val="001D0EB8"/>
    <w:rsid w:val="001D2DE9"/>
    <w:rsid w:val="001D3437"/>
    <w:rsid w:val="001D3AFD"/>
    <w:rsid w:val="001D4971"/>
    <w:rsid w:val="001D6106"/>
    <w:rsid w:val="001D63DE"/>
    <w:rsid w:val="001D69BE"/>
    <w:rsid w:val="001D7011"/>
    <w:rsid w:val="001E1226"/>
    <w:rsid w:val="001E2593"/>
    <w:rsid w:val="001E2C88"/>
    <w:rsid w:val="001E417E"/>
    <w:rsid w:val="001E49E6"/>
    <w:rsid w:val="001E5C83"/>
    <w:rsid w:val="001E7745"/>
    <w:rsid w:val="001E7DE8"/>
    <w:rsid w:val="001F0C89"/>
    <w:rsid w:val="001F18DF"/>
    <w:rsid w:val="001F1911"/>
    <w:rsid w:val="001F326D"/>
    <w:rsid w:val="001F60F6"/>
    <w:rsid w:val="001F6A4F"/>
    <w:rsid w:val="001F735F"/>
    <w:rsid w:val="002002FD"/>
    <w:rsid w:val="002003BF"/>
    <w:rsid w:val="00201D80"/>
    <w:rsid w:val="0020291C"/>
    <w:rsid w:val="0020299D"/>
    <w:rsid w:val="00202B92"/>
    <w:rsid w:val="00205BCE"/>
    <w:rsid w:val="0020793F"/>
    <w:rsid w:val="00210B4D"/>
    <w:rsid w:val="0021262B"/>
    <w:rsid w:val="0021303D"/>
    <w:rsid w:val="00213627"/>
    <w:rsid w:val="00213FFB"/>
    <w:rsid w:val="0021497D"/>
    <w:rsid w:val="00214C08"/>
    <w:rsid w:val="002162DA"/>
    <w:rsid w:val="00217116"/>
    <w:rsid w:val="002215A7"/>
    <w:rsid w:val="00221B14"/>
    <w:rsid w:val="00222544"/>
    <w:rsid w:val="002227C5"/>
    <w:rsid w:val="00224494"/>
    <w:rsid w:val="00224F70"/>
    <w:rsid w:val="00225EBF"/>
    <w:rsid w:val="0022601C"/>
    <w:rsid w:val="00227543"/>
    <w:rsid w:val="00230169"/>
    <w:rsid w:val="002315BE"/>
    <w:rsid w:val="00231DC5"/>
    <w:rsid w:val="00231F79"/>
    <w:rsid w:val="00232301"/>
    <w:rsid w:val="002334FA"/>
    <w:rsid w:val="00233769"/>
    <w:rsid w:val="002354B3"/>
    <w:rsid w:val="00236D78"/>
    <w:rsid w:val="00241DE9"/>
    <w:rsid w:val="00242A38"/>
    <w:rsid w:val="002447BD"/>
    <w:rsid w:val="00244AD1"/>
    <w:rsid w:val="0024523F"/>
    <w:rsid w:val="0024551C"/>
    <w:rsid w:val="00245E4B"/>
    <w:rsid w:val="00245FDF"/>
    <w:rsid w:val="00251CD6"/>
    <w:rsid w:val="002523B4"/>
    <w:rsid w:val="002532FB"/>
    <w:rsid w:val="0025408C"/>
    <w:rsid w:val="00254C29"/>
    <w:rsid w:val="002558D9"/>
    <w:rsid w:val="00255C0E"/>
    <w:rsid w:val="00256469"/>
    <w:rsid w:val="00262224"/>
    <w:rsid w:val="00262BF9"/>
    <w:rsid w:val="00263B97"/>
    <w:rsid w:val="00265206"/>
    <w:rsid w:val="0026712A"/>
    <w:rsid w:val="00267771"/>
    <w:rsid w:val="002678F7"/>
    <w:rsid w:val="002702F2"/>
    <w:rsid w:val="00270631"/>
    <w:rsid w:val="00271C18"/>
    <w:rsid w:val="00273D9F"/>
    <w:rsid w:val="00274D4F"/>
    <w:rsid w:val="00275729"/>
    <w:rsid w:val="00275A3E"/>
    <w:rsid w:val="0027607F"/>
    <w:rsid w:val="0027688A"/>
    <w:rsid w:val="00276B9C"/>
    <w:rsid w:val="00276E16"/>
    <w:rsid w:val="00277034"/>
    <w:rsid w:val="00281562"/>
    <w:rsid w:val="00281C83"/>
    <w:rsid w:val="00283130"/>
    <w:rsid w:val="00283D2E"/>
    <w:rsid w:val="0028440E"/>
    <w:rsid w:val="00285C5F"/>
    <w:rsid w:val="00286B55"/>
    <w:rsid w:val="00286E4A"/>
    <w:rsid w:val="00290699"/>
    <w:rsid w:val="002914A4"/>
    <w:rsid w:val="00291A16"/>
    <w:rsid w:val="002943AF"/>
    <w:rsid w:val="0029449D"/>
    <w:rsid w:val="0029534E"/>
    <w:rsid w:val="00295922"/>
    <w:rsid w:val="002964CF"/>
    <w:rsid w:val="0029757C"/>
    <w:rsid w:val="00297FD7"/>
    <w:rsid w:val="002A16B3"/>
    <w:rsid w:val="002A4179"/>
    <w:rsid w:val="002A6D80"/>
    <w:rsid w:val="002A6DA1"/>
    <w:rsid w:val="002A769C"/>
    <w:rsid w:val="002A7C04"/>
    <w:rsid w:val="002A7DF3"/>
    <w:rsid w:val="002B0E0F"/>
    <w:rsid w:val="002B0EC5"/>
    <w:rsid w:val="002B1E64"/>
    <w:rsid w:val="002B37A4"/>
    <w:rsid w:val="002B3F39"/>
    <w:rsid w:val="002B40C9"/>
    <w:rsid w:val="002B4D92"/>
    <w:rsid w:val="002B5444"/>
    <w:rsid w:val="002B551D"/>
    <w:rsid w:val="002B5A20"/>
    <w:rsid w:val="002B6744"/>
    <w:rsid w:val="002C0605"/>
    <w:rsid w:val="002C0DA0"/>
    <w:rsid w:val="002C19AA"/>
    <w:rsid w:val="002C2E00"/>
    <w:rsid w:val="002C3123"/>
    <w:rsid w:val="002C31ED"/>
    <w:rsid w:val="002C3636"/>
    <w:rsid w:val="002C3912"/>
    <w:rsid w:val="002C46ED"/>
    <w:rsid w:val="002C49E5"/>
    <w:rsid w:val="002C5682"/>
    <w:rsid w:val="002C5736"/>
    <w:rsid w:val="002C5925"/>
    <w:rsid w:val="002C5AD4"/>
    <w:rsid w:val="002C62F4"/>
    <w:rsid w:val="002C72AD"/>
    <w:rsid w:val="002C7B37"/>
    <w:rsid w:val="002D0D90"/>
    <w:rsid w:val="002D0E2C"/>
    <w:rsid w:val="002D1C75"/>
    <w:rsid w:val="002D21C4"/>
    <w:rsid w:val="002D2BDC"/>
    <w:rsid w:val="002D34C6"/>
    <w:rsid w:val="002D39C3"/>
    <w:rsid w:val="002D3AF0"/>
    <w:rsid w:val="002D484B"/>
    <w:rsid w:val="002D4EDF"/>
    <w:rsid w:val="002D5D83"/>
    <w:rsid w:val="002D76C7"/>
    <w:rsid w:val="002E05FB"/>
    <w:rsid w:val="002E0636"/>
    <w:rsid w:val="002E1102"/>
    <w:rsid w:val="002E24E2"/>
    <w:rsid w:val="002E29F7"/>
    <w:rsid w:val="002E42FD"/>
    <w:rsid w:val="002E478E"/>
    <w:rsid w:val="002E4871"/>
    <w:rsid w:val="002E48E8"/>
    <w:rsid w:val="002E4C4E"/>
    <w:rsid w:val="002E5F40"/>
    <w:rsid w:val="002E7BAF"/>
    <w:rsid w:val="002E7CDD"/>
    <w:rsid w:val="002F167F"/>
    <w:rsid w:val="002F2F42"/>
    <w:rsid w:val="002F30A1"/>
    <w:rsid w:val="002F3A00"/>
    <w:rsid w:val="002F4E7A"/>
    <w:rsid w:val="002F527E"/>
    <w:rsid w:val="002F56C6"/>
    <w:rsid w:val="002F5EF8"/>
    <w:rsid w:val="002F71DD"/>
    <w:rsid w:val="00300666"/>
    <w:rsid w:val="00301200"/>
    <w:rsid w:val="0030177D"/>
    <w:rsid w:val="00301A5A"/>
    <w:rsid w:val="00301CFB"/>
    <w:rsid w:val="00301F34"/>
    <w:rsid w:val="003021BE"/>
    <w:rsid w:val="0030379B"/>
    <w:rsid w:val="00303F27"/>
    <w:rsid w:val="0030451A"/>
    <w:rsid w:val="00304916"/>
    <w:rsid w:val="00304B9E"/>
    <w:rsid w:val="00304F33"/>
    <w:rsid w:val="003052AD"/>
    <w:rsid w:val="00305A3C"/>
    <w:rsid w:val="00305B03"/>
    <w:rsid w:val="00305F2F"/>
    <w:rsid w:val="00306D1F"/>
    <w:rsid w:val="00306E26"/>
    <w:rsid w:val="00307F14"/>
    <w:rsid w:val="00310131"/>
    <w:rsid w:val="00311085"/>
    <w:rsid w:val="0031129A"/>
    <w:rsid w:val="00311300"/>
    <w:rsid w:val="0031137C"/>
    <w:rsid w:val="00312655"/>
    <w:rsid w:val="00313441"/>
    <w:rsid w:val="00313FC3"/>
    <w:rsid w:val="003143E1"/>
    <w:rsid w:val="00314558"/>
    <w:rsid w:val="003145F5"/>
    <w:rsid w:val="00315453"/>
    <w:rsid w:val="00315940"/>
    <w:rsid w:val="00315BEF"/>
    <w:rsid w:val="00315EC4"/>
    <w:rsid w:val="00317A6F"/>
    <w:rsid w:val="00317CF6"/>
    <w:rsid w:val="00321035"/>
    <w:rsid w:val="0032111D"/>
    <w:rsid w:val="0032293F"/>
    <w:rsid w:val="00323E0D"/>
    <w:rsid w:val="00323E40"/>
    <w:rsid w:val="00324999"/>
    <w:rsid w:val="00325042"/>
    <w:rsid w:val="00325733"/>
    <w:rsid w:val="00325A85"/>
    <w:rsid w:val="003272ED"/>
    <w:rsid w:val="0033123B"/>
    <w:rsid w:val="003317BA"/>
    <w:rsid w:val="00332F49"/>
    <w:rsid w:val="00333294"/>
    <w:rsid w:val="003334E5"/>
    <w:rsid w:val="003345D2"/>
    <w:rsid w:val="00334AB6"/>
    <w:rsid w:val="00334CE2"/>
    <w:rsid w:val="00335A88"/>
    <w:rsid w:val="003367F5"/>
    <w:rsid w:val="00340D18"/>
    <w:rsid w:val="00341E0A"/>
    <w:rsid w:val="0034204C"/>
    <w:rsid w:val="003429F8"/>
    <w:rsid w:val="00343431"/>
    <w:rsid w:val="00343506"/>
    <w:rsid w:val="00343826"/>
    <w:rsid w:val="00343A60"/>
    <w:rsid w:val="00343A7D"/>
    <w:rsid w:val="00346B1A"/>
    <w:rsid w:val="00346B9F"/>
    <w:rsid w:val="00350655"/>
    <w:rsid w:val="00352EA1"/>
    <w:rsid w:val="00353951"/>
    <w:rsid w:val="00353C8E"/>
    <w:rsid w:val="0035443D"/>
    <w:rsid w:val="0035457A"/>
    <w:rsid w:val="00355581"/>
    <w:rsid w:val="00355948"/>
    <w:rsid w:val="003561ED"/>
    <w:rsid w:val="003568DC"/>
    <w:rsid w:val="00357428"/>
    <w:rsid w:val="003574C6"/>
    <w:rsid w:val="00357878"/>
    <w:rsid w:val="00357A7C"/>
    <w:rsid w:val="00357BEA"/>
    <w:rsid w:val="003602A2"/>
    <w:rsid w:val="0036133C"/>
    <w:rsid w:val="003625DF"/>
    <w:rsid w:val="00362D81"/>
    <w:rsid w:val="00363B71"/>
    <w:rsid w:val="003640C0"/>
    <w:rsid w:val="00367EEA"/>
    <w:rsid w:val="0037164D"/>
    <w:rsid w:val="00371CE9"/>
    <w:rsid w:val="0037206D"/>
    <w:rsid w:val="00372421"/>
    <w:rsid w:val="00373078"/>
    <w:rsid w:val="00373B9E"/>
    <w:rsid w:val="00374E1C"/>
    <w:rsid w:val="003751EF"/>
    <w:rsid w:val="0037648A"/>
    <w:rsid w:val="00377227"/>
    <w:rsid w:val="0037762C"/>
    <w:rsid w:val="00377DAA"/>
    <w:rsid w:val="00380577"/>
    <w:rsid w:val="00381922"/>
    <w:rsid w:val="0038390B"/>
    <w:rsid w:val="0038434B"/>
    <w:rsid w:val="0038771E"/>
    <w:rsid w:val="00391314"/>
    <w:rsid w:val="003922C8"/>
    <w:rsid w:val="003926B1"/>
    <w:rsid w:val="00394FDB"/>
    <w:rsid w:val="00395EF2"/>
    <w:rsid w:val="00395F16"/>
    <w:rsid w:val="00395FBA"/>
    <w:rsid w:val="003963BF"/>
    <w:rsid w:val="00396B79"/>
    <w:rsid w:val="00397455"/>
    <w:rsid w:val="003A031E"/>
    <w:rsid w:val="003A0508"/>
    <w:rsid w:val="003A216F"/>
    <w:rsid w:val="003A332C"/>
    <w:rsid w:val="003A3C36"/>
    <w:rsid w:val="003A444B"/>
    <w:rsid w:val="003A4B1F"/>
    <w:rsid w:val="003A51F1"/>
    <w:rsid w:val="003A5604"/>
    <w:rsid w:val="003A5A3B"/>
    <w:rsid w:val="003A5DC9"/>
    <w:rsid w:val="003A5E61"/>
    <w:rsid w:val="003A6C3C"/>
    <w:rsid w:val="003A734A"/>
    <w:rsid w:val="003A7419"/>
    <w:rsid w:val="003A7872"/>
    <w:rsid w:val="003A7A7D"/>
    <w:rsid w:val="003B0629"/>
    <w:rsid w:val="003B0D31"/>
    <w:rsid w:val="003B0EBD"/>
    <w:rsid w:val="003B1CF1"/>
    <w:rsid w:val="003B2F50"/>
    <w:rsid w:val="003B4B26"/>
    <w:rsid w:val="003B4D87"/>
    <w:rsid w:val="003B55BF"/>
    <w:rsid w:val="003B5A50"/>
    <w:rsid w:val="003B6615"/>
    <w:rsid w:val="003B67EF"/>
    <w:rsid w:val="003B70B5"/>
    <w:rsid w:val="003C0084"/>
    <w:rsid w:val="003C146A"/>
    <w:rsid w:val="003C149B"/>
    <w:rsid w:val="003C1621"/>
    <w:rsid w:val="003C1CDA"/>
    <w:rsid w:val="003C220E"/>
    <w:rsid w:val="003C2DFB"/>
    <w:rsid w:val="003C692F"/>
    <w:rsid w:val="003C737A"/>
    <w:rsid w:val="003C76F5"/>
    <w:rsid w:val="003D083A"/>
    <w:rsid w:val="003D0A44"/>
    <w:rsid w:val="003D0C0D"/>
    <w:rsid w:val="003D16DE"/>
    <w:rsid w:val="003D3B27"/>
    <w:rsid w:val="003D3CEC"/>
    <w:rsid w:val="003D411C"/>
    <w:rsid w:val="003D4FC3"/>
    <w:rsid w:val="003D50BA"/>
    <w:rsid w:val="003D5BB6"/>
    <w:rsid w:val="003D7725"/>
    <w:rsid w:val="003E0735"/>
    <w:rsid w:val="003E0FC1"/>
    <w:rsid w:val="003E18D0"/>
    <w:rsid w:val="003E310F"/>
    <w:rsid w:val="003E4138"/>
    <w:rsid w:val="003E44A3"/>
    <w:rsid w:val="003E5E28"/>
    <w:rsid w:val="003E71A5"/>
    <w:rsid w:val="003E751B"/>
    <w:rsid w:val="003E79B0"/>
    <w:rsid w:val="003F096E"/>
    <w:rsid w:val="003F1175"/>
    <w:rsid w:val="003F16E2"/>
    <w:rsid w:val="003F3064"/>
    <w:rsid w:val="003F3321"/>
    <w:rsid w:val="003F410C"/>
    <w:rsid w:val="003F5046"/>
    <w:rsid w:val="003F54D3"/>
    <w:rsid w:val="003F60CF"/>
    <w:rsid w:val="003F60E0"/>
    <w:rsid w:val="003F61C9"/>
    <w:rsid w:val="003F6398"/>
    <w:rsid w:val="003F6D4E"/>
    <w:rsid w:val="00400643"/>
    <w:rsid w:val="00400B4C"/>
    <w:rsid w:val="00401E1F"/>
    <w:rsid w:val="004020D5"/>
    <w:rsid w:val="004023B4"/>
    <w:rsid w:val="00406515"/>
    <w:rsid w:val="004066A1"/>
    <w:rsid w:val="00406DE6"/>
    <w:rsid w:val="004107E6"/>
    <w:rsid w:val="00410B9A"/>
    <w:rsid w:val="00411FCE"/>
    <w:rsid w:val="0041366C"/>
    <w:rsid w:val="0041434B"/>
    <w:rsid w:val="00414417"/>
    <w:rsid w:val="00414953"/>
    <w:rsid w:val="00414C60"/>
    <w:rsid w:val="00415197"/>
    <w:rsid w:val="004152B8"/>
    <w:rsid w:val="0041547E"/>
    <w:rsid w:val="0041649B"/>
    <w:rsid w:val="00416570"/>
    <w:rsid w:val="00416705"/>
    <w:rsid w:val="00416FE3"/>
    <w:rsid w:val="00420486"/>
    <w:rsid w:val="004206D9"/>
    <w:rsid w:val="00420895"/>
    <w:rsid w:val="00422473"/>
    <w:rsid w:val="004226AC"/>
    <w:rsid w:val="004241D4"/>
    <w:rsid w:val="0042558A"/>
    <w:rsid w:val="004255EB"/>
    <w:rsid w:val="00426B51"/>
    <w:rsid w:val="00426DEF"/>
    <w:rsid w:val="00426FCC"/>
    <w:rsid w:val="00427330"/>
    <w:rsid w:val="00430221"/>
    <w:rsid w:val="0043058B"/>
    <w:rsid w:val="00430F2C"/>
    <w:rsid w:val="00431338"/>
    <w:rsid w:val="00431A2A"/>
    <w:rsid w:val="00431DC3"/>
    <w:rsid w:val="00431F77"/>
    <w:rsid w:val="00432D2F"/>
    <w:rsid w:val="00433B6D"/>
    <w:rsid w:val="004342D8"/>
    <w:rsid w:val="00434606"/>
    <w:rsid w:val="00435499"/>
    <w:rsid w:val="00435C56"/>
    <w:rsid w:val="00436A49"/>
    <w:rsid w:val="0044117A"/>
    <w:rsid w:val="004415EF"/>
    <w:rsid w:val="00442746"/>
    <w:rsid w:val="00442912"/>
    <w:rsid w:val="004431F8"/>
    <w:rsid w:val="004434A5"/>
    <w:rsid w:val="00443DEF"/>
    <w:rsid w:val="00444776"/>
    <w:rsid w:val="004451C9"/>
    <w:rsid w:val="0044575E"/>
    <w:rsid w:val="00446D45"/>
    <w:rsid w:val="004503D8"/>
    <w:rsid w:val="0045109A"/>
    <w:rsid w:val="00452247"/>
    <w:rsid w:val="00453026"/>
    <w:rsid w:val="00453AD0"/>
    <w:rsid w:val="00454288"/>
    <w:rsid w:val="004562F7"/>
    <w:rsid w:val="004563B1"/>
    <w:rsid w:val="0045695F"/>
    <w:rsid w:val="00456DA8"/>
    <w:rsid w:val="0045763C"/>
    <w:rsid w:val="00457C91"/>
    <w:rsid w:val="00460353"/>
    <w:rsid w:val="00464039"/>
    <w:rsid w:val="00464134"/>
    <w:rsid w:val="00465ACF"/>
    <w:rsid w:val="004668D4"/>
    <w:rsid w:val="004676C7"/>
    <w:rsid w:val="004710B0"/>
    <w:rsid w:val="004714F5"/>
    <w:rsid w:val="004721B0"/>
    <w:rsid w:val="0047367B"/>
    <w:rsid w:val="00476535"/>
    <w:rsid w:val="00477918"/>
    <w:rsid w:val="00481778"/>
    <w:rsid w:val="00482C8B"/>
    <w:rsid w:val="0048300B"/>
    <w:rsid w:val="004831D3"/>
    <w:rsid w:val="0048360E"/>
    <w:rsid w:val="00484730"/>
    <w:rsid w:val="00484971"/>
    <w:rsid w:val="00484A98"/>
    <w:rsid w:val="004850BA"/>
    <w:rsid w:val="004874DD"/>
    <w:rsid w:val="00487B69"/>
    <w:rsid w:val="00490353"/>
    <w:rsid w:val="0049160D"/>
    <w:rsid w:val="0049182D"/>
    <w:rsid w:val="00494347"/>
    <w:rsid w:val="0049442D"/>
    <w:rsid w:val="0049574C"/>
    <w:rsid w:val="004963BE"/>
    <w:rsid w:val="00496D00"/>
    <w:rsid w:val="004A2497"/>
    <w:rsid w:val="004A3B34"/>
    <w:rsid w:val="004A4F2C"/>
    <w:rsid w:val="004A5666"/>
    <w:rsid w:val="004A5D1C"/>
    <w:rsid w:val="004A6A89"/>
    <w:rsid w:val="004A7C39"/>
    <w:rsid w:val="004A7D2B"/>
    <w:rsid w:val="004B04C5"/>
    <w:rsid w:val="004B1010"/>
    <w:rsid w:val="004B13C7"/>
    <w:rsid w:val="004B22DA"/>
    <w:rsid w:val="004B3171"/>
    <w:rsid w:val="004B38A7"/>
    <w:rsid w:val="004B47F5"/>
    <w:rsid w:val="004B4D45"/>
    <w:rsid w:val="004B4FF7"/>
    <w:rsid w:val="004B5897"/>
    <w:rsid w:val="004B677F"/>
    <w:rsid w:val="004B6D1E"/>
    <w:rsid w:val="004B6D60"/>
    <w:rsid w:val="004B7177"/>
    <w:rsid w:val="004C0557"/>
    <w:rsid w:val="004C0FBD"/>
    <w:rsid w:val="004C1BE5"/>
    <w:rsid w:val="004C22C1"/>
    <w:rsid w:val="004C4574"/>
    <w:rsid w:val="004C4895"/>
    <w:rsid w:val="004C4A95"/>
    <w:rsid w:val="004C4BCD"/>
    <w:rsid w:val="004C4FCE"/>
    <w:rsid w:val="004C7B32"/>
    <w:rsid w:val="004C7F57"/>
    <w:rsid w:val="004D00EC"/>
    <w:rsid w:val="004D01EC"/>
    <w:rsid w:val="004D0738"/>
    <w:rsid w:val="004D0C5B"/>
    <w:rsid w:val="004D159E"/>
    <w:rsid w:val="004D19A8"/>
    <w:rsid w:val="004D29C0"/>
    <w:rsid w:val="004D3A6B"/>
    <w:rsid w:val="004D4340"/>
    <w:rsid w:val="004D4C5F"/>
    <w:rsid w:val="004D5D1A"/>
    <w:rsid w:val="004D7F59"/>
    <w:rsid w:val="004E0CD9"/>
    <w:rsid w:val="004E3FA9"/>
    <w:rsid w:val="004E4036"/>
    <w:rsid w:val="004E6F95"/>
    <w:rsid w:val="004E70C9"/>
    <w:rsid w:val="004E738A"/>
    <w:rsid w:val="004E7BC9"/>
    <w:rsid w:val="004E7D82"/>
    <w:rsid w:val="004F03FE"/>
    <w:rsid w:val="004F2FDC"/>
    <w:rsid w:val="004F3437"/>
    <w:rsid w:val="004F386D"/>
    <w:rsid w:val="004F40AB"/>
    <w:rsid w:val="004F7D21"/>
    <w:rsid w:val="00502609"/>
    <w:rsid w:val="00503B7E"/>
    <w:rsid w:val="0050456E"/>
    <w:rsid w:val="00504758"/>
    <w:rsid w:val="0050627D"/>
    <w:rsid w:val="00510F9B"/>
    <w:rsid w:val="005110D5"/>
    <w:rsid w:val="00512636"/>
    <w:rsid w:val="00513FB6"/>
    <w:rsid w:val="00514641"/>
    <w:rsid w:val="0051687B"/>
    <w:rsid w:val="005170CF"/>
    <w:rsid w:val="00517FD1"/>
    <w:rsid w:val="00520440"/>
    <w:rsid w:val="00520815"/>
    <w:rsid w:val="00521896"/>
    <w:rsid w:val="00521D45"/>
    <w:rsid w:val="0052215B"/>
    <w:rsid w:val="00522179"/>
    <w:rsid w:val="0052337F"/>
    <w:rsid w:val="0052343F"/>
    <w:rsid w:val="005248C6"/>
    <w:rsid w:val="00524AA7"/>
    <w:rsid w:val="00525985"/>
    <w:rsid w:val="00525C9F"/>
    <w:rsid w:val="00525FA1"/>
    <w:rsid w:val="00526463"/>
    <w:rsid w:val="0052696F"/>
    <w:rsid w:val="00526F62"/>
    <w:rsid w:val="00527B9E"/>
    <w:rsid w:val="00532E9F"/>
    <w:rsid w:val="005330FB"/>
    <w:rsid w:val="00533AB2"/>
    <w:rsid w:val="005342D3"/>
    <w:rsid w:val="005356DD"/>
    <w:rsid w:val="00535838"/>
    <w:rsid w:val="00540F4C"/>
    <w:rsid w:val="005410BF"/>
    <w:rsid w:val="0054111B"/>
    <w:rsid w:val="005411BF"/>
    <w:rsid w:val="00541866"/>
    <w:rsid w:val="0054213D"/>
    <w:rsid w:val="0054339C"/>
    <w:rsid w:val="00543E6B"/>
    <w:rsid w:val="005471B8"/>
    <w:rsid w:val="00547712"/>
    <w:rsid w:val="00550736"/>
    <w:rsid w:val="00550EAA"/>
    <w:rsid w:val="00551F8C"/>
    <w:rsid w:val="005520CA"/>
    <w:rsid w:val="005526B5"/>
    <w:rsid w:val="00552BBF"/>
    <w:rsid w:val="005534AE"/>
    <w:rsid w:val="0055486C"/>
    <w:rsid w:val="005548C8"/>
    <w:rsid w:val="00555345"/>
    <w:rsid w:val="0055565F"/>
    <w:rsid w:val="00555A19"/>
    <w:rsid w:val="00557254"/>
    <w:rsid w:val="00560499"/>
    <w:rsid w:val="00560634"/>
    <w:rsid w:val="005607BB"/>
    <w:rsid w:val="00560B1D"/>
    <w:rsid w:val="00561401"/>
    <w:rsid w:val="00562692"/>
    <w:rsid w:val="00563A2F"/>
    <w:rsid w:val="00563DE4"/>
    <w:rsid w:val="005658EF"/>
    <w:rsid w:val="00565FF9"/>
    <w:rsid w:val="00566290"/>
    <w:rsid w:val="00566C43"/>
    <w:rsid w:val="005679E3"/>
    <w:rsid w:val="005704C7"/>
    <w:rsid w:val="00571B19"/>
    <w:rsid w:val="00571FB6"/>
    <w:rsid w:val="005730CA"/>
    <w:rsid w:val="00573393"/>
    <w:rsid w:val="00574010"/>
    <w:rsid w:val="00574129"/>
    <w:rsid w:val="00574437"/>
    <w:rsid w:val="00574B3A"/>
    <w:rsid w:val="005753AE"/>
    <w:rsid w:val="00575BF3"/>
    <w:rsid w:val="00576EB9"/>
    <w:rsid w:val="0058007C"/>
    <w:rsid w:val="005801CC"/>
    <w:rsid w:val="00580D56"/>
    <w:rsid w:val="00582C93"/>
    <w:rsid w:val="00582CCC"/>
    <w:rsid w:val="00582DA7"/>
    <w:rsid w:val="005843EA"/>
    <w:rsid w:val="005850CF"/>
    <w:rsid w:val="00585A12"/>
    <w:rsid w:val="005903FD"/>
    <w:rsid w:val="005909EC"/>
    <w:rsid w:val="00590B7A"/>
    <w:rsid w:val="00593697"/>
    <w:rsid w:val="00593CA2"/>
    <w:rsid w:val="00593FE5"/>
    <w:rsid w:val="005945A6"/>
    <w:rsid w:val="005958E0"/>
    <w:rsid w:val="00596773"/>
    <w:rsid w:val="005A105A"/>
    <w:rsid w:val="005A1B6B"/>
    <w:rsid w:val="005A1F6A"/>
    <w:rsid w:val="005A3E6A"/>
    <w:rsid w:val="005A41C0"/>
    <w:rsid w:val="005A4B2D"/>
    <w:rsid w:val="005A4B61"/>
    <w:rsid w:val="005A4CBA"/>
    <w:rsid w:val="005A52DF"/>
    <w:rsid w:val="005A5A8B"/>
    <w:rsid w:val="005A77C1"/>
    <w:rsid w:val="005A7BCF"/>
    <w:rsid w:val="005B02B7"/>
    <w:rsid w:val="005B0B33"/>
    <w:rsid w:val="005B0E5B"/>
    <w:rsid w:val="005B13C9"/>
    <w:rsid w:val="005B1A22"/>
    <w:rsid w:val="005B4245"/>
    <w:rsid w:val="005B4616"/>
    <w:rsid w:val="005B566B"/>
    <w:rsid w:val="005B58E3"/>
    <w:rsid w:val="005B621F"/>
    <w:rsid w:val="005B63BE"/>
    <w:rsid w:val="005B6BFA"/>
    <w:rsid w:val="005B6EBD"/>
    <w:rsid w:val="005C0560"/>
    <w:rsid w:val="005C1D28"/>
    <w:rsid w:val="005C246E"/>
    <w:rsid w:val="005C290A"/>
    <w:rsid w:val="005C2A5A"/>
    <w:rsid w:val="005C386D"/>
    <w:rsid w:val="005C3C2E"/>
    <w:rsid w:val="005C3D3E"/>
    <w:rsid w:val="005C4473"/>
    <w:rsid w:val="005C5ECF"/>
    <w:rsid w:val="005D0CB2"/>
    <w:rsid w:val="005D0EA9"/>
    <w:rsid w:val="005D15E0"/>
    <w:rsid w:val="005D3A6F"/>
    <w:rsid w:val="005D3C56"/>
    <w:rsid w:val="005D60BF"/>
    <w:rsid w:val="005D6446"/>
    <w:rsid w:val="005E03D0"/>
    <w:rsid w:val="005E07E8"/>
    <w:rsid w:val="005E2E05"/>
    <w:rsid w:val="005E4A92"/>
    <w:rsid w:val="005E518C"/>
    <w:rsid w:val="005E6020"/>
    <w:rsid w:val="005E6207"/>
    <w:rsid w:val="005E76CB"/>
    <w:rsid w:val="005F005E"/>
    <w:rsid w:val="005F08D7"/>
    <w:rsid w:val="005F0AC3"/>
    <w:rsid w:val="005F1820"/>
    <w:rsid w:val="005F48D3"/>
    <w:rsid w:val="005F5B93"/>
    <w:rsid w:val="005F5C1B"/>
    <w:rsid w:val="005F5C4C"/>
    <w:rsid w:val="005F5C8E"/>
    <w:rsid w:val="005F6911"/>
    <w:rsid w:val="005F6E24"/>
    <w:rsid w:val="006029A9"/>
    <w:rsid w:val="00602D2F"/>
    <w:rsid w:val="00603732"/>
    <w:rsid w:val="00603991"/>
    <w:rsid w:val="006042AB"/>
    <w:rsid w:val="00604D5C"/>
    <w:rsid w:val="0060544C"/>
    <w:rsid w:val="00605456"/>
    <w:rsid w:val="00605666"/>
    <w:rsid w:val="006060F9"/>
    <w:rsid w:val="00606FDD"/>
    <w:rsid w:val="006070DF"/>
    <w:rsid w:val="00607A02"/>
    <w:rsid w:val="00607F02"/>
    <w:rsid w:val="00610199"/>
    <w:rsid w:val="006110E1"/>
    <w:rsid w:val="006128D3"/>
    <w:rsid w:val="00612EE6"/>
    <w:rsid w:val="006132D0"/>
    <w:rsid w:val="00613733"/>
    <w:rsid w:val="00614A06"/>
    <w:rsid w:val="006152AA"/>
    <w:rsid w:val="0061572B"/>
    <w:rsid w:val="0061692C"/>
    <w:rsid w:val="006174F1"/>
    <w:rsid w:val="006179B2"/>
    <w:rsid w:val="00621449"/>
    <w:rsid w:val="00622EB9"/>
    <w:rsid w:val="00623432"/>
    <w:rsid w:val="00623BFB"/>
    <w:rsid w:val="006246BB"/>
    <w:rsid w:val="00624733"/>
    <w:rsid w:val="006254CC"/>
    <w:rsid w:val="00626FCF"/>
    <w:rsid w:val="00627524"/>
    <w:rsid w:val="00627D02"/>
    <w:rsid w:val="00633478"/>
    <w:rsid w:val="00635612"/>
    <w:rsid w:val="00635B99"/>
    <w:rsid w:val="00636A43"/>
    <w:rsid w:val="00636AB2"/>
    <w:rsid w:val="006371E6"/>
    <w:rsid w:val="00637402"/>
    <w:rsid w:val="0063749C"/>
    <w:rsid w:val="006401F7"/>
    <w:rsid w:val="00640607"/>
    <w:rsid w:val="0064158B"/>
    <w:rsid w:val="00642107"/>
    <w:rsid w:val="0064258D"/>
    <w:rsid w:val="006430C2"/>
    <w:rsid w:val="00643C74"/>
    <w:rsid w:val="00643FC1"/>
    <w:rsid w:val="00644452"/>
    <w:rsid w:val="00645EF2"/>
    <w:rsid w:val="0064668B"/>
    <w:rsid w:val="00646731"/>
    <w:rsid w:val="00650254"/>
    <w:rsid w:val="00650A10"/>
    <w:rsid w:val="00650A35"/>
    <w:rsid w:val="00650FF9"/>
    <w:rsid w:val="0065248F"/>
    <w:rsid w:val="006526E0"/>
    <w:rsid w:val="00652747"/>
    <w:rsid w:val="00653F4E"/>
    <w:rsid w:val="0065430E"/>
    <w:rsid w:val="006565D8"/>
    <w:rsid w:val="006572DC"/>
    <w:rsid w:val="0065731F"/>
    <w:rsid w:val="0065798F"/>
    <w:rsid w:val="0066024E"/>
    <w:rsid w:val="00662A7C"/>
    <w:rsid w:val="00663377"/>
    <w:rsid w:val="00663872"/>
    <w:rsid w:val="006646EE"/>
    <w:rsid w:val="00665B6D"/>
    <w:rsid w:val="00666F45"/>
    <w:rsid w:val="006674A0"/>
    <w:rsid w:val="006706CE"/>
    <w:rsid w:val="006709AA"/>
    <w:rsid w:val="0067136C"/>
    <w:rsid w:val="00671C9D"/>
    <w:rsid w:val="006730AC"/>
    <w:rsid w:val="00673853"/>
    <w:rsid w:val="00673C8A"/>
    <w:rsid w:val="006747F3"/>
    <w:rsid w:val="00675728"/>
    <w:rsid w:val="00675CFE"/>
    <w:rsid w:val="00675DAC"/>
    <w:rsid w:val="00676496"/>
    <w:rsid w:val="0067722E"/>
    <w:rsid w:val="006807BB"/>
    <w:rsid w:val="00682C9B"/>
    <w:rsid w:val="00682CB4"/>
    <w:rsid w:val="00684197"/>
    <w:rsid w:val="006848CA"/>
    <w:rsid w:val="00684F45"/>
    <w:rsid w:val="0068517D"/>
    <w:rsid w:val="00687A28"/>
    <w:rsid w:val="00687B70"/>
    <w:rsid w:val="00690613"/>
    <w:rsid w:val="00690A1B"/>
    <w:rsid w:val="00693B52"/>
    <w:rsid w:val="00693FFD"/>
    <w:rsid w:val="006944E9"/>
    <w:rsid w:val="006949D7"/>
    <w:rsid w:val="00694A3B"/>
    <w:rsid w:val="006954A6"/>
    <w:rsid w:val="00695696"/>
    <w:rsid w:val="006956B2"/>
    <w:rsid w:val="00695CD6"/>
    <w:rsid w:val="006961C0"/>
    <w:rsid w:val="0069623A"/>
    <w:rsid w:val="006A3C4E"/>
    <w:rsid w:val="006A3CEA"/>
    <w:rsid w:val="006A419A"/>
    <w:rsid w:val="006A57D8"/>
    <w:rsid w:val="006A67A6"/>
    <w:rsid w:val="006A6F7F"/>
    <w:rsid w:val="006B0E40"/>
    <w:rsid w:val="006B4292"/>
    <w:rsid w:val="006B58D0"/>
    <w:rsid w:val="006B5BED"/>
    <w:rsid w:val="006B6964"/>
    <w:rsid w:val="006B6CE4"/>
    <w:rsid w:val="006B6E54"/>
    <w:rsid w:val="006B7B97"/>
    <w:rsid w:val="006C028B"/>
    <w:rsid w:val="006C1BA1"/>
    <w:rsid w:val="006C1D6A"/>
    <w:rsid w:val="006C1E5B"/>
    <w:rsid w:val="006C2016"/>
    <w:rsid w:val="006C3209"/>
    <w:rsid w:val="006C34B6"/>
    <w:rsid w:val="006C459F"/>
    <w:rsid w:val="006C4A2A"/>
    <w:rsid w:val="006C51E7"/>
    <w:rsid w:val="006C5864"/>
    <w:rsid w:val="006C5D20"/>
    <w:rsid w:val="006C71D9"/>
    <w:rsid w:val="006C7E3C"/>
    <w:rsid w:val="006D0353"/>
    <w:rsid w:val="006D0BED"/>
    <w:rsid w:val="006D1497"/>
    <w:rsid w:val="006D1BD5"/>
    <w:rsid w:val="006D27E7"/>
    <w:rsid w:val="006D29A5"/>
    <w:rsid w:val="006D369D"/>
    <w:rsid w:val="006D37D9"/>
    <w:rsid w:val="006D3C89"/>
    <w:rsid w:val="006D3CB4"/>
    <w:rsid w:val="006D40A1"/>
    <w:rsid w:val="006D444B"/>
    <w:rsid w:val="006D463B"/>
    <w:rsid w:val="006D4D19"/>
    <w:rsid w:val="006D5292"/>
    <w:rsid w:val="006D645E"/>
    <w:rsid w:val="006D7655"/>
    <w:rsid w:val="006D7E16"/>
    <w:rsid w:val="006E0CF8"/>
    <w:rsid w:val="006E11FF"/>
    <w:rsid w:val="006E1503"/>
    <w:rsid w:val="006E1C11"/>
    <w:rsid w:val="006E3376"/>
    <w:rsid w:val="006E4ED8"/>
    <w:rsid w:val="006E5A71"/>
    <w:rsid w:val="006E5BF5"/>
    <w:rsid w:val="006E5F65"/>
    <w:rsid w:val="006E7333"/>
    <w:rsid w:val="006F1EC3"/>
    <w:rsid w:val="006F2435"/>
    <w:rsid w:val="006F3CB1"/>
    <w:rsid w:val="006F425D"/>
    <w:rsid w:val="006F43EA"/>
    <w:rsid w:val="006F4A6E"/>
    <w:rsid w:val="006F6475"/>
    <w:rsid w:val="006F6F59"/>
    <w:rsid w:val="00700341"/>
    <w:rsid w:val="00706733"/>
    <w:rsid w:val="00706F2B"/>
    <w:rsid w:val="00707E44"/>
    <w:rsid w:val="0071007B"/>
    <w:rsid w:val="0071014C"/>
    <w:rsid w:val="00710C86"/>
    <w:rsid w:val="00710EE0"/>
    <w:rsid w:val="00711468"/>
    <w:rsid w:val="00711529"/>
    <w:rsid w:val="007121B9"/>
    <w:rsid w:val="0071375B"/>
    <w:rsid w:val="00714843"/>
    <w:rsid w:val="007157C0"/>
    <w:rsid w:val="00715E7F"/>
    <w:rsid w:val="00716B85"/>
    <w:rsid w:val="0072096D"/>
    <w:rsid w:val="007217C8"/>
    <w:rsid w:val="007222E6"/>
    <w:rsid w:val="00722615"/>
    <w:rsid w:val="00722652"/>
    <w:rsid w:val="00722CC4"/>
    <w:rsid w:val="00723DCA"/>
    <w:rsid w:val="007243C3"/>
    <w:rsid w:val="00725566"/>
    <w:rsid w:val="0072600B"/>
    <w:rsid w:val="00726692"/>
    <w:rsid w:val="007269DF"/>
    <w:rsid w:val="007310D9"/>
    <w:rsid w:val="0073122D"/>
    <w:rsid w:val="00731EDE"/>
    <w:rsid w:val="0073235D"/>
    <w:rsid w:val="0073322C"/>
    <w:rsid w:val="0073359D"/>
    <w:rsid w:val="00733C74"/>
    <w:rsid w:val="00740EFD"/>
    <w:rsid w:val="0074113F"/>
    <w:rsid w:val="00741C35"/>
    <w:rsid w:val="00742140"/>
    <w:rsid w:val="00742A0E"/>
    <w:rsid w:val="00742C16"/>
    <w:rsid w:val="007435B0"/>
    <w:rsid w:val="007436F1"/>
    <w:rsid w:val="00743994"/>
    <w:rsid w:val="00745769"/>
    <w:rsid w:val="007460D6"/>
    <w:rsid w:val="007477A4"/>
    <w:rsid w:val="007478C1"/>
    <w:rsid w:val="00747B53"/>
    <w:rsid w:val="00750DFC"/>
    <w:rsid w:val="0075155D"/>
    <w:rsid w:val="007524F7"/>
    <w:rsid w:val="0075307F"/>
    <w:rsid w:val="007531E1"/>
    <w:rsid w:val="00753771"/>
    <w:rsid w:val="00754A8C"/>
    <w:rsid w:val="00755BA4"/>
    <w:rsid w:val="00755D11"/>
    <w:rsid w:val="00755E84"/>
    <w:rsid w:val="00756B1E"/>
    <w:rsid w:val="00757188"/>
    <w:rsid w:val="00760C8F"/>
    <w:rsid w:val="00760F2C"/>
    <w:rsid w:val="007620BD"/>
    <w:rsid w:val="00765A0F"/>
    <w:rsid w:val="0077009C"/>
    <w:rsid w:val="00770336"/>
    <w:rsid w:val="007707BD"/>
    <w:rsid w:val="007717D3"/>
    <w:rsid w:val="00771D6B"/>
    <w:rsid w:val="00772575"/>
    <w:rsid w:val="00772E65"/>
    <w:rsid w:val="00773783"/>
    <w:rsid w:val="00773F98"/>
    <w:rsid w:val="00774BE9"/>
    <w:rsid w:val="00776518"/>
    <w:rsid w:val="00777135"/>
    <w:rsid w:val="007779A3"/>
    <w:rsid w:val="00777FFC"/>
    <w:rsid w:val="007818FC"/>
    <w:rsid w:val="00782F96"/>
    <w:rsid w:val="00783E9E"/>
    <w:rsid w:val="007844E4"/>
    <w:rsid w:val="00784CE4"/>
    <w:rsid w:val="007868FA"/>
    <w:rsid w:val="0079179C"/>
    <w:rsid w:val="007917DA"/>
    <w:rsid w:val="007925F5"/>
    <w:rsid w:val="00792637"/>
    <w:rsid w:val="00793BDF"/>
    <w:rsid w:val="00793C8D"/>
    <w:rsid w:val="0079430C"/>
    <w:rsid w:val="007953B5"/>
    <w:rsid w:val="00795408"/>
    <w:rsid w:val="00795423"/>
    <w:rsid w:val="0079626C"/>
    <w:rsid w:val="007A0EFB"/>
    <w:rsid w:val="007A1724"/>
    <w:rsid w:val="007A1C44"/>
    <w:rsid w:val="007A2462"/>
    <w:rsid w:val="007A2497"/>
    <w:rsid w:val="007A29D1"/>
    <w:rsid w:val="007A3E47"/>
    <w:rsid w:val="007A4A3B"/>
    <w:rsid w:val="007A58B9"/>
    <w:rsid w:val="007A65D2"/>
    <w:rsid w:val="007A66A4"/>
    <w:rsid w:val="007A76E3"/>
    <w:rsid w:val="007B0B0A"/>
    <w:rsid w:val="007B1E52"/>
    <w:rsid w:val="007B2009"/>
    <w:rsid w:val="007B249A"/>
    <w:rsid w:val="007B2A0D"/>
    <w:rsid w:val="007B2BDE"/>
    <w:rsid w:val="007B2F4B"/>
    <w:rsid w:val="007B2F72"/>
    <w:rsid w:val="007B3F65"/>
    <w:rsid w:val="007B4507"/>
    <w:rsid w:val="007B4903"/>
    <w:rsid w:val="007B4F97"/>
    <w:rsid w:val="007B601F"/>
    <w:rsid w:val="007B6FCF"/>
    <w:rsid w:val="007B7DDD"/>
    <w:rsid w:val="007C072B"/>
    <w:rsid w:val="007C0A5B"/>
    <w:rsid w:val="007C1DC3"/>
    <w:rsid w:val="007C23AB"/>
    <w:rsid w:val="007C2DC4"/>
    <w:rsid w:val="007C3190"/>
    <w:rsid w:val="007C3674"/>
    <w:rsid w:val="007C4D32"/>
    <w:rsid w:val="007C6756"/>
    <w:rsid w:val="007C7F81"/>
    <w:rsid w:val="007D2C19"/>
    <w:rsid w:val="007D2C86"/>
    <w:rsid w:val="007D2DF2"/>
    <w:rsid w:val="007D4A18"/>
    <w:rsid w:val="007D5127"/>
    <w:rsid w:val="007D5168"/>
    <w:rsid w:val="007D52F7"/>
    <w:rsid w:val="007D5900"/>
    <w:rsid w:val="007D70D0"/>
    <w:rsid w:val="007D79D1"/>
    <w:rsid w:val="007D7C4B"/>
    <w:rsid w:val="007E0457"/>
    <w:rsid w:val="007E1259"/>
    <w:rsid w:val="007E18F8"/>
    <w:rsid w:val="007E2FE3"/>
    <w:rsid w:val="007E3AB8"/>
    <w:rsid w:val="007E581E"/>
    <w:rsid w:val="007E62E8"/>
    <w:rsid w:val="007E68BD"/>
    <w:rsid w:val="007E7195"/>
    <w:rsid w:val="007F0720"/>
    <w:rsid w:val="007F1104"/>
    <w:rsid w:val="007F1779"/>
    <w:rsid w:val="007F1887"/>
    <w:rsid w:val="007F2E94"/>
    <w:rsid w:val="007F39E4"/>
    <w:rsid w:val="007F3A21"/>
    <w:rsid w:val="007F4A82"/>
    <w:rsid w:val="007F6F75"/>
    <w:rsid w:val="007F726E"/>
    <w:rsid w:val="007F745B"/>
    <w:rsid w:val="00800E1A"/>
    <w:rsid w:val="0080158B"/>
    <w:rsid w:val="0080250E"/>
    <w:rsid w:val="00802BBC"/>
    <w:rsid w:val="00802EFD"/>
    <w:rsid w:val="00803789"/>
    <w:rsid w:val="00803A4F"/>
    <w:rsid w:val="00803A5C"/>
    <w:rsid w:val="0080663B"/>
    <w:rsid w:val="0080674D"/>
    <w:rsid w:val="008109D7"/>
    <w:rsid w:val="00810ADA"/>
    <w:rsid w:val="008140E5"/>
    <w:rsid w:val="008154D6"/>
    <w:rsid w:val="008164DC"/>
    <w:rsid w:val="00816577"/>
    <w:rsid w:val="00817BB8"/>
    <w:rsid w:val="008206EA"/>
    <w:rsid w:val="00820994"/>
    <w:rsid w:val="00821D95"/>
    <w:rsid w:val="00822E58"/>
    <w:rsid w:val="00823B07"/>
    <w:rsid w:val="00823CF7"/>
    <w:rsid w:val="00825E12"/>
    <w:rsid w:val="00826BF0"/>
    <w:rsid w:val="00827420"/>
    <w:rsid w:val="00830280"/>
    <w:rsid w:val="00830315"/>
    <w:rsid w:val="00831B6B"/>
    <w:rsid w:val="0083337C"/>
    <w:rsid w:val="0083581B"/>
    <w:rsid w:val="0083731D"/>
    <w:rsid w:val="0083771F"/>
    <w:rsid w:val="00840352"/>
    <w:rsid w:val="008409E1"/>
    <w:rsid w:val="00841B3D"/>
    <w:rsid w:val="00842286"/>
    <w:rsid w:val="00842B5C"/>
    <w:rsid w:val="00843C73"/>
    <w:rsid w:val="00846366"/>
    <w:rsid w:val="00846AC3"/>
    <w:rsid w:val="00847167"/>
    <w:rsid w:val="00847376"/>
    <w:rsid w:val="00851BE1"/>
    <w:rsid w:val="00852746"/>
    <w:rsid w:val="00852952"/>
    <w:rsid w:val="00852A51"/>
    <w:rsid w:val="008531DF"/>
    <w:rsid w:val="00853EBA"/>
    <w:rsid w:val="00853FF6"/>
    <w:rsid w:val="008555F2"/>
    <w:rsid w:val="0085576C"/>
    <w:rsid w:val="00856631"/>
    <w:rsid w:val="0085682E"/>
    <w:rsid w:val="00856F2C"/>
    <w:rsid w:val="00857580"/>
    <w:rsid w:val="00860FE3"/>
    <w:rsid w:val="00862DA2"/>
    <w:rsid w:val="00863186"/>
    <w:rsid w:val="008632F4"/>
    <w:rsid w:val="00863DEC"/>
    <w:rsid w:val="00864C9E"/>
    <w:rsid w:val="008656A1"/>
    <w:rsid w:val="00865CC2"/>
    <w:rsid w:val="00866235"/>
    <w:rsid w:val="0086639C"/>
    <w:rsid w:val="0086699E"/>
    <w:rsid w:val="00870817"/>
    <w:rsid w:val="00870E92"/>
    <w:rsid w:val="00871178"/>
    <w:rsid w:val="0087329D"/>
    <w:rsid w:val="00873BC4"/>
    <w:rsid w:val="008765EF"/>
    <w:rsid w:val="0087680C"/>
    <w:rsid w:val="00876B9B"/>
    <w:rsid w:val="00876ED0"/>
    <w:rsid w:val="0087772F"/>
    <w:rsid w:val="0088117E"/>
    <w:rsid w:val="008811A8"/>
    <w:rsid w:val="00882233"/>
    <w:rsid w:val="00884776"/>
    <w:rsid w:val="00884D08"/>
    <w:rsid w:val="00885269"/>
    <w:rsid w:val="00885ADB"/>
    <w:rsid w:val="00886C1C"/>
    <w:rsid w:val="0089030C"/>
    <w:rsid w:val="00890374"/>
    <w:rsid w:val="0089163E"/>
    <w:rsid w:val="00891810"/>
    <w:rsid w:val="00893315"/>
    <w:rsid w:val="00895C97"/>
    <w:rsid w:val="00895F18"/>
    <w:rsid w:val="0089625E"/>
    <w:rsid w:val="00896456"/>
    <w:rsid w:val="008A04CD"/>
    <w:rsid w:val="008A1914"/>
    <w:rsid w:val="008A1E6A"/>
    <w:rsid w:val="008A28CF"/>
    <w:rsid w:val="008A29E7"/>
    <w:rsid w:val="008A4A05"/>
    <w:rsid w:val="008B23D3"/>
    <w:rsid w:val="008B265C"/>
    <w:rsid w:val="008B2C7E"/>
    <w:rsid w:val="008B2E90"/>
    <w:rsid w:val="008B350D"/>
    <w:rsid w:val="008B4071"/>
    <w:rsid w:val="008B4519"/>
    <w:rsid w:val="008B4642"/>
    <w:rsid w:val="008B6353"/>
    <w:rsid w:val="008B7307"/>
    <w:rsid w:val="008B77D6"/>
    <w:rsid w:val="008B7860"/>
    <w:rsid w:val="008C10F0"/>
    <w:rsid w:val="008C1C4C"/>
    <w:rsid w:val="008C1FAA"/>
    <w:rsid w:val="008C28E5"/>
    <w:rsid w:val="008C3B6E"/>
    <w:rsid w:val="008C41AB"/>
    <w:rsid w:val="008C4AE9"/>
    <w:rsid w:val="008C4BB5"/>
    <w:rsid w:val="008C58CB"/>
    <w:rsid w:val="008D08A9"/>
    <w:rsid w:val="008D120B"/>
    <w:rsid w:val="008D177D"/>
    <w:rsid w:val="008D1BAE"/>
    <w:rsid w:val="008D1F0A"/>
    <w:rsid w:val="008D22AE"/>
    <w:rsid w:val="008D27EA"/>
    <w:rsid w:val="008D36FE"/>
    <w:rsid w:val="008D4642"/>
    <w:rsid w:val="008D4759"/>
    <w:rsid w:val="008D5119"/>
    <w:rsid w:val="008D5544"/>
    <w:rsid w:val="008D5ED6"/>
    <w:rsid w:val="008D71FE"/>
    <w:rsid w:val="008E1F08"/>
    <w:rsid w:val="008E1F23"/>
    <w:rsid w:val="008E247D"/>
    <w:rsid w:val="008E266F"/>
    <w:rsid w:val="008E2AE4"/>
    <w:rsid w:val="008E2BE6"/>
    <w:rsid w:val="008E3E65"/>
    <w:rsid w:val="008E52D5"/>
    <w:rsid w:val="008E59D8"/>
    <w:rsid w:val="008E5BDC"/>
    <w:rsid w:val="008E6B89"/>
    <w:rsid w:val="008E700E"/>
    <w:rsid w:val="008E7A60"/>
    <w:rsid w:val="008E7B99"/>
    <w:rsid w:val="008F0168"/>
    <w:rsid w:val="008F0946"/>
    <w:rsid w:val="008F0FA4"/>
    <w:rsid w:val="008F368A"/>
    <w:rsid w:val="008F40C1"/>
    <w:rsid w:val="008F4644"/>
    <w:rsid w:val="008F4966"/>
    <w:rsid w:val="008F56B3"/>
    <w:rsid w:val="008F5C72"/>
    <w:rsid w:val="008F6064"/>
    <w:rsid w:val="008F7DC6"/>
    <w:rsid w:val="00900CCB"/>
    <w:rsid w:val="009017DE"/>
    <w:rsid w:val="0090254E"/>
    <w:rsid w:val="00904928"/>
    <w:rsid w:val="00905A4C"/>
    <w:rsid w:val="009060A1"/>
    <w:rsid w:val="009064A5"/>
    <w:rsid w:val="009079EF"/>
    <w:rsid w:val="00907FF1"/>
    <w:rsid w:val="0091006F"/>
    <w:rsid w:val="0091075C"/>
    <w:rsid w:val="009108B5"/>
    <w:rsid w:val="00912428"/>
    <w:rsid w:val="00912709"/>
    <w:rsid w:val="00913CFC"/>
    <w:rsid w:val="00913D90"/>
    <w:rsid w:val="00914239"/>
    <w:rsid w:val="00914398"/>
    <w:rsid w:val="00914E4A"/>
    <w:rsid w:val="009156E7"/>
    <w:rsid w:val="00916CEF"/>
    <w:rsid w:val="00917029"/>
    <w:rsid w:val="0091730E"/>
    <w:rsid w:val="0092211C"/>
    <w:rsid w:val="009230BF"/>
    <w:rsid w:val="00923B1D"/>
    <w:rsid w:val="0092463A"/>
    <w:rsid w:val="0093137F"/>
    <w:rsid w:val="00931903"/>
    <w:rsid w:val="0093365E"/>
    <w:rsid w:val="00933ABF"/>
    <w:rsid w:val="00936F50"/>
    <w:rsid w:val="009371E0"/>
    <w:rsid w:val="009401E4"/>
    <w:rsid w:val="009404DA"/>
    <w:rsid w:val="009407E8"/>
    <w:rsid w:val="00940912"/>
    <w:rsid w:val="009418AE"/>
    <w:rsid w:val="00941FB0"/>
    <w:rsid w:val="00942ECF"/>
    <w:rsid w:val="009437CB"/>
    <w:rsid w:val="0094473D"/>
    <w:rsid w:val="00944757"/>
    <w:rsid w:val="00946D66"/>
    <w:rsid w:val="00946FD4"/>
    <w:rsid w:val="00947905"/>
    <w:rsid w:val="009479E9"/>
    <w:rsid w:val="0095050E"/>
    <w:rsid w:val="009506BB"/>
    <w:rsid w:val="00951DEF"/>
    <w:rsid w:val="00952A81"/>
    <w:rsid w:val="00953682"/>
    <w:rsid w:val="00953D7E"/>
    <w:rsid w:val="00954D1E"/>
    <w:rsid w:val="00955867"/>
    <w:rsid w:val="0095677F"/>
    <w:rsid w:val="00962D2F"/>
    <w:rsid w:val="00963BC1"/>
    <w:rsid w:val="00964233"/>
    <w:rsid w:val="009643CF"/>
    <w:rsid w:val="009644C6"/>
    <w:rsid w:val="00970143"/>
    <w:rsid w:val="009715A4"/>
    <w:rsid w:val="00971950"/>
    <w:rsid w:val="00971DF6"/>
    <w:rsid w:val="00972184"/>
    <w:rsid w:val="00973465"/>
    <w:rsid w:val="009736E6"/>
    <w:rsid w:val="00973ABF"/>
    <w:rsid w:val="00973BA1"/>
    <w:rsid w:val="009747E9"/>
    <w:rsid w:val="00975B91"/>
    <w:rsid w:val="00976108"/>
    <w:rsid w:val="009761CB"/>
    <w:rsid w:val="0097683E"/>
    <w:rsid w:val="00976ABF"/>
    <w:rsid w:val="00976E60"/>
    <w:rsid w:val="009770E7"/>
    <w:rsid w:val="00977CF5"/>
    <w:rsid w:val="00980AAE"/>
    <w:rsid w:val="00981015"/>
    <w:rsid w:val="0098220A"/>
    <w:rsid w:val="009832C0"/>
    <w:rsid w:val="0098558D"/>
    <w:rsid w:val="009906CA"/>
    <w:rsid w:val="00990F12"/>
    <w:rsid w:val="009918C0"/>
    <w:rsid w:val="00992AB8"/>
    <w:rsid w:val="00992E66"/>
    <w:rsid w:val="00993552"/>
    <w:rsid w:val="0099375E"/>
    <w:rsid w:val="0099379C"/>
    <w:rsid w:val="00996EAC"/>
    <w:rsid w:val="00997D2C"/>
    <w:rsid w:val="009A1284"/>
    <w:rsid w:val="009A3C18"/>
    <w:rsid w:val="009A40BC"/>
    <w:rsid w:val="009A6AE4"/>
    <w:rsid w:val="009A6B9F"/>
    <w:rsid w:val="009A6EE0"/>
    <w:rsid w:val="009B0A6C"/>
    <w:rsid w:val="009B3BD7"/>
    <w:rsid w:val="009B3EF0"/>
    <w:rsid w:val="009B4750"/>
    <w:rsid w:val="009B48BD"/>
    <w:rsid w:val="009B49FC"/>
    <w:rsid w:val="009B54F4"/>
    <w:rsid w:val="009B61E9"/>
    <w:rsid w:val="009B64FF"/>
    <w:rsid w:val="009B721D"/>
    <w:rsid w:val="009B7DCB"/>
    <w:rsid w:val="009C1F01"/>
    <w:rsid w:val="009C2062"/>
    <w:rsid w:val="009C2685"/>
    <w:rsid w:val="009C2CFC"/>
    <w:rsid w:val="009C3410"/>
    <w:rsid w:val="009C3BAA"/>
    <w:rsid w:val="009C40A1"/>
    <w:rsid w:val="009C40B1"/>
    <w:rsid w:val="009C5A83"/>
    <w:rsid w:val="009C5D2C"/>
    <w:rsid w:val="009C6BD8"/>
    <w:rsid w:val="009C75ED"/>
    <w:rsid w:val="009D0158"/>
    <w:rsid w:val="009D0292"/>
    <w:rsid w:val="009D13DD"/>
    <w:rsid w:val="009D18D5"/>
    <w:rsid w:val="009D30EE"/>
    <w:rsid w:val="009D3327"/>
    <w:rsid w:val="009D3D04"/>
    <w:rsid w:val="009D41F7"/>
    <w:rsid w:val="009D47BE"/>
    <w:rsid w:val="009D555E"/>
    <w:rsid w:val="009D562C"/>
    <w:rsid w:val="009E039A"/>
    <w:rsid w:val="009E03D5"/>
    <w:rsid w:val="009E19E6"/>
    <w:rsid w:val="009E2557"/>
    <w:rsid w:val="009E4041"/>
    <w:rsid w:val="009E4C35"/>
    <w:rsid w:val="009E515E"/>
    <w:rsid w:val="009E5BCD"/>
    <w:rsid w:val="009E6787"/>
    <w:rsid w:val="009E6F73"/>
    <w:rsid w:val="009E7B5D"/>
    <w:rsid w:val="009F1086"/>
    <w:rsid w:val="009F1A2D"/>
    <w:rsid w:val="009F291B"/>
    <w:rsid w:val="009F32F5"/>
    <w:rsid w:val="009F3E95"/>
    <w:rsid w:val="009F40DA"/>
    <w:rsid w:val="009F441F"/>
    <w:rsid w:val="009F452B"/>
    <w:rsid w:val="009F49D6"/>
    <w:rsid w:val="009F500B"/>
    <w:rsid w:val="009F572E"/>
    <w:rsid w:val="009F65FC"/>
    <w:rsid w:val="00A0005B"/>
    <w:rsid w:val="00A00465"/>
    <w:rsid w:val="00A004BB"/>
    <w:rsid w:val="00A00801"/>
    <w:rsid w:val="00A00E13"/>
    <w:rsid w:val="00A017C9"/>
    <w:rsid w:val="00A01D77"/>
    <w:rsid w:val="00A02AED"/>
    <w:rsid w:val="00A02F89"/>
    <w:rsid w:val="00A052F9"/>
    <w:rsid w:val="00A05800"/>
    <w:rsid w:val="00A05981"/>
    <w:rsid w:val="00A06099"/>
    <w:rsid w:val="00A0756D"/>
    <w:rsid w:val="00A106A3"/>
    <w:rsid w:val="00A109CD"/>
    <w:rsid w:val="00A13649"/>
    <w:rsid w:val="00A13814"/>
    <w:rsid w:val="00A139EA"/>
    <w:rsid w:val="00A13DFF"/>
    <w:rsid w:val="00A13EE9"/>
    <w:rsid w:val="00A14096"/>
    <w:rsid w:val="00A16097"/>
    <w:rsid w:val="00A223AF"/>
    <w:rsid w:val="00A225B5"/>
    <w:rsid w:val="00A230FE"/>
    <w:rsid w:val="00A24248"/>
    <w:rsid w:val="00A244AA"/>
    <w:rsid w:val="00A257FE"/>
    <w:rsid w:val="00A273D0"/>
    <w:rsid w:val="00A27B09"/>
    <w:rsid w:val="00A27E14"/>
    <w:rsid w:val="00A27E81"/>
    <w:rsid w:val="00A30237"/>
    <w:rsid w:val="00A32D03"/>
    <w:rsid w:val="00A336A6"/>
    <w:rsid w:val="00A34B60"/>
    <w:rsid w:val="00A350AE"/>
    <w:rsid w:val="00A35503"/>
    <w:rsid w:val="00A359B6"/>
    <w:rsid w:val="00A36AC8"/>
    <w:rsid w:val="00A36EA0"/>
    <w:rsid w:val="00A37333"/>
    <w:rsid w:val="00A408F3"/>
    <w:rsid w:val="00A41BCB"/>
    <w:rsid w:val="00A43577"/>
    <w:rsid w:val="00A44B9C"/>
    <w:rsid w:val="00A44BE0"/>
    <w:rsid w:val="00A4526F"/>
    <w:rsid w:val="00A45875"/>
    <w:rsid w:val="00A45EA5"/>
    <w:rsid w:val="00A47656"/>
    <w:rsid w:val="00A47871"/>
    <w:rsid w:val="00A50827"/>
    <w:rsid w:val="00A50981"/>
    <w:rsid w:val="00A50CB3"/>
    <w:rsid w:val="00A510B3"/>
    <w:rsid w:val="00A51764"/>
    <w:rsid w:val="00A51F92"/>
    <w:rsid w:val="00A53DEC"/>
    <w:rsid w:val="00A55517"/>
    <w:rsid w:val="00A575B2"/>
    <w:rsid w:val="00A575F7"/>
    <w:rsid w:val="00A60297"/>
    <w:rsid w:val="00A610D0"/>
    <w:rsid w:val="00A62EEC"/>
    <w:rsid w:val="00A64139"/>
    <w:rsid w:val="00A64E02"/>
    <w:rsid w:val="00A650BC"/>
    <w:rsid w:val="00A65967"/>
    <w:rsid w:val="00A678E1"/>
    <w:rsid w:val="00A67D77"/>
    <w:rsid w:val="00A70C7F"/>
    <w:rsid w:val="00A7155C"/>
    <w:rsid w:val="00A720D2"/>
    <w:rsid w:val="00A73341"/>
    <w:rsid w:val="00A73C20"/>
    <w:rsid w:val="00A73C5F"/>
    <w:rsid w:val="00A73E99"/>
    <w:rsid w:val="00A74580"/>
    <w:rsid w:val="00A759D1"/>
    <w:rsid w:val="00A76737"/>
    <w:rsid w:val="00A7705D"/>
    <w:rsid w:val="00A77401"/>
    <w:rsid w:val="00A77CE5"/>
    <w:rsid w:val="00A812DF"/>
    <w:rsid w:val="00A81568"/>
    <w:rsid w:val="00A81C74"/>
    <w:rsid w:val="00A81F9C"/>
    <w:rsid w:val="00A82174"/>
    <w:rsid w:val="00A822A0"/>
    <w:rsid w:val="00A822A9"/>
    <w:rsid w:val="00A83521"/>
    <w:rsid w:val="00A85F39"/>
    <w:rsid w:val="00A87536"/>
    <w:rsid w:val="00A90E60"/>
    <w:rsid w:val="00A914E4"/>
    <w:rsid w:val="00A927D9"/>
    <w:rsid w:val="00A93543"/>
    <w:rsid w:val="00A93AB7"/>
    <w:rsid w:val="00A93FBC"/>
    <w:rsid w:val="00A94693"/>
    <w:rsid w:val="00A96DC0"/>
    <w:rsid w:val="00A97327"/>
    <w:rsid w:val="00AA1549"/>
    <w:rsid w:val="00AA207D"/>
    <w:rsid w:val="00AA20D9"/>
    <w:rsid w:val="00AA2C4A"/>
    <w:rsid w:val="00AA3E26"/>
    <w:rsid w:val="00AA4B6D"/>
    <w:rsid w:val="00AA59C9"/>
    <w:rsid w:val="00AA6779"/>
    <w:rsid w:val="00AA70CE"/>
    <w:rsid w:val="00AA7816"/>
    <w:rsid w:val="00AA799F"/>
    <w:rsid w:val="00AA7EFF"/>
    <w:rsid w:val="00AB0663"/>
    <w:rsid w:val="00AB0855"/>
    <w:rsid w:val="00AB0A4E"/>
    <w:rsid w:val="00AB1A37"/>
    <w:rsid w:val="00AB1C47"/>
    <w:rsid w:val="00AB2B29"/>
    <w:rsid w:val="00AB2D3E"/>
    <w:rsid w:val="00AB3CB1"/>
    <w:rsid w:val="00AB52CA"/>
    <w:rsid w:val="00AB6D41"/>
    <w:rsid w:val="00AB78F5"/>
    <w:rsid w:val="00AC02F3"/>
    <w:rsid w:val="00AC04EC"/>
    <w:rsid w:val="00AC1E0A"/>
    <w:rsid w:val="00AC1F52"/>
    <w:rsid w:val="00AC236F"/>
    <w:rsid w:val="00AC278E"/>
    <w:rsid w:val="00AC3554"/>
    <w:rsid w:val="00AC3640"/>
    <w:rsid w:val="00AC3C0D"/>
    <w:rsid w:val="00AC3C6B"/>
    <w:rsid w:val="00AC3EE1"/>
    <w:rsid w:val="00AC5204"/>
    <w:rsid w:val="00AC5B78"/>
    <w:rsid w:val="00AC74B3"/>
    <w:rsid w:val="00AC77AA"/>
    <w:rsid w:val="00AC7BB4"/>
    <w:rsid w:val="00AD070D"/>
    <w:rsid w:val="00AD0AFF"/>
    <w:rsid w:val="00AD0EDC"/>
    <w:rsid w:val="00AD1A54"/>
    <w:rsid w:val="00AD228F"/>
    <w:rsid w:val="00AD2DB2"/>
    <w:rsid w:val="00AD2EB5"/>
    <w:rsid w:val="00AD3316"/>
    <w:rsid w:val="00AD399A"/>
    <w:rsid w:val="00AD428B"/>
    <w:rsid w:val="00AD4564"/>
    <w:rsid w:val="00AD5458"/>
    <w:rsid w:val="00AE056A"/>
    <w:rsid w:val="00AE0E8A"/>
    <w:rsid w:val="00AE2C68"/>
    <w:rsid w:val="00AE30E0"/>
    <w:rsid w:val="00AE44FC"/>
    <w:rsid w:val="00AE47E3"/>
    <w:rsid w:val="00AE72C3"/>
    <w:rsid w:val="00AF043A"/>
    <w:rsid w:val="00AF0A55"/>
    <w:rsid w:val="00AF17C7"/>
    <w:rsid w:val="00AF183C"/>
    <w:rsid w:val="00AF2CBC"/>
    <w:rsid w:val="00AF330C"/>
    <w:rsid w:val="00AF35FD"/>
    <w:rsid w:val="00AF38A2"/>
    <w:rsid w:val="00AF3909"/>
    <w:rsid w:val="00AF481D"/>
    <w:rsid w:val="00B003AA"/>
    <w:rsid w:val="00B00692"/>
    <w:rsid w:val="00B008F5"/>
    <w:rsid w:val="00B016A8"/>
    <w:rsid w:val="00B01ED1"/>
    <w:rsid w:val="00B027EA"/>
    <w:rsid w:val="00B0334F"/>
    <w:rsid w:val="00B036FF"/>
    <w:rsid w:val="00B03826"/>
    <w:rsid w:val="00B044AE"/>
    <w:rsid w:val="00B049E5"/>
    <w:rsid w:val="00B051FE"/>
    <w:rsid w:val="00B05E16"/>
    <w:rsid w:val="00B05F1D"/>
    <w:rsid w:val="00B06C68"/>
    <w:rsid w:val="00B06CAF"/>
    <w:rsid w:val="00B06D98"/>
    <w:rsid w:val="00B1029C"/>
    <w:rsid w:val="00B116F1"/>
    <w:rsid w:val="00B11A7D"/>
    <w:rsid w:val="00B12C93"/>
    <w:rsid w:val="00B15480"/>
    <w:rsid w:val="00B15A0C"/>
    <w:rsid w:val="00B20B7C"/>
    <w:rsid w:val="00B210FB"/>
    <w:rsid w:val="00B231FF"/>
    <w:rsid w:val="00B23B09"/>
    <w:rsid w:val="00B23C6C"/>
    <w:rsid w:val="00B23D34"/>
    <w:rsid w:val="00B24F48"/>
    <w:rsid w:val="00B25D70"/>
    <w:rsid w:val="00B27868"/>
    <w:rsid w:val="00B30B59"/>
    <w:rsid w:val="00B3212D"/>
    <w:rsid w:val="00B322BC"/>
    <w:rsid w:val="00B32621"/>
    <w:rsid w:val="00B32D80"/>
    <w:rsid w:val="00B33427"/>
    <w:rsid w:val="00B33D73"/>
    <w:rsid w:val="00B341E2"/>
    <w:rsid w:val="00B34232"/>
    <w:rsid w:val="00B34667"/>
    <w:rsid w:val="00B351BB"/>
    <w:rsid w:val="00B360DF"/>
    <w:rsid w:val="00B3648E"/>
    <w:rsid w:val="00B374CA"/>
    <w:rsid w:val="00B37BDF"/>
    <w:rsid w:val="00B40AC8"/>
    <w:rsid w:val="00B40E0A"/>
    <w:rsid w:val="00B41452"/>
    <w:rsid w:val="00B4194A"/>
    <w:rsid w:val="00B41A46"/>
    <w:rsid w:val="00B41F94"/>
    <w:rsid w:val="00B4298F"/>
    <w:rsid w:val="00B42CD5"/>
    <w:rsid w:val="00B4356C"/>
    <w:rsid w:val="00B44005"/>
    <w:rsid w:val="00B4461A"/>
    <w:rsid w:val="00B45028"/>
    <w:rsid w:val="00B45A80"/>
    <w:rsid w:val="00B45F04"/>
    <w:rsid w:val="00B50980"/>
    <w:rsid w:val="00B51929"/>
    <w:rsid w:val="00B51B2D"/>
    <w:rsid w:val="00B538AD"/>
    <w:rsid w:val="00B53E4E"/>
    <w:rsid w:val="00B551FE"/>
    <w:rsid w:val="00B55450"/>
    <w:rsid w:val="00B55E76"/>
    <w:rsid w:val="00B56020"/>
    <w:rsid w:val="00B5662F"/>
    <w:rsid w:val="00B567D3"/>
    <w:rsid w:val="00B60FC6"/>
    <w:rsid w:val="00B61350"/>
    <w:rsid w:val="00B62894"/>
    <w:rsid w:val="00B63EF1"/>
    <w:rsid w:val="00B644E1"/>
    <w:rsid w:val="00B64581"/>
    <w:rsid w:val="00B66F33"/>
    <w:rsid w:val="00B70600"/>
    <w:rsid w:val="00B70BA4"/>
    <w:rsid w:val="00B7130A"/>
    <w:rsid w:val="00B71882"/>
    <w:rsid w:val="00B71BB7"/>
    <w:rsid w:val="00B727EA"/>
    <w:rsid w:val="00B72824"/>
    <w:rsid w:val="00B72D6E"/>
    <w:rsid w:val="00B73F5B"/>
    <w:rsid w:val="00B74026"/>
    <w:rsid w:val="00B740AF"/>
    <w:rsid w:val="00B7461B"/>
    <w:rsid w:val="00B747ED"/>
    <w:rsid w:val="00B75170"/>
    <w:rsid w:val="00B753E1"/>
    <w:rsid w:val="00B75E49"/>
    <w:rsid w:val="00B76300"/>
    <w:rsid w:val="00B76840"/>
    <w:rsid w:val="00B76DA6"/>
    <w:rsid w:val="00B76E42"/>
    <w:rsid w:val="00B77A10"/>
    <w:rsid w:val="00B806A3"/>
    <w:rsid w:val="00B8089C"/>
    <w:rsid w:val="00B80F07"/>
    <w:rsid w:val="00B81E95"/>
    <w:rsid w:val="00B84958"/>
    <w:rsid w:val="00B8692E"/>
    <w:rsid w:val="00B86E76"/>
    <w:rsid w:val="00B87567"/>
    <w:rsid w:val="00B87CA9"/>
    <w:rsid w:val="00B87EC7"/>
    <w:rsid w:val="00B87FEA"/>
    <w:rsid w:val="00B90537"/>
    <w:rsid w:val="00B90B4C"/>
    <w:rsid w:val="00B9120F"/>
    <w:rsid w:val="00B9312C"/>
    <w:rsid w:val="00B94167"/>
    <w:rsid w:val="00B945A9"/>
    <w:rsid w:val="00B94A33"/>
    <w:rsid w:val="00B95096"/>
    <w:rsid w:val="00B9514B"/>
    <w:rsid w:val="00B95FF8"/>
    <w:rsid w:val="00B96B38"/>
    <w:rsid w:val="00BA0683"/>
    <w:rsid w:val="00BA08F0"/>
    <w:rsid w:val="00BA1369"/>
    <w:rsid w:val="00BA20EE"/>
    <w:rsid w:val="00BA2B34"/>
    <w:rsid w:val="00BA32A8"/>
    <w:rsid w:val="00BA37BA"/>
    <w:rsid w:val="00BA42F1"/>
    <w:rsid w:val="00BA44AB"/>
    <w:rsid w:val="00BA4DB5"/>
    <w:rsid w:val="00BA52CF"/>
    <w:rsid w:val="00BA5685"/>
    <w:rsid w:val="00BA6844"/>
    <w:rsid w:val="00BA6E89"/>
    <w:rsid w:val="00BB0679"/>
    <w:rsid w:val="00BB1106"/>
    <w:rsid w:val="00BB1241"/>
    <w:rsid w:val="00BB1DE1"/>
    <w:rsid w:val="00BB2028"/>
    <w:rsid w:val="00BB2F0F"/>
    <w:rsid w:val="00BB37B1"/>
    <w:rsid w:val="00BB3B30"/>
    <w:rsid w:val="00BB5EC1"/>
    <w:rsid w:val="00BB5EE2"/>
    <w:rsid w:val="00BC08FD"/>
    <w:rsid w:val="00BC2AD1"/>
    <w:rsid w:val="00BC56DE"/>
    <w:rsid w:val="00BC5F57"/>
    <w:rsid w:val="00BC6A34"/>
    <w:rsid w:val="00BC75D4"/>
    <w:rsid w:val="00BC7C44"/>
    <w:rsid w:val="00BD0816"/>
    <w:rsid w:val="00BD0883"/>
    <w:rsid w:val="00BD1F9D"/>
    <w:rsid w:val="00BD20FB"/>
    <w:rsid w:val="00BD21B5"/>
    <w:rsid w:val="00BD3438"/>
    <w:rsid w:val="00BD38C0"/>
    <w:rsid w:val="00BD52F1"/>
    <w:rsid w:val="00BD6E03"/>
    <w:rsid w:val="00BD7AA4"/>
    <w:rsid w:val="00BD7BE3"/>
    <w:rsid w:val="00BE11D3"/>
    <w:rsid w:val="00BE17FE"/>
    <w:rsid w:val="00BE2477"/>
    <w:rsid w:val="00BE4853"/>
    <w:rsid w:val="00BE55E7"/>
    <w:rsid w:val="00BE6147"/>
    <w:rsid w:val="00BE6D9A"/>
    <w:rsid w:val="00BF0585"/>
    <w:rsid w:val="00BF0FD3"/>
    <w:rsid w:val="00BF13A6"/>
    <w:rsid w:val="00BF20CC"/>
    <w:rsid w:val="00BF34E3"/>
    <w:rsid w:val="00BF54A9"/>
    <w:rsid w:val="00BF6104"/>
    <w:rsid w:val="00BF613E"/>
    <w:rsid w:val="00BF6DE2"/>
    <w:rsid w:val="00BF7024"/>
    <w:rsid w:val="00BF7952"/>
    <w:rsid w:val="00C00DF8"/>
    <w:rsid w:val="00C0113F"/>
    <w:rsid w:val="00C025F1"/>
    <w:rsid w:val="00C037AB"/>
    <w:rsid w:val="00C04076"/>
    <w:rsid w:val="00C0422F"/>
    <w:rsid w:val="00C04738"/>
    <w:rsid w:val="00C0581B"/>
    <w:rsid w:val="00C07393"/>
    <w:rsid w:val="00C0754B"/>
    <w:rsid w:val="00C11F23"/>
    <w:rsid w:val="00C1209D"/>
    <w:rsid w:val="00C12BAE"/>
    <w:rsid w:val="00C1358B"/>
    <w:rsid w:val="00C13F65"/>
    <w:rsid w:val="00C1501C"/>
    <w:rsid w:val="00C156F7"/>
    <w:rsid w:val="00C1628F"/>
    <w:rsid w:val="00C16A38"/>
    <w:rsid w:val="00C1741F"/>
    <w:rsid w:val="00C174C3"/>
    <w:rsid w:val="00C20342"/>
    <w:rsid w:val="00C203A3"/>
    <w:rsid w:val="00C20B49"/>
    <w:rsid w:val="00C2347E"/>
    <w:rsid w:val="00C24066"/>
    <w:rsid w:val="00C24681"/>
    <w:rsid w:val="00C24712"/>
    <w:rsid w:val="00C25060"/>
    <w:rsid w:val="00C25721"/>
    <w:rsid w:val="00C27FC5"/>
    <w:rsid w:val="00C306BC"/>
    <w:rsid w:val="00C316D0"/>
    <w:rsid w:val="00C31A22"/>
    <w:rsid w:val="00C32303"/>
    <w:rsid w:val="00C32E11"/>
    <w:rsid w:val="00C33638"/>
    <w:rsid w:val="00C33EDA"/>
    <w:rsid w:val="00C3400B"/>
    <w:rsid w:val="00C346F3"/>
    <w:rsid w:val="00C34AB5"/>
    <w:rsid w:val="00C35E07"/>
    <w:rsid w:val="00C36C2E"/>
    <w:rsid w:val="00C373EE"/>
    <w:rsid w:val="00C405D8"/>
    <w:rsid w:val="00C40C56"/>
    <w:rsid w:val="00C4114C"/>
    <w:rsid w:val="00C4132E"/>
    <w:rsid w:val="00C4279F"/>
    <w:rsid w:val="00C429D0"/>
    <w:rsid w:val="00C433E8"/>
    <w:rsid w:val="00C43CA9"/>
    <w:rsid w:val="00C45C6B"/>
    <w:rsid w:val="00C4602C"/>
    <w:rsid w:val="00C46B8F"/>
    <w:rsid w:val="00C46C90"/>
    <w:rsid w:val="00C4765A"/>
    <w:rsid w:val="00C47E54"/>
    <w:rsid w:val="00C50568"/>
    <w:rsid w:val="00C5187E"/>
    <w:rsid w:val="00C53323"/>
    <w:rsid w:val="00C537E7"/>
    <w:rsid w:val="00C53889"/>
    <w:rsid w:val="00C53C8D"/>
    <w:rsid w:val="00C54171"/>
    <w:rsid w:val="00C557FB"/>
    <w:rsid w:val="00C55C2A"/>
    <w:rsid w:val="00C56688"/>
    <w:rsid w:val="00C56ADD"/>
    <w:rsid w:val="00C61869"/>
    <w:rsid w:val="00C61A8E"/>
    <w:rsid w:val="00C63974"/>
    <w:rsid w:val="00C6460D"/>
    <w:rsid w:val="00C64682"/>
    <w:rsid w:val="00C6532B"/>
    <w:rsid w:val="00C657E0"/>
    <w:rsid w:val="00C67A49"/>
    <w:rsid w:val="00C70D78"/>
    <w:rsid w:val="00C7399A"/>
    <w:rsid w:val="00C74839"/>
    <w:rsid w:val="00C74E66"/>
    <w:rsid w:val="00C761CD"/>
    <w:rsid w:val="00C76831"/>
    <w:rsid w:val="00C775DD"/>
    <w:rsid w:val="00C802E5"/>
    <w:rsid w:val="00C81025"/>
    <w:rsid w:val="00C81CE3"/>
    <w:rsid w:val="00C82243"/>
    <w:rsid w:val="00C83509"/>
    <w:rsid w:val="00C853D5"/>
    <w:rsid w:val="00C8699F"/>
    <w:rsid w:val="00C8725D"/>
    <w:rsid w:val="00C90425"/>
    <w:rsid w:val="00C9185F"/>
    <w:rsid w:val="00C91F9E"/>
    <w:rsid w:val="00C92A43"/>
    <w:rsid w:val="00C93290"/>
    <w:rsid w:val="00C93AF9"/>
    <w:rsid w:val="00C93C4E"/>
    <w:rsid w:val="00C93F39"/>
    <w:rsid w:val="00C949E0"/>
    <w:rsid w:val="00C95255"/>
    <w:rsid w:val="00C964B9"/>
    <w:rsid w:val="00CA0227"/>
    <w:rsid w:val="00CA0BDB"/>
    <w:rsid w:val="00CA1546"/>
    <w:rsid w:val="00CA29F3"/>
    <w:rsid w:val="00CA3FA0"/>
    <w:rsid w:val="00CA40E5"/>
    <w:rsid w:val="00CA4424"/>
    <w:rsid w:val="00CA49AB"/>
    <w:rsid w:val="00CA49B0"/>
    <w:rsid w:val="00CA4C26"/>
    <w:rsid w:val="00CA6044"/>
    <w:rsid w:val="00CA6310"/>
    <w:rsid w:val="00CA654B"/>
    <w:rsid w:val="00CA7B55"/>
    <w:rsid w:val="00CB0A22"/>
    <w:rsid w:val="00CB0A43"/>
    <w:rsid w:val="00CB0C1B"/>
    <w:rsid w:val="00CB1666"/>
    <w:rsid w:val="00CB22C9"/>
    <w:rsid w:val="00CB2B95"/>
    <w:rsid w:val="00CB4B63"/>
    <w:rsid w:val="00CB528D"/>
    <w:rsid w:val="00CB5892"/>
    <w:rsid w:val="00CB5F71"/>
    <w:rsid w:val="00CB60BA"/>
    <w:rsid w:val="00CB6687"/>
    <w:rsid w:val="00CC0185"/>
    <w:rsid w:val="00CC03D2"/>
    <w:rsid w:val="00CC0A79"/>
    <w:rsid w:val="00CC19D9"/>
    <w:rsid w:val="00CC1F02"/>
    <w:rsid w:val="00CC2404"/>
    <w:rsid w:val="00CC3854"/>
    <w:rsid w:val="00CC4380"/>
    <w:rsid w:val="00CC4F0C"/>
    <w:rsid w:val="00CC556C"/>
    <w:rsid w:val="00CC572B"/>
    <w:rsid w:val="00CC735A"/>
    <w:rsid w:val="00CC73E3"/>
    <w:rsid w:val="00CD0721"/>
    <w:rsid w:val="00CD0967"/>
    <w:rsid w:val="00CD1233"/>
    <w:rsid w:val="00CD26F0"/>
    <w:rsid w:val="00CD3EC6"/>
    <w:rsid w:val="00CD45D1"/>
    <w:rsid w:val="00CD4857"/>
    <w:rsid w:val="00CD4C39"/>
    <w:rsid w:val="00CD4F6A"/>
    <w:rsid w:val="00CE078E"/>
    <w:rsid w:val="00CE0831"/>
    <w:rsid w:val="00CE2618"/>
    <w:rsid w:val="00CE2EEC"/>
    <w:rsid w:val="00CE460E"/>
    <w:rsid w:val="00CE4AFF"/>
    <w:rsid w:val="00CE6BD6"/>
    <w:rsid w:val="00CF029C"/>
    <w:rsid w:val="00CF0D81"/>
    <w:rsid w:val="00CF1F33"/>
    <w:rsid w:val="00CF4136"/>
    <w:rsid w:val="00CF55BA"/>
    <w:rsid w:val="00CF59D8"/>
    <w:rsid w:val="00CF685B"/>
    <w:rsid w:val="00CF6E5F"/>
    <w:rsid w:val="00D00C20"/>
    <w:rsid w:val="00D01E68"/>
    <w:rsid w:val="00D02B7D"/>
    <w:rsid w:val="00D02C29"/>
    <w:rsid w:val="00D04295"/>
    <w:rsid w:val="00D05DE9"/>
    <w:rsid w:val="00D0666B"/>
    <w:rsid w:val="00D06C30"/>
    <w:rsid w:val="00D07258"/>
    <w:rsid w:val="00D0765A"/>
    <w:rsid w:val="00D07946"/>
    <w:rsid w:val="00D105A5"/>
    <w:rsid w:val="00D112A0"/>
    <w:rsid w:val="00D11A96"/>
    <w:rsid w:val="00D11E5F"/>
    <w:rsid w:val="00D178A7"/>
    <w:rsid w:val="00D17DA2"/>
    <w:rsid w:val="00D20162"/>
    <w:rsid w:val="00D21B56"/>
    <w:rsid w:val="00D220B3"/>
    <w:rsid w:val="00D22CDF"/>
    <w:rsid w:val="00D23A16"/>
    <w:rsid w:val="00D23C30"/>
    <w:rsid w:val="00D23EE1"/>
    <w:rsid w:val="00D24C70"/>
    <w:rsid w:val="00D254B4"/>
    <w:rsid w:val="00D27597"/>
    <w:rsid w:val="00D3166C"/>
    <w:rsid w:val="00D317D7"/>
    <w:rsid w:val="00D319E6"/>
    <w:rsid w:val="00D320F4"/>
    <w:rsid w:val="00D32491"/>
    <w:rsid w:val="00D329F0"/>
    <w:rsid w:val="00D342DB"/>
    <w:rsid w:val="00D34871"/>
    <w:rsid w:val="00D36D1C"/>
    <w:rsid w:val="00D40602"/>
    <w:rsid w:val="00D40649"/>
    <w:rsid w:val="00D406CC"/>
    <w:rsid w:val="00D40D79"/>
    <w:rsid w:val="00D41424"/>
    <w:rsid w:val="00D41CFD"/>
    <w:rsid w:val="00D422F7"/>
    <w:rsid w:val="00D4537F"/>
    <w:rsid w:val="00D45AC3"/>
    <w:rsid w:val="00D46AA9"/>
    <w:rsid w:val="00D47AC1"/>
    <w:rsid w:val="00D5074D"/>
    <w:rsid w:val="00D515C8"/>
    <w:rsid w:val="00D55410"/>
    <w:rsid w:val="00D5639A"/>
    <w:rsid w:val="00D564E2"/>
    <w:rsid w:val="00D57109"/>
    <w:rsid w:val="00D61B06"/>
    <w:rsid w:val="00D62411"/>
    <w:rsid w:val="00D62AE2"/>
    <w:rsid w:val="00D63E8D"/>
    <w:rsid w:val="00D666E1"/>
    <w:rsid w:val="00D70670"/>
    <w:rsid w:val="00D70823"/>
    <w:rsid w:val="00D71EFC"/>
    <w:rsid w:val="00D72B7B"/>
    <w:rsid w:val="00D73C68"/>
    <w:rsid w:val="00D75110"/>
    <w:rsid w:val="00D75F19"/>
    <w:rsid w:val="00D7613A"/>
    <w:rsid w:val="00D76900"/>
    <w:rsid w:val="00D76CC5"/>
    <w:rsid w:val="00D76CF0"/>
    <w:rsid w:val="00D777BA"/>
    <w:rsid w:val="00D80351"/>
    <w:rsid w:val="00D8056B"/>
    <w:rsid w:val="00D81BFB"/>
    <w:rsid w:val="00D81CDB"/>
    <w:rsid w:val="00D82EF3"/>
    <w:rsid w:val="00D836AF"/>
    <w:rsid w:val="00D83937"/>
    <w:rsid w:val="00D846EE"/>
    <w:rsid w:val="00D855DB"/>
    <w:rsid w:val="00D86624"/>
    <w:rsid w:val="00D876C8"/>
    <w:rsid w:val="00D87B13"/>
    <w:rsid w:val="00D90A42"/>
    <w:rsid w:val="00D913BB"/>
    <w:rsid w:val="00D92999"/>
    <w:rsid w:val="00D95450"/>
    <w:rsid w:val="00D96893"/>
    <w:rsid w:val="00D96DBF"/>
    <w:rsid w:val="00DA013C"/>
    <w:rsid w:val="00DA1336"/>
    <w:rsid w:val="00DA26AC"/>
    <w:rsid w:val="00DA30F8"/>
    <w:rsid w:val="00DA3E8A"/>
    <w:rsid w:val="00DA5CAD"/>
    <w:rsid w:val="00DA6051"/>
    <w:rsid w:val="00DA763A"/>
    <w:rsid w:val="00DA7F80"/>
    <w:rsid w:val="00DB0ACC"/>
    <w:rsid w:val="00DB1395"/>
    <w:rsid w:val="00DB1461"/>
    <w:rsid w:val="00DB1556"/>
    <w:rsid w:val="00DB15F0"/>
    <w:rsid w:val="00DB1F45"/>
    <w:rsid w:val="00DB296A"/>
    <w:rsid w:val="00DB2ED3"/>
    <w:rsid w:val="00DB3B43"/>
    <w:rsid w:val="00DB442D"/>
    <w:rsid w:val="00DB4E69"/>
    <w:rsid w:val="00DB5643"/>
    <w:rsid w:val="00DB6899"/>
    <w:rsid w:val="00DB6A6F"/>
    <w:rsid w:val="00DB7008"/>
    <w:rsid w:val="00DB7043"/>
    <w:rsid w:val="00DC1414"/>
    <w:rsid w:val="00DC2527"/>
    <w:rsid w:val="00DC2C46"/>
    <w:rsid w:val="00DC4645"/>
    <w:rsid w:val="00DC5D14"/>
    <w:rsid w:val="00DC624D"/>
    <w:rsid w:val="00DC68B3"/>
    <w:rsid w:val="00DC7294"/>
    <w:rsid w:val="00DC7ED6"/>
    <w:rsid w:val="00DC7F6F"/>
    <w:rsid w:val="00DD07CE"/>
    <w:rsid w:val="00DD0A93"/>
    <w:rsid w:val="00DD11EE"/>
    <w:rsid w:val="00DD249A"/>
    <w:rsid w:val="00DD2D9B"/>
    <w:rsid w:val="00DD449A"/>
    <w:rsid w:val="00DD7650"/>
    <w:rsid w:val="00DD78CC"/>
    <w:rsid w:val="00DE0EEB"/>
    <w:rsid w:val="00DE327B"/>
    <w:rsid w:val="00DE378E"/>
    <w:rsid w:val="00DE423D"/>
    <w:rsid w:val="00DE5252"/>
    <w:rsid w:val="00DE5660"/>
    <w:rsid w:val="00DE5771"/>
    <w:rsid w:val="00DE591E"/>
    <w:rsid w:val="00DE73C8"/>
    <w:rsid w:val="00DE7B69"/>
    <w:rsid w:val="00DF010D"/>
    <w:rsid w:val="00DF0467"/>
    <w:rsid w:val="00DF0492"/>
    <w:rsid w:val="00DF2142"/>
    <w:rsid w:val="00DF380C"/>
    <w:rsid w:val="00DF3A62"/>
    <w:rsid w:val="00DF3DCF"/>
    <w:rsid w:val="00DF5168"/>
    <w:rsid w:val="00DF53F3"/>
    <w:rsid w:val="00DF57D5"/>
    <w:rsid w:val="00DF5A1D"/>
    <w:rsid w:val="00DF5BFE"/>
    <w:rsid w:val="00DF5DFB"/>
    <w:rsid w:val="00DF656B"/>
    <w:rsid w:val="00DF69E9"/>
    <w:rsid w:val="00DF6DB3"/>
    <w:rsid w:val="00DF6E51"/>
    <w:rsid w:val="00E00451"/>
    <w:rsid w:val="00E00ED5"/>
    <w:rsid w:val="00E018FF"/>
    <w:rsid w:val="00E025E1"/>
    <w:rsid w:val="00E049E0"/>
    <w:rsid w:val="00E056DA"/>
    <w:rsid w:val="00E069C6"/>
    <w:rsid w:val="00E10D61"/>
    <w:rsid w:val="00E111A3"/>
    <w:rsid w:val="00E11546"/>
    <w:rsid w:val="00E1328B"/>
    <w:rsid w:val="00E14C03"/>
    <w:rsid w:val="00E1593A"/>
    <w:rsid w:val="00E15948"/>
    <w:rsid w:val="00E159D2"/>
    <w:rsid w:val="00E15C61"/>
    <w:rsid w:val="00E1698C"/>
    <w:rsid w:val="00E16AA1"/>
    <w:rsid w:val="00E17957"/>
    <w:rsid w:val="00E20246"/>
    <w:rsid w:val="00E20327"/>
    <w:rsid w:val="00E203A0"/>
    <w:rsid w:val="00E21DA4"/>
    <w:rsid w:val="00E223BF"/>
    <w:rsid w:val="00E23A25"/>
    <w:rsid w:val="00E23AAE"/>
    <w:rsid w:val="00E24F8A"/>
    <w:rsid w:val="00E2690A"/>
    <w:rsid w:val="00E27575"/>
    <w:rsid w:val="00E275FE"/>
    <w:rsid w:val="00E308AB"/>
    <w:rsid w:val="00E30B31"/>
    <w:rsid w:val="00E315CF"/>
    <w:rsid w:val="00E319A3"/>
    <w:rsid w:val="00E32E0F"/>
    <w:rsid w:val="00E32F25"/>
    <w:rsid w:val="00E339DC"/>
    <w:rsid w:val="00E34790"/>
    <w:rsid w:val="00E352C7"/>
    <w:rsid w:val="00E35C4B"/>
    <w:rsid w:val="00E37752"/>
    <w:rsid w:val="00E378BD"/>
    <w:rsid w:val="00E40582"/>
    <w:rsid w:val="00E412A9"/>
    <w:rsid w:val="00E41D33"/>
    <w:rsid w:val="00E4209A"/>
    <w:rsid w:val="00E43B0A"/>
    <w:rsid w:val="00E43C66"/>
    <w:rsid w:val="00E43D88"/>
    <w:rsid w:val="00E44C17"/>
    <w:rsid w:val="00E44C73"/>
    <w:rsid w:val="00E45B08"/>
    <w:rsid w:val="00E46B91"/>
    <w:rsid w:val="00E470D8"/>
    <w:rsid w:val="00E47231"/>
    <w:rsid w:val="00E47319"/>
    <w:rsid w:val="00E52142"/>
    <w:rsid w:val="00E527EB"/>
    <w:rsid w:val="00E53F71"/>
    <w:rsid w:val="00E5409E"/>
    <w:rsid w:val="00E56FB0"/>
    <w:rsid w:val="00E62D54"/>
    <w:rsid w:val="00E6315D"/>
    <w:rsid w:val="00E638C2"/>
    <w:rsid w:val="00E64292"/>
    <w:rsid w:val="00E64B71"/>
    <w:rsid w:val="00E65FC3"/>
    <w:rsid w:val="00E71D5D"/>
    <w:rsid w:val="00E729A2"/>
    <w:rsid w:val="00E74D42"/>
    <w:rsid w:val="00E75D9E"/>
    <w:rsid w:val="00E75E6C"/>
    <w:rsid w:val="00E774A3"/>
    <w:rsid w:val="00E77659"/>
    <w:rsid w:val="00E77B61"/>
    <w:rsid w:val="00E80E5F"/>
    <w:rsid w:val="00E82004"/>
    <w:rsid w:val="00E82F37"/>
    <w:rsid w:val="00E837AC"/>
    <w:rsid w:val="00E83D52"/>
    <w:rsid w:val="00E852E8"/>
    <w:rsid w:val="00E8597F"/>
    <w:rsid w:val="00E85E88"/>
    <w:rsid w:val="00E8617B"/>
    <w:rsid w:val="00E87AA6"/>
    <w:rsid w:val="00E90109"/>
    <w:rsid w:val="00E90688"/>
    <w:rsid w:val="00E907B9"/>
    <w:rsid w:val="00E94510"/>
    <w:rsid w:val="00E94D6B"/>
    <w:rsid w:val="00E964CD"/>
    <w:rsid w:val="00E964F0"/>
    <w:rsid w:val="00E975B8"/>
    <w:rsid w:val="00EA35B2"/>
    <w:rsid w:val="00EA3B62"/>
    <w:rsid w:val="00EA4C8B"/>
    <w:rsid w:val="00EA51D4"/>
    <w:rsid w:val="00EA535F"/>
    <w:rsid w:val="00EA5F68"/>
    <w:rsid w:val="00EA69B1"/>
    <w:rsid w:val="00EA6FD6"/>
    <w:rsid w:val="00EA7701"/>
    <w:rsid w:val="00EB06B1"/>
    <w:rsid w:val="00EB0C63"/>
    <w:rsid w:val="00EB0D7F"/>
    <w:rsid w:val="00EB29EC"/>
    <w:rsid w:val="00EB314C"/>
    <w:rsid w:val="00EB3534"/>
    <w:rsid w:val="00EB4C07"/>
    <w:rsid w:val="00EB5B03"/>
    <w:rsid w:val="00EB5EE2"/>
    <w:rsid w:val="00EB6194"/>
    <w:rsid w:val="00EB62FD"/>
    <w:rsid w:val="00EB7FC2"/>
    <w:rsid w:val="00EC02AF"/>
    <w:rsid w:val="00EC0ED9"/>
    <w:rsid w:val="00EC2F25"/>
    <w:rsid w:val="00EC3BB7"/>
    <w:rsid w:val="00EC3CA3"/>
    <w:rsid w:val="00EC4A75"/>
    <w:rsid w:val="00EC4D5D"/>
    <w:rsid w:val="00EC5AED"/>
    <w:rsid w:val="00EC6DAC"/>
    <w:rsid w:val="00ED102A"/>
    <w:rsid w:val="00ED103F"/>
    <w:rsid w:val="00ED14CD"/>
    <w:rsid w:val="00ED3062"/>
    <w:rsid w:val="00ED43C4"/>
    <w:rsid w:val="00ED4C55"/>
    <w:rsid w:val="00ED5068"/>
    <w:rsid w:val="00ED7B70"/>
    <w:rsid w:val="00ED7E4F"/>
    <w:rsid w:val="00EE03B2"/>
    <w:rsid w:val="00EE0FAC"/>
    <w:rsid w:val="00EE2019"/>
    <w:rsid w:val="00EE27B8"/>
    <w:rsid w:val="00EE2F9D"/>
    <w:rsid w:val="00EE3174"/>
    <w:rsid w:val="00EE556D"/>
    <w:rsid w:val="00EE5600"/>
    <w:rsid w:val="00EE5AB3"/>
    <w:rsid w:val="00EE6127"/>
    <w:rsid w:val="00EE6558"/>
    <w:rsid w:val="00EE6AE2"/>
    <w:rsid w:val="00EE6C4A"/>
    <w:rsid w:val="00EE6DA8"/>
    <w:rsid w:val="00EE78A0"/>
    <w:rsid w:val="00EF0944"/>
    <w:rsid w:val="00EF1A1B"/>
    <w:rsid w:val="00EF2406"/>
    <w:rsid w:val="00EF4639"/>
    <w:rsid w:val="00EF4A78"/>
    <w:rsid w:val="00EF4D6D"/>
    <w:rsid w:val="00EF6C22"/>
    <w:rsid w:val="00EF6C54"/>
    <w:rsid w:val="00EF6FE1"/>
    <w:rsid w:val="00EF6FFB"/>
    <w:rsid w:val="00EF74F1"/>
    <w:rsid w:val="00EF7AA8"/>
    <w:rsid w:val="00EF7FF3"/>
    <w:rsid w:val="00F00446"/>
    <w:rsid w:val="00F00D99"/>
    <w:rsid w:val="00F01FCF"/>
    <w:rsid w:val="00F020CC"/>
    <w:rsid w:val="00F029D3"/>
    <w:rsid w:val="00F031AB"/>
    <w:rsid w:val="00F0457B"/>
    <w:rsid w:val="00F05A67"/>
    <w:rsid w:val="00F05B30"/>
    <w:rsid w:val="00F07E3D"/>
    <w:rsid w:val="00F07F5A"/>
    <w:rsid w:val="00F07F5D"/>
    <w:rsid w:val="00F1055F"/>
    <w:rsid w:val="00F105D8"/>
    <w:rsid w:val="00F11E88"/>
    <w:rsid w:val="00F129D1"/>
    <w:rsid w:val="00F13064"/>
    <w:rsid w:val="00F1341E"/>
    <w:rsid w:val="00F13D71"/>
    <w:rsid w:val="00F13E44"/>
    <w:rsid w:val="00F147A1"/>
    <w:rsid w:val="00F1526B"/>
    <w:rsid w:val="00F15921"/>
    <w:rsid w:val="00F170BA"/>
    <w:rsid w:val="00F17912"/>
    <w:rsid w:val="00F17FAC"/>
    <w:rsid w:val="00F20084"/>
    <w:rsid w:val="00F203ED"/>
    <w:rsid w:val="00F21082"/>
    <w:rsid w:val="00F217CE"/>
    <w:rsid w:val="00F2206D"/>
    <w:rsid w:val="00F22A9F"/>
    <w:rsid w:val="00F22F2D"/>
    <w:rsid w:val="00F22FB2"/>
    <w:rsid w:val="00F2312F"/>
    <w:rsid w:val="00F24047"/>
    <w:rsid w:val="00F253A3"/>
    <w:rsid w:val="00F2578E"/>
    <w:rsid w:val="00F25F78"/>
    <w:rsid w:val="00F27DA1"/>
    <w:rsid w:val="00F30E11"/>
    <w:rsid w:val="00F32039"/>
    <w:rsid w:val="00F32BD9"/>
    <w:rsid w:val="00F33187"/>
    <w:rsid w:val="00F33A16"/>
    <w:rsid w:val="00F36E8B"/>
    <w:rsid w:val="00F37378"/>
    <w:rsid w:val="00F373F2"/>
    <w:rsid w:val="00F4042E"/>
    <w:rsid w:val="00F410F7"/>
    <w:rsid w:val="00F43315"/>
    <w:rsid w:val="00F44B85"/>
    <w:rsid w:val="00F452C3"/>
    <w:rsid w:val="00F4561B"/>
    <w:rsid w:val="00F458BD"/>
    <w:rsid w:val="00F466E4"/>
    <w:rsid w:val="00F4700C"/>
    <w:rsid w:val="00F475C2"/>
    <w:rsid w:val="00F5051D"/>
    <w:rsid w:val="00F50B41"/>
    <w:rsid w:val="00F51C97"/>
    <w:rsid w:val="00F51CC0"/>
    <w:rsid w:val="00F523A2"/>
    <w:rsid w:val="00F52975"/>
    <w:rsid w:val="00F54070"/>
    <w:rsid w:val="00F54A86"/>
    <w:rsid w:val="00F5549F"/>
    <w:rsid w:val="00F559B7"/>
    <w:rsid w:val="00F5789E"/>
    <w:rsid w:val="00F60799"/>
    <w:rsid w:val="00F60927"/>
    <w:rsid w:val="00F60972"/>
    <w:rsid w:val="00F62B8A"/>
    <w:rsid w:val="00F63819"/>
    <w:rsid w:val="00F65C5C"/>
    <w:rsid w:val="00F65CAF"/>
    <w:rsid w:val="00F660FB"/>
    <w:rsid w:val="00F66105"/>
    <w:rsid w:val="00F66551"/>
    <w:rsid w:val="00F66744"/>
    <w:rsid w:val="00F66DFE"/>
    <w:rsid w:val="00F7149A"/>
    <w:rsid w:val="00F71686"/>
    <w:rsid w:val="00F71F0B"/>
    <w:rsid w:val="00F721D6"/>
    <w:rsid w:val="00F7280C"/>
    <w:rsid w:val="00F730EA"/>
    <w:rsid w:val="00F734FD"/>
    <w:rsid w:val="00F74804"/>
    <w:rsid w:val="00F76652"/>
    <w:rsid w:val="00F769D5"/>
    <w:rsid w:val="00F77A4F"/>
    <w:rsid w:val="00F77A95"/>
    <w:rsid w:val="00F808D1"/>
    <w:rsid w:val="00F81F55"/>
    <w:rsid w:val="00F82A68"/>
    <w:rsid w:val="00F82EB6"/>
    <w:rsid w:val="00F82F44"/>
    <w:rsid w:val="00F8358B"/>
    <w:rsid w:val="00F8364B"/>
    <w:rsid w:val="00F83C1F"/>
    <w:rsid w:val="00F84A9F"/>
    <w:rsid w:val="00F84B85"/>
    <w:rsid w:val="00F85773"/>
    <w:rsid w:val="00F8596C"/>
    <w:rsid w:val="00F86585"/>
    <w:rsid w:val="00F86BD4"/>
    <w:rsid w:val="00F925AE"/>
    <w:rsid w:val="00F947E4"/>
    <w:rsid w:val="00F954EA"/>
    <w:rsid w:val="00F9585A"/>
    <w:rsid w:val="00F95A17"/>
    <w:rsid w:val="00F97D09"/>
    <w:rsid w:val="00FA0860"/>
    <w:rsid w:val="00FA0A90"/>
    <w:rsid w:val="00FA179C"/>
    <w:rsid w:val="00FA401A"/>
    <w:rsid w:val="00FA5C45"/>
    <w:rsid w:val="00FA62F4"/>
    <w:rsid w:val="00FA6D72"/>
    <w:rsid w:val="00FA6F82"/>
    <w:rsid w:val="00FA7490"/>
    <w:rsid w:val="00FB01A0"/>
    <w:rsid w:val="00FB0853"/>
    <w:rsid w:val="00FB166A"/>
    <w:rsid w:val="00FB17D0"/>
    <w:rsid w:val="00FB2425"/>
    <w:rsid w:val="00FB341F"/>
    <w:rsid w:val="00FB3A3D"/>
    <w:rsid w:val="00FB42CB"/>
    <w:rsid w:val="00FB4D7A"/>
    <w:rsid w:val="00FB4EFE"/>
    <w:rsid w:val="00FB5F5B"/>
    <w:rsid w:val="00FB6A38"/>
    <w:rsid w:val="00FB6D58"/>
    <w:rsid w:val="00FB73B5"/>
    <w:rsid w:val="00FB78EF"/>
    <w:rsid w:val="00FC00EE"/>
    <w:rsid w:val="00FC0790"/>
    <w:rsid w:val="00FC0F22"/>
    <w:rsid w:val="00FC1FD7"/>
    <w:rsid w:val="00FC227F"/>
    <w:rsid w:val="00FC2619"/>
    <w:rsid w:val="00FC29A5"/>
    <w:rsid w:val="00FC2E29"/>
    <w:rsid w:val="00FC337E"/>
    <w:rsid w:val="00FC3F08"/>
    <w:rsid w:val="00FC4E4D"/>
    <w:rsid w:val="00FC643A"/>
    <w:rsid w:val="00FC7186"/>
    <w:rsid w:val="00FC7627"/>
    <w:rsid w:val="00FC769F"/>
    <w:rsid w:val="00FD008C"/>
    <w:rsid w:val="00FD02DD"/>
    <w:rsid w:val="00FD066A"/>
    <w:rsid w:val="00FD15DF"/>
    <w:rsid w:val="00FD1771"/>
    <w:rsid w:val="00FD17C1"/>
    <w:rsid w:val="00FD18D3"/>
    <w:rsid w:val="00FD338A"/>
    <w:rsid w:val="00FD44B4"/>
    <w:rsid w:val="00FD4CFB"/>
    <w:rsid w:val="00FD53CA"/>
    <w:rsid w:val="00FD6548"/>
    <w:rsid w:val="00FD7466"/>
    <w:rsid w:val="00FD76F8"/>
    <w:rsid w:val="00FE0AB2"/>
    <w:rsid w:val="00FE0DC1"/>
    <w:rsid w:val="00FE1CD6"/>
    <w:rsid w:val="00FE1E89"/>
    <w:rsid w:val="00FE3AA5"/>
    <w:rsid w:val="00FE4B47"/>
    <w:rsid w:val="00FE6B8B"/>
    <w:rsid w:val="00FE74F4"/>
    <w:rsid w:val="00FF0449"/>
    <w:rsid w:val="00FF0B96"/>
    <w:rsid w:val="00FF13B4"/>
    <w:rsid w:val="00FF1F7E"/>
    <w:rsid w:val="00FF2087"/>
    <w:rsid w:val="00FF24B9"/>
    <w:rsid w:val="00FF3801"/>
    <w:rsid w:val="00FF42FC"/>
    <w:rsid w:val="00FF471E"/>
    <w:rsid w:val="00FF65DE"/>
    <w:rsid w:val="00FF66CB"/>
    <w:rsid w:val="00FF7CFB"/>
    <w:rsid w:val="019B70DD"/>
    <w:rsid w:val="04CB73E9"/>
    <w:rsid w:val="06086820"/>
    <w:rsid w:val="076F6F9B"/>
    <w:rsid w:val="0AA69E85"/>
    <w:rsid w:val="0B6FD10A"/>
    <w:rsid w:val="0FA382F3"/>
    <w:rsid w:val="14260332"/>
    <w:rsid w:val="1C19B5AF"/>
    <w:rsid w:val="21CFD5E4"/>
    <w:rsid w:val="258200AE"/>
    <w:rsid w:val="294C0911"/>
    <w:rsid w:val="2BED5624"/>
    <w:rsid w:val="305A1827"/>
    <w:rsid w:val="322A0688"/>
    <w:rsid w:val="38274D82"/>
    <w:rsid w:val="3AA70347"/>
    <w:rsid w:val="402D9F0D"/>
    <w:rsid w:val="40F35A65"/>
    <w:rsid w:val="425C421C"/>
    <w:rsid w:val="458C1669"/>
    <w:rsid w:val="476E424D"/>
    <w:rsid w:val="4AF46BAB"/>
    <w:rsid w:val="4AFB6E4E"/>
    <w:rsid w:val="4F095B3F"/>
    <w:rsid w:val="512687AF"/>
    <w:rsid w:val="5268C6F0"/>
    <w:rsid w:val="54CE968B"/>
    <w:rsid w:val="564DD00A"/>
    <w:rsid w:val="5A5EE100"/>
    <w:rsid w:val="5D6E7233"/>
    <w:rsid w:val="6289490C"/>
    <w:rsid w:val="6906B6CF"/>
    <w:rsid w:val="6D0ED715"/>
    <w:rsid w:val="6EEAFCEA"/>
    <w:rsid w:val="7076A7EB"/>
    <w:rsid w:val="71019788"/>
    <w:rsid w:val="736A6F9F"/>
    <w:rsid w:val="762074E6"/>
    <w:rsid w:val="766E0A23"/>
    <w:rsid w:val="76E944AF"/>
    <w:rsid w:val="779A7E54"/>
    <w:rsid w:val="7C952F57"/>
    <w:rsid w:val="7E2AC3D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5A88CC"/>
  <w15:chartTrackingRefBased/>
  <w15:docId w15:val="{3E37C52D-2AD4-478C-9801-49C3579D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WISY - Texte"/>
    <w:rsid w:val="00372421"/>
    <w:pPr>
      <w:ind w:left="708"/>
      <w:jc w:val="both"/>
    </w:pPr>
    <w:rPr>
      <w:rFonts w:ascii="Century Gothic" w:hAnsi="Century Gothic"/>
      <w:color w:val="333333"/>
      <w:szCs w:val="24"/>
    </w:rPr>
  </w:style>
  <w:style w:type="paragraph" w:styleId="Titre1">
    <w:name w:val="heading 1"/>
    <w:aliases w:val="WISY - 1"/>
    <w:basedOn w:val="Normal"/>
    <w:next w:val="Normal"/>
    <w:link w:val="Titre1Car"/>
    <w:autoRedefine/>
    <w:qFormat/>
    <w:rsid w:val="00C4279F"/>
    <w:pPr>
      <w:keepNext/>
      <w:numPr>
        <w:numId w:val="3"/>
      </w:numPr>
      <w:pBdr>
        <w:bottom w:val="single" w:sz="4" w:space="1" w:color="0070C0"/>
      </w:pBdr>
      <w:spacing w:before="240" w:after="120"/>
      <w:jc w:val="left"/>
      <w:outlineLvl w:val="0"/>
    </w:pPr>
    <w:rPr>
      <w:rFonts w:eastAsiaTheme="minorEastAsia" w:cs="Arial"/>
      <w:bCs/>
      <w:kern w:val="32"/>
      <w:sz w:val="48"/>
      <w:szCs w:val="48"/>
    </w:rPr>
  </w:style>
  <w:style w:type="paragraph" w:styleId="Titre2">
    <w:name w:val="heading 2"/>
    <w:aliases w:val="WISY _ Titre 2,1.1 WISY"/>
    <w:basedOn w:val="Paragraphedeliste"/>
    <w:next w:val="Sansinterligne"/>
    <w:link w:val="Titre2Car"/>
    <w:autoRedefine/>
    <w:qFormat/>
    <w:rsid w:val="00372421"/>
    <w:pPr>
      <w:numPr>
        <w:ilvl w:val="1"/>
        <w:numId w:val="3"/>
      </w:numPr>
      <w:spacing w:before="240" w:after="120" w:line="240" w:lineRule="auto"/>
      <w:contextualSpacing w:val="0"/>
      <w:outlineLvl w:val="1"/>
    </w:pPr>
    <w:rPr>
      <w:rFonts w:ascii="Century Gothic" w:hAnsi="Century Gothic"/>
      <w:b/>
      <w:noProof/>
      <w:color w:val="001749"/>
      <w:sz w:val="24"/>
      <w:szCs w:val="24"/>
      <w:u w:val="single"/>
      <w:shd w:val="clear" w:color="auto" w:fill="FFFFFF"/>
    </w:rPr>
  </w:style>
  <w:style w:type="paragraph" w:styleId="Titre3">
    <w:name w:val="heading 3"/>
    <w:aliases w:val="WISY - sous-titre 2"/>
    <w:basedOn w:val="Normal"/>
    <w:next w:val="Normal"/>
    <w:link w:val="Titre3Car"/>
    <w:autoRedefine/>
    <w:qFormat/>
    <w:rsid w:val="006E7333"/>
    <w:pPr>
      <w:keepNext/>
      <w:numPr>
        <w:ilvl w:val="2"/>
        <w:numId w:val="3"/>
      </w:numPr>
      <w:spacing w:before="240" w:after="120"/>
      <w:ind w:left="1004"/>
      <w:outlineLvl w:val="2"/>
    </w:pPr>
    <w:rPr>
      <w:rFonts w:cs="Arial"/>
      <w:b/>
      <w:bCs/>
      <w:color w:val="001749"/>
      <w:sz w:val="22"/>
      <w:szCs w:val="18"/>
      <w:u w:val="single"/>
    </w:rPr>
  </w:style>
  <w:style w:type="paragraph" w:styleId="Titre4">
    <w:name w:val="heading 4"/>
    <w:basedOn w:val="Normal"/>
    <w:next w:val="Normal"/>
    <w:link w:val="Titre4Car"/>
    <w:unhideWhenUsed/>
    <w:qFormat/>
    <w:rsid w:val="003B55BF"/>
    <w:pPr>
      <w:keepNext/>
      <w:keepLines/>
      <w:numPr>
        <w:ilvl w:val="3"/>
        <w:numId w:val="3"/>
      </w:numPr>
      <w:spacing w:before="200"/>
      <w:outlineLvl w:val="3"/>
    </w:pPr>
    <w:rPr>
      <w:rFonts w:asciiTheme="majorHAnsi" w:eastAsiaTheme="majorEastAsia" w:hAnsiTheme="majorHAnsi" w:cstheme="majorBidi"/>
      <w:b/>
      <w:bCs/>
      <w:i/>
      <w:iCs/>
      <w:color w:val="5B9BD5" w:themeColor="accent1"/>
    </w:rPr>
  </w:style>
  <w:style w:type="paragraph" w:styleId="Titre5">
    <w:name w:val="heading 5"/>
    <w:basedOn w:val="Normal"/>
    <w:next w:val="Normal"/>
    <w:link w:val="Titre5Car"/>
    <w:semiHidden/>
    <w:unhideWhenUsed/>
    <w:qFormat/>
    <w:rsid w:val="003B55BF"/>
    <w:pPr>
      <w:keepNext/>
      <w:keepLines/>
      <w:numPr>
        <w:ilvl w:val="4"/>
        <w:numId w:val="3"/>
      </w:numPr>
      <w:tabs>
        <w:tab w:val="num" w:pos="360"/>
      </w:tabs>
      <w:spacing w:before="200"/>
      <w:ind w:left="708" w:firstLine="0"/>
      <w:outlineLvl w:val="4"/>
    </w:pPr>
    <w:rPr>
      <w:rFonts w:asciiTheme="majorHAnsi" w:eastAsiaTheme="majorEastAsia" w:hAnsiTheme="majorHAnsi" w:cstheme="majorBidi"/>
      <w:color w:val="1F4D78" w:themeColor="accent1" w:themeShade="7F"/>
    </w:rPr>
  </w:style>
  <w:style w:type="paragraph" w:styleId="Titre6">
    <w:name w:val="heading 6"/>
    <w:basedOn w:val="Normal"/>
    <w:next w:val="Normal"/>
    <w:link w:val="Titre6Car"/>
    <w:semiHidden/>
    <w:unhideWhenUsed/>
    <w:qFormat/>
    <w:rsid w:val="003B55BF"/>
    <w:pPr>
      <w:keepNext/>
      <w:keepLines/>
      <w:numPr>
        <w:ilvl w:val="5"/>
        <w:numId w:val="3"/>
      </w:numPr>
      <w:tabs>
        <w:tab w:val="num" w:pos="360"/>
      </w:tabs>
      <w:spacing w:before="200"/>
      <w:ind w:left="708" w:firstLine="0"/>
      <w:outlineLvl w:val="5"/>
    </w:pPr>
    <w:rPr>
      <w:rFonts w:asciiTheme="majorHAnsi" w:eastAsiaTheme="majorEastAsia" w:hAnsiTheme="majorHAnsi" w:cstheme="majorBidi"/>
      <w:i/>
      <w:iCs/>
      <w:color w:val="1F4D78" w:themeColor="accent1" w:themeShade="7F"/>
    </w:rPr>
  </w:style>
  <w:style w:type="paragraph" w:styleId="Titre7">
    <w:name w:val="heading 7"/>
    <w:basedOn w:val="Normal"/>
    <w:next w:val="Normal"/>
    <w:link w:val="Titre7Car"/>
    <w:semiHidden/>
    <w:unhideWhenUsed/>
    <w:qFormat/>
    <w:rsid w:val="003B55BF"/>
    <w:pPr>
      <w:keepNext/>
      <w:keepLines/>
      <w:numPr>
        <w:ilvl w:val="6"/>
        <w:numId w:val="3"/>
      </w:numPr>
      <w:tabs>
        <w:tab w:val="num" w:pos="360"/>
      </w:tabs>
      <w:spacing w:before="200"/>
      <w:ind w:left="708" w:firstLine="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semiHidden/>
    <w:unhideWhenUsed/>
    <w:qFormat/>
    <w:rsid w:val="003B55BF"/>
    <w:pPr>
      <w:keepNext/>
      <w:keepLines/>
      <w:numPr>
        <w:ilvl w:val="7"/>
        <w:numId w:val="3"/>
      </w:numPr>
      <w:tabs>
        <w:tab w:val="num" w:pos="360"/>
      </w:tabs>
      <w:spacing w:before="200"/>
      <w:ind w:left="708" w:firstLine="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semiHidden/>
    <w:unhideWhenUsed/>
    <w:qFormat/>
    <w:rsid w:val="003B55BF"/>
    <w:pPr>
      <w:keepNext/>
      <w:keepLines/>
      <w:numPr>
        <w:ilvl w:val="8"/>
        <w:numId w:val="3"/>
      </w:numPr>
      <w:tabs>
        <w:tab w:val="num" w:pos="360"/>
      </w:tabs>
      <w:spacing w:before="200"/>
      <w:ind w:left="708" w:firstLine="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F808D1"/>
    <w:pPr>
      <w:tabs>
        <w:tab w:val="center" w:pos="4536"/>
        <w:tab w:val="right" w:pos="9072"/>
      </w:tabs>
    </w:pPr>
  </w:style>
  <w:style w:type="paragraph" w:styleId="Pieddepage">
    <w:name w:val="footer"/>
    <w:basedOn w:val="Normal"/>
    <w:link w:val="PieddepageCar"/>
    <w:uiPriority w:val="99"/>
    <w:rsid w:val="001F0C89"/>
    <w:pPr>
      <w:tabs>
        <w:tab w:val="center" w:pos="4536"/>
        <w:tab w:val="right" w:pos="9072"/>
      </w:tabs>
    </w:pPr>
  </w:style>
  <w:style w:type="character" w:styleId="Lienhypertexte">
    <w:name w:val="Hyperlink"/>
    <w:uiPriority w:val="99"/>
    <w:rsid w:val="00A0756D"/>
    <w:rPr>
      <w:rFonts w:ascii="Arial" w:hAnsi="Arial"/>
      <w:color w:val="0000FF"/>
      <w:u w:val="single"/>
    </w:rPr>
  </w:style>
  <w:style w:type="paragraph" w:styleId="Textedebulles">
    <w:name w:val="Balloon Text"/>
    <w:basedOn w:val="Normal"/>
    <w:semiHidden/>
    <w:rsid w:val="00C61A8E"/>
    <w:rPr>
      <w:rFonts w:ascii="Tahoma" w:hAnsi="Tahoma" w:cs="Tahoma"/>
      <w:sz w:val="16"/>
      <w:szCs w:val="16"/>
    </w:rPr>
  </w:style>
  <w:style w:type="paragraph" w:customStyle="1" w:styleId="IDISBleu">
    <w:name w:val="IDIS Bleu"/>
    <w:basedOn w:val="Normal"/>
    <w:link w:val="IDISBleuCarCar"/>
    <w:rsid w:val="00062E72"/>
    <w:pPr>
      <w:tabs>
        <w:tab w:val="left" w:pos="5760"/>
        <w:tab w:val="right" w:pos="10080"/>
      </w:tabs>
      <w:ind w:left="540" w:right="540"/>
    </w:pPr>
    <w:rPr>
      <w:color w:val="0072BC"/>
    </w:rPr>
  </w:style>
  <w:style w:type="paragraph" w:customStyle="1" w:styleId="IDISJaune">
    <w:name w:val="IDIS Jaune"/>
    <w:basedOn w:val="Normal"/>
    <w:rsid w:val="00557254"/>
    <w:pPr>
      <w:tabs>
        <w:tab w:val="left" w:pos="5760"/>
        <w:tab w:val="right" w:pos="10080"/>
      </w:tabs>
      <w:ind w:left="540" w:right="540"/>
    </w:pPr>
    <w:rPr>
      <w:color w:val="F99D1C"/>
    </w:rPr>
  </w:style>
  <w:style w:type="character" w:customStyle="1" w:styleId="IDISBleuCarCar">
    <w:name w:val="IDIS Bleu Car Car"/>
    <w:link w:val="IDISBleu"/>
    <w:rsid w:val="00DB6A6F"/>
    <w:rPr>
      <w:rFonts w:ascii="Arial" w:hAnsi="Arial"/>
      <w:color w:val="0072BC"/>
      <w:szCs w:val="24"/>
      <w:lang w:val="fr-FR" w:eastAsia="fr-FR" w:bidi="ar-SA"/>
    </w:rPr>
  </w:style>
  <w:style w:type="character" w:styleId="Numrodepage">
    <w:name w:val="page number"/>
    <w:basedOn w:val="Policepardfaut"/>
    <w:rsid w:val="00FD1771"/>
  </w:style>
  <w:style w:type="table" w:styleId="Grilledutableau">
    <w:name w:val="Table Grid"/>
    <w:basedOn w:val="TableauNormal"/>
    <w:rsid w:val="00E23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rsid w:val="00F373F2"/>
    <w:pPr>
      <w:jc w:val="center"/>
    </w:pPr>
    <w:rPr>
      <w:rFonts w:ascii="Times New Roman" w:hAnsi="Times New Roman"/>
      <w:color w:val="auto"/>
      <w:sz w:val="24"/>
    </w:rPr>
  </w:style>
  <w:style w:type="paragraph" w:styleId="Paragraphedeliste">
    <w:name w:val="List Paragraph"/>
    <w:basedOn w:val="Normal"/>
    <w:link w:val="ParagraphedelisteCar"/>
    <w:uiPriority w:val="34"/>
    <w:qFormat/>
    <w:rsid w:val="00C45C6B"/>
    <w:pPr>
      <w:spacing w:after="200" w:line="276" w:lineRule="auto"/>
      <w:ind w:left="720"/>
      <w:contextualSpacing/>
      <w:jc w:val="left"/>
    </w:pPr>
    <w:rPr>
      <w:rFonts w:ascii="Calibri" w:eastAsia="Calibri" w:hAnsi="Calibri"/>
      <w:color w:val="auto"/>
      <w:sz w:val="22"/>
      <w:szCs w:val="22"/>
      <w:lang w:eastAsia="en-US"/>
    </w:rPr>
  </w:style>
  <w:style w:type="paragraph" w:styleId="Notedebasdepage">
    <w:name w:val="footnote text"/>
    <w:basedOn w:val="Normal"/>
    <w:link w:val="NotedebasdepageCar"/>
    <w:rsid w:val="006F6475"/>
    <w:pPr>
      <w:jc w:val="left"/>
    </w:pPr>
    <w:rPr>
      <w:rFonts w:ascii="Verdana" w:hAnsi="Verdana"/>
      <w:color w:val="auto"/>
      <w:szCs w:val="20"/>
    </w:rPr>
  </w:style>
  <w:style w:type="character" w:customStyle="1" w:styleId="NotedebasdepageCar">
    <w:name w:val="Note de bas de page Car"/>
    <w:link w:val="Notedebasdepage"/>
    <w:rsid w:val="006F6475"/>
    <w:rPr>
      <w:rFonts w:ascii="Verdana" w:hAnsi="Verdana"/>
    </w:rPr>
  </w:style>
  <w:style w:type="character" w:styleId="Appelnotedebasdep">
    <w:name w:val="footnote reference"/>
    <w:rsid w:val="006F6475"/>
    <w:rPr>
      <w:vertAlign w:val="superscript"/>
    </w:rPr>
  </w:style>
  <w:style w:type="character" w:styleId="CitationHTML">
    <w:name w:val="HTML Cite"/>
    <w:uiPriority w:val="99"/>
    <w:unhideWhenUsed/>
    <w:rsid w:val="002A769C"/>
    <w:rPr>
      <w:i/>
      <w:iCs/>
    </w:rPr>
  </w:style>
  <w:style w:type="character" w:customStyle="1" w:styleId="PieddepageCar">
    <w:name w:val="Pied de page Car"/>
    <w:link w:val="Pieddepage"/>
    <w:uiPriority w:val="99"/>
    <w:rsid w:val="00FA0A90"/>
    <w:rPr>
      <w:rFonts w:ascii="Arial" w:hAnsi="Arial"/>
      <w:color w:val="333333"/>
      <w:szCs w:val="24"/>
    </w:rPr>
  </w:style>
  <w:style w:type="paragraph" w:styleId="Sansinterligne">
    <w:name w:val="No Spacing"/>
    <w:aliases w:val="WISY - Paragraphe"/>
    <w:basedOn w:val="Paragraphedeliste"/>
    <w:link w:val="SansinterligneCar"/>
    <w:autoRedefine/>
    <w:uiPriority w:val="1"/>
    <w:qFormat/>
    <w:rsid w:val="00E41D33"/>
    <w:pPr>
      <w:spacing w:after="0" w:line="240" w:lineRule="auto"/>
      <w:ind w:left="38"/>
      <w:contextualSpacing w:val="0"/>
      <w:jc w:val="both"/>
    </w:pPr>
    <w:rPr>
      <w:rFonts w:ascii="Century Gothic" w:eastAsiaTheme="minorEastAsia" w:hAnsi="Century Gothic" w:cs="Arial"/>
      <w:bCs/>
      <w:sz w:val="18"/>
      <w:szCs w:val="12"/>
    </w:rPr>
  </w:style>
  <w:style w:type="character" w:customStyle="1" w:styleId="SansinterligneCar">
    <w:name w:val="Sans interligne Car"/>
    <w:aliases w:val="WISY - Paragraphe Car"/>
    <w:basedOn w:val="Policepardfaut"/>
    <w:link w:val="Sansinterligne"/>
    <w:uiPriority w:val="1"/>
    <w:rsid w:val="00E41D33"/>
    <w:rPr>
      <w:rFonts w:ascii="Century Gothic" w:eastAsiaTheme="minorEastAsia" w:hAnsi="Century Gothic" w:cs="Arial"/>
      <w:bCs/>
      <w:sz w:val="18"/>
      <w:szCs w:val="12"/>
      <w:lang w:eastAsia="en-US"/>
    </w:rPr>
  </w:style>
  <w:style w:type="paragraph" w:styleId="En-ttedetabledesmatires">
    <w:name w:val="TOC Heading"/>
    <w:basedOn w:val="Titre1"/>
    <w:next w:val="Normal"/>
    <w:uiPriority w:val="39"/>
    <w:unhideWhenUsed/>
    <w:qFormat/>
    <w:rsid w:val="00BC6A34"/>
    <w:pPr>
      <w:keepLines/>
      <w:numPr>
        <w:numId w:val="0"/>
      </w:numPr>
      <w:spacing w:after="0" w:line="259" w:lineRule="auto"/>
      <w:outlineLvl w:val="9"/>
    </w:pPr>
    <w:rPr>
      <w:rFonts w:asciiTheme="majorHAnsi" w:eastAsiaTheme="majorEastAsia" w:hAnsiTheme="majorHAnsi" w:cstheme="majorBidi"/>
      <w:b/>
      <w:bCs w:val="0"/>
      <w:color w:val="2E74B5" w:themeColor="accent1" w:themeShade="BF"/>
      <w:kern w:val="0"/>
      <w:sz w:val="32"/>
    </w:rPr>
  </w:style>
  <w:style w:type="paragraph" w:styleId="TM2">
    <w:name w:val="toc 2"/>
    <w:basedOn w:val="Normal"/>
    <w:next w:val="Normal"/>
    <w:autoRedefine/>
    <w:uiPriority w:val="39"/>
    <w:unhideWhenUsed/>
    <w:rsid w:val="00846366"/>
    <w:pPr>
      <w:tabs>
        <w:tab w:val="left" w:pos="960"/>
        <w:tab w:val="right" w:leader="dot" w:pos="9968"/>
      </w:tabs>
      <w:spacing w:after="100" w:line="259" w:lineRule="auto"/>
      <w:ind w:left="220"/>
      <w:jc w:val="left"/>
    </w:pPr>
    <w:rPr>
      <w:rFonts w:asciiTheme="minorHAnsi" w:eastAsiaTheme="minorEastAsia" w:hAnsiTheme="minorHAnsi"/>
      <w:noProof/>
      <w:color w:val="auto"/>
      <w:sz w:val="18"/>
      <w:szCs w:val="18"/>
    </w:rPr>
  </w:style>
  <w:style w:type="paragraph" w:styleId="TM1">
    <w:name w:val="toc 1"/>
    <w:basedOn w:val="Normal"/>
    <w:next w:val="Normal"/>
    <w:autoRedefine/>
    <w:uiPriority w:val="39"/>
    <w:unhideWhenUsed/>
    <w:rsid w:val="006954A6"/>
    <w:pPr>
      <w:tabs>
        <w:tab w:val="left" w:pos="1100"/>
        <w:tab w:val="right" w:leader="dot" w:pos="10109"/>
      </w:tabs>
      <w:spacing w:after="100" w:line="259" w:lineRule="auto"/>
      <w:ind w:left="220"/>
      <w:jc w:val="left"/>
    </w:pPr>
    <w:rPr>
      <w:rFonts w:asciiTheme="minorHAnsi" w:eastAsiaTheme="minorEastAsia" w:hAnsiTheme="minorHAnsi" w:cs="Arial"/>
      <w:b/>
      <w:noProof/>
      <w:color w:val="auto"/>
      <w:szCs w:val="20"/>
    </w:rPr>
  </w:style>
  <w:style w:type="paragraph" w:styleId="TM3">
    <w:name w:val="toc 3"/>
    <w:basedOn w:val="Normal"/>
    <w:next w:val="Normal"/>
    <w:autoRedefine/>
    <w:uiPriority w:val="39"/>
    <w:unhideWhenUsed/>
    <w:rsid w:val="00BC6A34"/>
    <w:pPr>
      <w:spacing w:after="100" w:line="259" w:lineRule="auto"/>
      <w:ind w:left="440"/>
      <w:jc w:val="left"/>
    </w:pPr>
    <w:rPr>
      <w:rFonts w:asciiTheme="minorHAnsi" w:eastAsiaTheme="minorEastAsia" w:hAnsiTheme="minorHAnsi"/>
      <w:color w:val="auto"/>
      <w:sz w:val="22"/>
      <w:szCs w:val="22"/>
    </w:rPr>
  </w:style>
  <w:style w:type="table" w:styleId="Tableausimple5">
    <w:name w:val="Plain Table 5"/>
    <w:basedOn w:val="TableauNormal"/>
    <w:uiPriority w:val="45"/>
    <w:rsid w:val="00AC04E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7Couleur-Accentuation4">
    <w:name w:val="Grid Table 7 Colorful Accent 4"/>
    <w:basedOn w:val="TableauNormal"/>
    <w:uiPriority w:val="52"/>
    <w:rsid w:val="00AC04E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4-Accentuation4">
    <w:name w:val="Grid Table 4 Accent 4"/>
    <w:basedOn w:val="TableauNormal"/>
    <w:uiPriority w:val="49"/>
    <w:rsid w:val="00AC04E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simple3">
    <w:name w:val="Plain Table 3"/>
    <w:basedOn w:val="TableauNormal"/>
    <w:uiPriority w:val="43"/>
    <w:rsid w:val="00AC04E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tedefin">
    <w:name w:val="endnote text"/>
    <w:basedOn w:val="Normal"/>
    <w:link w:val="NotedefinCar"/>
    <w:rsid w:val="003F3064"/>
    <w:rPr>
      <w:szCs w:val="20"/>
    </w:rPr>
  </w:style>
  <w:style w:type="character" w:customStyle="1" w:styleId="NotedefinCar">
    <w:name w:val="Note de fin Car"/>
    <w:basedOn w:val="Policepardfaut"/>
    <w:link w:val="Notedefin"/>
    <w:rsid w:val="003F3064"/>
    <w:rPr>
      <w:rFonts w:ascii="Arial" w:hAnsi="Arial"/>
      <w:color w:val="333333"/>
    </w:rPr>
  </w:style>
  <w:style w:type="character" w:styleId="Appeldenotedefin">
    <w:name w:val="endnote reference"/>
    <w:basedOn w:val="Policepardfaut"/>
    <w:rsid w:val="003F3064"/>
    <w:rPr>
      <w:vertAlign w:val="superscript"/>
    </w:rPr>
  </w:style>
  <w:style w:type="paragraph" w:styleId="NormalWeb">
    <w:name w:val="Normal (Web)"/>
    <w:basedOn w:val="Normal"/>
    <w:uiPriority w:val="99"/>
    <w:unhideWhenUsed/>
    <w:rsid w:val="00D178A7"/>
    <w:pPr>
      <w:spacing w:before="100" w:beforeAutospacing="1" w:after="100" w:afterAutospacing="1"/>
      <w:jc w:val="left"/>
    </w:pPr>
    <w:rPr>
      <w:rFonts w:ascii="Times New Roman" w:eastAsiaTheme="minorEastAsia" w:hAnsi="Times New Roman"/>
      <w:color w:val="auto"/>
      <w:sz w:val="24"/>
    </w:rPr>
  </w:style>
  <w:style w:type="character" w:styleId="Marquedecommentaire">
    <w:name w:val="annotation reference"/>
    <w:basedOn w:val="Policepardfaut"/>
    <w:rsid w:val="009404DA"/>
    <w:rPr>
      <w:sz w:val="16"/>
      <w:szCs w:val="16"/>
    </w:rPr>
  </w:style>
  <w:style w:type="paragraph" w:styleId="Commentaire">
    <w:name w:val="annotation text"/>
    <w:basedOn w:val="Normal"/>
    <w:link w:val="CommentaireCar"/>
    <w:rsid w:val="009404DA"/>
    <w:rPr>
      <w:szCs w:val="20"/>
    </w:rPr>
  </w:style>
  <w:style w:type="character" w:customStyle="1" w:styleId="CommentaireCar">
    <w:name w:val="Commentaire Car"/>
    <w:basedOn w:val="Policepardfaut"/>
    <w:link w:val="Commentaire"/>
    <w:rsid w:val="009404DA"/>
    <w:rPr>
      <w:rFonts w:ascii="Arial" w:hAnsi="Arial"/>
      <w:color w:val="333333"/>
    </w:rPr>
  </w:style>
  <w:style w:type="paragraph" w:styleId="Objetducommentaire">
    <w:name w:val="annotation subject"/>
    <w:basedOn w:val="Commentaire"/>
    <w:next w:val="Commentaire"/>
    <w:link w:val="ObjetducommentaireCar"/>
    <w:rsid w:val="009404DA"/>
    <w:rPr>
      <w:b/>
      <w:bCs/>
    </w:rPr>
  </w:style>
  <w:style w:type="character" w:customStyle="1" w:styleId="ObjetducommentaireCar">
    <w:name w:val="Objet du commentaire Car"/>
    <w:basedOn w:val="CommentaireCar"/>
    <w:link w:val="Objetducommentaire"/>
    <w:rsid w:val="009404DA"/>
    <w:rPr>
      <w:rFonts w:ascii="Arial" w:hAnsi="Arial"/>
      <w:b/>
      <w:bCs/>
      <w:color w:val="333333"/>
    </w:rPr>
  </w:style>
  <w:style w:type="character" w:styleId="lev">
    <w:name w:val="Strong"/>
    <w:aliases w:val="WISY - Puce"/>
    <w:basedOn w:val="ParagraphedelisteCar"/>
    <w:uiPriority w:val="22"/>
    <w:qFormat/>
    <w:rsid w:val="0090254E"/>
    <w:rPr>
      <w:rFonts w:ascii="Century Gothic" w:eastAsia="Calibri" w:hAnsi="Century Gothic"/>
      <w:b w:val="0"/>
      <w:color w:val="FFC000"/>
      <w:sz w:val="22"/>
      <w:szCs w:val="20"/>
      <w:bdr w:val="none" w:sz="0" w:space="0" w:color="auto"/>
      <w:lang w:eastAsia="en-US"/>
    </w:rPr>
  </w:style>
  <w:style w:type="character" w:customStyle="1" w:styleId="apple-converted-space">
    <w:name w:val="apple-converted-space"/>
    <w:basedOn w:val="Policepardfaut"/>
    <w:rsid w:val="005411BF"/>
  </w:style>
  <w:style w:type="paragraph" w:customStyle="1" w:styleId="EFLintroduction">
    <w:name w:val="EFLintroduction"/>
    <w:basedOn w:val="Normal"/>
    <w:rsid w:val="00F07F5D"/>
    <w:pPr>
      <w:autoSpaceDE w:val="0"/>
      <w:autoSpaceDN w:val="0"/>
      <w:spacing w:before="440" w:after="440" w:line="260" w:lineRule="exact"/>
      <w:jc w:val="left"/>
    </w:pPr>
    <w:rPr>
      <w:rFonts w:ascii="Times New Roman" w:hAnsi="Times New Roman"/>
      <w:b/>
      <w:bCs/>
      <w:color w:val="000000"/>
      <w:sz w:val="22"/>
      <w:szCs w:val="22"/>
    </w:rPr>
  </w:style>
  <w:style w:type="character" w:customStyle="1" w:styleId="ParagraphedelisteCar">
    <w:name w:val="Paragraphe de liste Car"/>
    <w:basedOn w:val="Policepardfaut"/>
    <w:link w:val="Paragraphedeliste"/>
    <w:uiPriority w:val="34"/>
    <w:rsid w:val="00F07F5D"/>
    <w:rPr>
      <w:rFonts w:ascii="Calibri" w:eastAsia="Calibri" w:hAnsi="Calibri"/>
      <w:sz w:val="22"/>
      <w:szCs w:val="22"/>
      <w:lang w:eastAsia="en-US"/>
    </w:rPr>
  </w:style>
  <w:style w:type="character" w:styleId="Accentuation">
    <w:name w:val="Emphasis"/>
    <w:basedOn w:val="Policepardfaut"/>
    <w:uiPriority w:val="20"/>
    <w:qFormat/>
    <w:rsid w:val="00F07F5D"/>
    <w:rPr>
      <w:rFonts w:ascii="Century Gothic" w:hAnsi="Century Gothic"/>
      <w:i w:val="0"/>
      <w:iCs/>
      <w:color w:val="000000" w:themeColor="text1"/>
      <w:sz w:val="20"/>
    </w:rPr>
  </w:style>
  <w:style w:type="paragraph" w:styleId="Titre">
    <w:name w:val="Title"/>
    <w:basedOn w:val="Normal"/>
    <w:next w:val="Normal"/>
    <w:link w:val="TitreCar"/>
    <w:qFormat/>
    <w:rsid w:val="004E738A"/>
    <w:pPr>
      <w:contextualSpacing/>
    </w:pPr>
    <w:rPr>
      <w:rFonts w:asciiTheme="majorHAnsi" w:eastAsiaTheme="majorEastAsia" w:hAnsiTheme="majorHAnsi" w:cstheme="majorBidi"/>
      <w:color w:val="auto"/>
      <w:spacing w:val="-10"/>
      <w:kern w:val="28"/>
      <w:sz w:val="56"/>
      <w:szCs w:val="56"/>
    </w:rPr>
  </w:style>
  <w:style w:type="character" w:customStyle="1" w:styleId="TitreCar">
    <w:name w:val="Titre Car"/>
    <w:basedOn w:val="Policepardfaut"/>
    <w:link w:val="Titre"/>
    <w:rsid w:val="004E738A"/>
    <w:rPr>
      <w:rFonts w:asciiTheme="majorHAnsi" w:eastAsiaTheme="majorEastAsia" w:hAnsiTheme="majorHAnsi" w:cstheme="majorBidi"/>
      <w:spacing w:val="-10"/>
      <w:kern w:val="28"/>
      <w:sz w:val="56"/>
      <w:szCs w:val="56"/>
    </w:rPr>
  </w:style>
  <w:style w:type="character" w:customStyle="1" w:styleId="Titre4Car">
    <w:name w:val="Titre 4 Car"/>
    <w:basedOn w:val="Policepardfaut"/>
    <w:link w:val="Titre4"/>
    <w:rsid w:val="003B55BF"/>
    <w:rPr>
      <w:rFonts w:asciiTheme="majorHAnsi" w:eastAsiaTheme="majorEastAsia" w:hAnsiTheme="majorHAnsi" w:cstheme="majorBidi"/>
      <w:b/>
      <w:bCs/>
      <w:i/>
      <w:iCs/>
      <w:color w:val="5B9BD5" w:themeColor="accent1"/>
      <w:szCs w:val="24"/>
    </w:rPr>
  </w:style>
  <w:style w:type="character" w:customStyle="1" w:styleId="Titre5Car">
    <w:name w:val="Titre 5 Car"/>
    <w:basedOn w:val="Policepardfaut"/>
    <w:link w:val="Titre5"/>
    <w:semiHidden/>
    <w:rsid w:val="003B55BF"/>
    <w:rPr>
      <w:rFonts w:asciiTheme="majorHAnsi" w:eastAsiaTheme="majorEastAsia" w:hAnsiTheme="majorHAnsi" w:cstheme="majorBidi"/>
      <w:color w:val="1F4D78" w:themeColor="accent1" w:themeShade="7F"/>
      <w:szCs w:val="24"/>
    </w:rPr>
  </w:style>
  <w:style w:type="character" w:customStyle="1" w:styleId="Titre6Car">
    <w:name w:val="Titre 6 Car"/>
    <w:basedOn w:val="Policepardfaut"/>
    <w:link w:val="Titre6"/>
    <w:semiHidden/>
    <w:rsid w:val="003B55BF"/>
    <w:rPr>
      <w:rFonts w:asciiTheme="majorHAnsi" w:eastAsiaTheme="majorEastAsia" w:hAnsiTheme="majorHAnsi" w:cstheme="majorBidi"/>
      <w:i/>
      <w:iCs/>
      <w:color w:val="1F4D78" w:themeColor="accent1" w:themeShade="7F"/>
      <w:szCs w:val="24"/>
    </w:rPr>
  </w:style>
  <w:style w:type="character" w:customStyle="1" w:styleId="Titre7Car">
    <w:name w:val="Titre 7 Car"/>
    <w:basedOn w:val="Policepardfaut"/>
    <w:link w:val="Titre7"/>
    <w:semiHidden/>
    <w:rsid w:val="003B55BF"/>
    <w:rPr>
      <w:rFonts w:asciiTheme="majorHAnsi" w:eastAsiaTheme="majorEastAsia" w:hAnsiTheme="majorHAnsi" w:cstheme="majorBidi"/>
      <w:i/>
      <w:iCs/>
      <w:color w:val="404040" w:themeColor="text1" w:themeTint="BF"/>
      <w:szCs w:val="24"/>
    </w:rPr>
  </w:style>
  <w:style w:type="character" w:customStyle="1" w:styleId="Titre8Car">
    <w:name w:val="Titre 8 Car"/>
    <w:basedOn w:val="Policepardfaut"/>
    <w:link w:val="Titre8"/>
    <w:semiHidden/>
    <w:rsid w:val="003B55BF"/>
    <w:rPr>
      <w:rFonts w:asciiTheme="majorHAnsi" w:eastAsiaTheme="majorEastAsia" w:hAnsiTheme="majorHAnsi" w:cstheme="majorBidi"/>
      <w:color w:val="404040" w:themeColor="text1" w:themeTint="BF"/>
    </w:rPr>
  </w:style>
  <w:style w:type="character" w:customStyle="1" w:styleId="Titre9Car">
    <w:name w:val="Titre 9 Car"/>
    <w:basedOn w:val="Policepardfaut"/>
    <w:link w:val="Titre9"/>
    <w:semiHidden/>
    <w:rsid w:val="003B55BF"/>
    <w:rPr>
      <w:rFonts w:asciiTheme="majorHAnsi" w:eastAsiaTheme="majorEastAsia" w:hAnsiTheme="majorHAnsi" w:cstheme="majorBidi"/>
      <w:i/>
      <w:iCs/>
      <w:color w:val="404040" w:themeColor="text1" w:themeTint="BF"/>
    </w:rPr>
  </w:style>
  <w:style w:type="paragraph" w:customStyle="1" w:styleId="EFLnormal">
    <w:name w:val="EFLnormal"/>
    <w:basedOn w:val="Normal"/>
    <w:link w:val="EFLnormalCar"/>
    <w:rsid w:val="003B55BF"/>
    <w:pPr>
      <w:autoSpaceDE w:val="0"/>
      <w:autoSpaceDN w:val="0"/>
      <w:spacing w:before="120" w:line="260" w:lineRule="exact"/>
    </w:pPr>
    <w:rPr>
      <w:rFonts w:ascii="Times New Roman" w:hAnsi="Times New Roman"/>
      <w:color w:val="000000"/>
      <w:sz w:val="22"/>
      <w:szCs w:val="22"/>
    </w:rPr>
  </w:style>
  <w:style w:type="character" w:customStyle="1" w:styleId="EFLnormalCar">
    <w:name w:val="EFLnormal Car"/>
    <w:link w:val="EFLnormal"/>
    <w:rsid w:val="003B55BF"/>
    <w:rPr>
      <w:color w:val="000000"/>
      <w:sz w:val="22"/>
      <w:szCs w:val="22"/>
    </w:rPr>
  </w:style>
  <w:style w:type="paragraph" w:styleId="Sous-titre">
    <w:name w:val="Subtitle"/>
    <w:basedOn w:val="Normal"/>
    <w:next w:val="Normal"/>
    <w:link w:val="Sous-titreCar"/>
    <w:qFormat/>
    <w:rsid w:val="00396B79"/>
    <w:pPr>
      <w:numPr>
        <w:ilvl w:val="1"/>
      </w:numPr>
      <w:spacing w:after="160"/>
      <w:ind w:left="708"/>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rsid w:val="00396B79"/>
    <w:rPr>
      <w:rFonts w:asciiTheme="minorHAnsi" w:eastAsiaTheme="minorEastAsia" w:hAnsiTheme="minorHAnsi" w:cstheme="minorBidi"/>
      <w:color w:val="5A5A5A" w:themeColor="text1" w:themeTint="A5"/>
      <w:spacing w:val="15"/>
      <w:sz w:val="22"/>
      <w:szCs w:val="22"/>
    </w:rPr>
  </w:style>
  <w:style w:type="character" w:styleId="Accentuationlgre">
    <w:name w:val="Subtle Emphasis"/>
    <w:basedOn w:val="Policepardfaut"/>
    <w:uiPriority w:val="19"/>
    <w:rsid w:val="000A3685"/>
    <w:rPr>
      <w:i/>
      <w:iCs/>
      <w:color w:val="404040" w:themeColor="text1" w:themeTint="BF"/>
    </w:rPr>
  </w:style>
  <w:style w:type="character" w:styleId="Mentionnonrsolue">
    <w:name w:val="Unresolved Mention"/>
    <w:basedOn w:val="Policepardfaut"/>
    <w:uiPriority w:val="99"/>
    <w:semiHidden/>
    <w:unhideWhenUsed/>
    <w:rsid w:val="00FC2619"/>
    <w:rPr>
      <w:color w:val="605E5C"/>
      <w:shd w:val="clear" w:color="auto" w:fill="E1DFDD"/>
    </w:rPr>
  </w:style>
  <w:style w:type="paragraph" w:customStyle="1" w:styleId="111WISY">
    <w:name w:val="1.1.1 WISY"/>
    <w:basedOn w:val="Titre3"/>
    <w:next w:val="Corpsdetexte"/>
    <w:link w:val="111WISYCar"/>
    <w:autoRedefine/>
    <w:rsid w:val="00B7130A"/>
    <w:pPr>
      <w:numPr>
        <w:numId w:val="1"/>
      </w:numPr>
      <w:jc w:val="left"/>
      <w:outlineLvl w:val="1"/>
    </w:pPr>
    <w:rPr>
      <w:rFonts w:eastAsiaTheme="minorEastAsia"/>
    </w:rPr>
  </w:style>
  <w:style w:type="paragraph" w:customStyle="1" w:styleId="WISY-11">
    <w:name w:val="WISY - 1.1"/>
    <w:basedOn w:val="Paragraphedeliste"/>
    <w:next w:val="Paragraphedeliste"/>
    <w:link w:val="WISY-11Car"/>
    <w:rsid w:val="00B7130A"/>
    <w:pPr>
      <w:numPr>
        <w:ilvl w:val="1"/>
        <w:numId w:val="2"/>
      </w:numPr>
      <w:spacing w:before="240" w:after="120" w:line="240" w:lineRule="auto"/>
      <w:contextualSpacing w:val="0"/>
      <w:outlineLvl w:val="0"/>
    </w:pPr>
    <w:rPr>
      <w:rFonts w:ascii="Century Gothic" w:hAnsi="Century Gothic"/>
      <w:sz w:val="24"/>
      <w:szCs w:val="24"/>
      <w:u w:val="single"/>
    </w:rPr>
  </w:style>
  <w:style w:type="character" w:customStyle="1" w:styleId="Titre2Car">
    <w:name w:val="Titre 2 Car"/>
    <w:aliases w:val="WISY _ Titre 2 Car,1.1 WISY Car"/>
    <w:basedOn w:val="Policepardfaut"/>
    <w:link w:val="Titre2"/>
    <w:rsid w:val="00372421"/>
    <w:rPr>
      <w:rFonts w:ascii="Century Gothic" w:eastAsia="Calibri" w:hAnsi="Century Gothic"/>
      <w:b/>
      <w:noProof/>
      <w:color w:val="001749"/>
      <w:sz w:val="24"/>
      <w:szCs w:val="24"/>
      <w:u w:val="single"/>
      <w:lang w:eastAsia="en-US"/>
    </w:rPr>
  </w:style>
  <w:style w:type="character" w:customStyle="1" w:styleId="111WISYCar">
    <w:name w:val="1.1.1 WISY Car"/>
    <w:basedOn w:val="Titre2Car"/>
    <w:link w:val="111WISY"/>
    <w:rsid w:val="004D0738"/>
    <w:rPr>
      <w:rFonts w:ascii="Century Gothic" w:eastAsiaTheme="minorEastAsia" w:hAnsi="Century Gothic" w:cs="Arial"/>
      <w:b/>
      <w:bCs/>
      <w:noProof/>
      <w:color w:val="001749"/>
      <w:sz w:val="22"/>
      <w:szCs w:val="18"/>
      <w:u w:val="single"/>
      <w:lang w:eastAsia="en-US"/>
    </w:rPr>
  </w:style>
  <w:style w:type="character" w:styleId="Lienhypertextesuivivisit">
    <w:name w:val="FollowedHyperlink"/>
    <w:basedOn w:val="Policepardfaut"/>
    <w:rsid w:val="000E29BB"/>
    <w:rPr>
      <w:color w:val="954F72" w:themeColor="followedHyperlink"/>
      <w:u w:val="single"/>
    </w:rPr>
  </w:style>
  <w:style w:type="character" w:customStyle="1" w:styleId="WISY-11Car">
    <w:name w:val="WISY - 1.1 Car"/>
    <w:basedOn w:val="ParagraphedelisteCar"/>
    <w:link w:val="WISY-11"/>
    <w:rsid w:val="00816577"/>
    <w:rPr>
      <w:rFonts w:ascii="Century Gothic" w:eastAsia="Calibri" w:hAnsi="Century Gothic"/>
      <w:sz w:val="24"/>
      <w:szCs w:val="24"/>
      <w:u w:val="single"/>
      <w:lang w:eastAsia="en-US"/>
    </w:rPr>
  </w:style>
  <w:style w:type="paragraph" w:customStyle="1" w:styleId="WISY-Puce">
    <w:name w:val="WISY -Puce"/>
    <w:basedOn w:val="Paragraphedeliste"/>
    <w:link w:val="WISY-PuceCar"/>
    <w:rsid w:val="006C028B"/>
    <w:pPr>
      <w:numPr>
        <w:numId w:val="4"/>
      </w:numPr>
      <w:ind w:left="360"/>
    </w:pPr>
    <w:rPr>
      <w:b/>
      <w:bCs/>
    </w:rPr>
  </w:style>
  <w:style w:type="character" w:customStyle="1" w:styleId="CorpsdetexteCar">
    <w:name w:val="Corps de texte Car"/>
    <w:basedOn w:val="Policepardfaut"/>
    <w:link w:val="Corpsdetexte"/>
    <w:rsid w:val="00802BBC"/>
    <w:rPr>
      <w:sz w:val="24"/>
      <w:szCs w:val="24"/>
    </w:rPr>
  </w:style>
  <w:style w:type="paragraph" w:customStyle="1" w:styleId="WISY-Puce2">
    <w:name w:val="WISY - Puce 2"/>
    <w:basedOn w:val="WISY-Puce"/>
    <w:next w:val="Sansinterligne"/>
    <w:autoRedefine/>
    <w:qFormat/>
    <w:rsid w:val="000F0BF5"/>
    <w:pPr>
      <w:spacing w:before="120" w:after="40" w:line="240" w:lineRule="auto"/>
      <w:ind w:left="568" w:hanging="284"/>
      <w:contextualSpacing w:val="0"/>
    </w:pPr>
    <w:rPr>
      <w:rFonts w:ascii="Century Gothic" w:hAnsi="Century Gothic"/>
      <w:color w:val="001749"/>
      <w:sz w:val="20"/>
    </w:rPr>
  </w:style>
  <w:style w:type="character" w:customStyle="1" w:styleId="WISY-PuceCar">
    <w:name w:val="WISY -Puce Car"/>
    <w:basedOn w:val="ParagraphedelisteCar"/>
    <w:link w:val="WISY-Puce"/>
    <w:rsid w:val="006C028B"/>
    <w:rPr>
      <w:rFonts w:ascii="Calibri" w:eastAsia="Calibri" w:hAnsi="Calibri"/>
      <w:b/>
      <w:bCs/>
      <w:sz w:val="22"/>
      <w:szCs w:val="22"/>
      <w:lang w:eastAsia="en-US"/>
    </w:rPr>
  </w:style>
  <w:style w:type="character" w:customStyle="1" w:styleId="Titre1Car">
    <w:name w:val="Titre 1 Car"/>
    <w:aliases w:val="WISY - 1 Car"/>
    <w:basedOn w:val="Policepardfaut"/>
    <w:link w:val="Titre1"/>
    <w:rsid w:val="00C4279F"/>
    <w:rPr>
      <w:rFonts w:ascii="Century Gothic" w:eastAsiaTheme="minorEastAsia" w:hAnsi="Century Gothic" w:cs="Arial"/>
      <w:bCs/>
      <w:color w:val="333333"/>
      <w:kern w:val="32"/>
      <w:sz w:val="48"/>
      <w:szCs w:val="48"/>
    </w:rPr>
  </w:style>
  <w:style w:type="character" w:customStyle="1" w:styleId="Titre3Car">
    <w:name w:val="Titre 3 Car"/>
    <w:aliases w:val="WISY - sous-titre 2 Car"/>
    <w:basedOn w:val="Policepardfaut"/>
    <w:link w:val="Titre3"/>
    <w:rsid w:val="006E7333"/>
    <w:rPr>
      <w:rFonts w:ascii="Century Gothic" w:hAnsi="Century Gothic" w:cs="Arial"/>
      <w:b/>
      <w:bCs/>
      <w:color w:val="001749"/>
      <w:sz w:val="22"/>
      <w:szCs w:val="18"/>
      <w:u w:val="single"/>
    </w:rPr>
  </w:style>
  <w:style w:type="character" w:customStyle="1" w:styleId="sc-interp">
    <w:name w:val="sc-interp"/>
    <w:basedOn w:val="Policepardfaut"/>
    <w:rsid w:val="00C95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41928">
      <w:bodyDiv w:val="1"/>
      <w:marLeft w:val="0"/>
      <w:marRight w:val="0"/>
      <w:marTop w:val="0"/>
      <w:marBottom w:val="0"/>
      <w:divBdr>
        <w:top w:val="none" w:sz="0" w:space="0" w:color="auto"/>
        <w:left w:val="none" w:sz="0" w:space="0" w:color="auto"/>
        <w:bottom w:val="none" w:sz="0" w:space="0" w:color="auto"/>
        <w:right w:val="none" w:sz="0" w:space="0" w:color="auto"/>
      </w:divBdr>
    </w:div>
    <w:div w:id="471022888">
      <w:bodyDiv w:val="1"/>
      <w:marLeft w:val="0"/>
      <w:marRight w:val="0"/>
      <w:marTop w:val="0"/>
      <w:marBottom w:val="0"/>
      <w:divBdr>
        <w:top w:val="none" w:sz="0" w:space="0" w:color="auto"/>
        <w:left w:val="none" w:sz="0" w:space="0" w:color="auto"/>
        <w:bottom w:val="none" w:sz="0" w:space="0" w:color="auto"/>
        <w:right w:val="none" w:sz="0" w:space="0" w:color="auto"/>
      </w:divBdr>
    </w:div>
    <w:div w:id="96858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an.guillou\Downloads\Ann&#233;eMoisJour_CodeClient_FicheSpecification_Modu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6DAB19ECCC64A89040E142C7B34D8" ma:contentTypeVersion="12" ma:contentTypeDescription="Crée un document." ma:contentTypeScope="" ma:versionID="16e5fe09e019e78395f7756cecccfe72">
  <xsd:schema xmlns:xsd="http://www.w3.org/2001/XMLSchema" xmlns:xs="http://www.w3.org/2001/XMLSchema" xmlns:p="http://schemas.microsoft.com/office/2006/metadata/properties" xmlns:ns2="d5971831-647e-4bd7-b7de-6ace19c14191" xmlns:ns3="53c54571-9c34-4d16-84c9-82a9b4ca2b92" targetNamespace="http://schemas.microsoft.com/office/2006/metadata/properties" ma:root="true" ma:fieldsID="3a3d469fc5a64dcf3b9f0e5e83ebff9d" ns2:_="" ns3:_="">
    <xsd:import namespace="d5971831-647e-4bd7-b7de-6ace19c14191"/>
    <xsd:import namespace="53c54571-9c34-4d16-84c9-82a9b4ca2b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GenerationTime" minOccurs="0"/>
                <xsd:element ref="ns2:MediaServiceEventHashCode"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971831-647e-4bd7-b7de-6ace19c14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ac1f6204-9d99-4f52-8c13-c5e8370f4b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c54571-9c34-4d16-84c9-82a9b4ca2b9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23d330c-b181-4e1d-a41e-84b249567292}" ma:internalName="TaxCatchAll" ma:showField="CatchAllData" ma:web="53c54571-9c34-4d16-84c9-82a9b4ca2b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5971831-647e-4bd7-b7de-6ace19c14191">
      <Terms xmlns="http://schemas.microsoft.com/office/infopath/2007/PartnerControls"/>
    </lcf76f155ced4ddcb4097134ff3c332f>
    <TaxCatchAll xmlns="53c54571-9c34-4d16-84c9-82a9b4ca2b9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F5F5DB4-664E-4661-A5D4-E99A0038A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971831-647e-4bd7-b7de-6ace19c14191"/>
    <ds:schemaRef ds:uri="53c54571-9c34-4d16-84c9-82a9b4ca2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3DA5F8-B9DF-4DD1-8340-CD7ABC97C576}">
  <ds:schemaRefs>
    <ds:schemaRef ds:uri="http://schemas.microsoft.com/office/2006/metadata/properties"/>
    <ds:schemaRef ds:uri="http://schemas.microsoft.com/office/infopath/2007/PartnerControls"/>
    <ds:schemaRef ds:uri="d5971831-647e-4bd7-b7de-6ace19c14191"/>
    <ds:schemaRef ds:uri="53c54571-9c34-4d16-84c9-82a9b4ca2b92"/>
  </ds:schemaRefs>
</ds:datastoreItem>
</file>

<file path=customXml/itemProps3.xml><?xml version="1.0" encoding="utf-8"?>
<ds:datastoreItem xmlns:ds="http://schemas.openxmlformats.org/officeDocument/2006/customXml" ds:itemID="{858AB822-D450-49D7-B25A-5249FF52F821}">
  <ds:schemaRefs>
    <ds:schemaRef ds:uri="http://schemas.microsoft.com/sharepoint/v3/contenttype/forms"/>
  </ds:schemaRefs>
</ds:datastoreItem>
</file>

<file path=customXml/itemProps4.xml><?xml version="1.0" encoding="utf-8"?>
<ds:datastoreItem xmlns:ds="http://schemas.openxmlformats.org/officeDocument/2006/customXml" ds:itemID="{CE31BCBA-0E7E-4512-8E62-0A1898874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AnnéeMoisJour_CodeClient_FicheSpecification_Module.dotx</Template>
  <TotalTime>303</TotalTime>
  <Pages>6</Pages>
  <Words>2104</Words>
  <Characters>11574</Characters>
  <Application>Microsoft Office Word</Application>
  <DocSecurity>2</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IDIS</Company>
  <LinksUpToDate>false</LinksUpToDate>
  <CharactersWithSpaces>13651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Ronan GUILLOU</dc:creator>
  <cp:keywords/>
  <dc:description/>
  <cp:lastModifiedBy>Ronan GUILLOU</cp:lastModifiedBy>
  <cp:revision>121</cp:revision>
  <cp:lastPrinted>2021-12-10T12:10:00Z</cp:lastPrinted>
  <dcterms:created xsi:type="dcterms:W3CDTF">2026-09-30T15:06:00Z</dcterms:created>
  <dcterms:modified xsi:type="dcterms:W3CDTF">2026-10-02T09:29:00Z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0x0101000786DAB19ECCC64A89040E142C7B34D8</vt:lpwstr>
  </property>
  <property fmtid="{D5CDD505-2E9C-101B-9397-08002B2CF9AE}" pid="3" name="display_urn">
    <vt:lpwstr>Guillaume CROIZER</vt:lpwstr>
  </property>
  <property fmtid="{D5CDD505-2E9C-101B-9397-08002B2CF9AE}" pid="4" name="MediaServiceImageTags">
    <vt:lpwstr/>
  </property>
  <property fmtid="{D5CDD505-2E9C-101B-9397-08002B2CF9AE}" pid="5" name="Order">
    <vt:r8>16949500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