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D8DE" w14:textId="741BCF60" w:rsidR="00356DA7" w:rsidRPr="00373858" w:rsidRDefault="003F754C" w:rsidP="00A46321">
      <w:pPr>
        <w:ind w:left="720"/>
        <w:rPr>
          <w:rFonts w:ascii="Arial" w:hAnsi="Arial" w:cs="Arial"/>
          <w:b/>
          <w:sz w:val="24"/>
          <w:szCs w:val="24"/>
        </w:rPr>
      </w:pPr>
      <w:r w:rsidRPr="00373858">
        <w:rPr>
          <w:rFonts w:ascii="Arial" w:hAnsi="Arial" w:cs="Arial"/>
          <w:b/>
          <w:sz w:val="24"/>
          <w:szCs w:val="24"/>
        </w:rPr>
        <w:t xml:space="preserve">IP3 </w:t>
      </w:r>
      <w:r w:rsidR="0042420B" w:rsidRPr="00373858">
        <w:rPr>
          <w:rFonts w:ascii="Arial" w:hAnsi="Arial" w:cs="Arial"/>
          <w:b/>
          <w:sz w:val="24"/>
          <w:szCs w:val="24"/>
        </w:rPr>
        <w:t>Group Project Marking</w:t>
      </w:r>
      <w:r w:rsidR="004B0324">
        <w:rPr>
          <w:rFonts w:ascii="Arial" w:hAnsi="Arial" w:cs="Arial"/>
          <w:b/>
          <w:sz w:val="24"/>
          <w:szCs w:val="24"/>
        </w:rPr>
        <w:t xml:space="preserve"> 20</w:t>
      </w:r>
      <w:r w:rsidR="00B8119D">
        <w:rPr>
          <w:rFonts w:ascii="Arial" w:hAnsi="Arial" w:cs="Arial"/>
          <w:b/>
          <w:sz w:val="24"/>
          <w:szCs w:val="24"/>
        </w:rPr>
        <w:t>20</w:t>
      </w:r>
      <w:r w:rsidR="004B0324">
        <w:rPr>
          <w:rFonts w:ascii="Arial" w:hAnsi="Arial" w:cs="Arial"/>
          <w:b/>
          <w:sz w:val="24"/>
          <w:szCs w:val="24"/>
        </w:rPr>
        <w:t>-</w:t>
      </w:r>
      <w:r w:rsidR="000F60F9">
        <w:rPr>
          <w:rFonts w:ascii="Arial" w:hAnsi="Arial" w:cs="Arial"/>
          <w:b/>
          <w:sz w:val="24"/>
          <w:szCs w:val="24"/>
        </w:rPr>
        <w:t>2</w:t>
      </w:r>
      <w:r w:rsidR="00B8119D">
        <w:rPr>
          <w:rFonts w:ascii="Arial" w:hAnsi="Arial" w:cs="Arial"/>
          <w:b/>
          <w:sz w:val="24"/>
          <w:szCs w:val="24"/>
        </w:rPr>
        <w:t>1</w:t>
      </w:r>
    </w:p>
    <w:p w14:paraId="7A544BC2" w14:textId="27015ADC" w:rsidR="00FA1DE2" w:rsidRPr="00373858" w:rsidRDefault="00A4042A" w:rsidP="00A4632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Number</w:t>
      </w:r>
      <w:r w:rsidR="002039DA">
        <w:rPr>
          <w:rFonts w:ascii="Arial" w:hAnsi="Arial" w:cs="Arial"/>
          <w:b/>
          <w:sz w:val="24"/>
          <w:szCs w:val="24"/>
        </w:rPr>
        <w:t xml:space="preserve">: </w:t>
      </w:r>
      <w:r w:rsidR="00FA1DE2" w:rsidRPr="00373858">
        <w:rPr>
          <w:rFonts w:ascii="Arial" w:hAnsi="Arial" w:cs="Arial"/>
          <w:sz w:val="24"/>
          <w:szCs w:val="24"/>
          <w:lang w:val="en-GB"/>
        </w:rPr>
        <w:tab/>
      </w:r>
      <w:r w:rsidR="00FA1DE2" w:rsidRPr="00373858">
        <w:rPr>
          <w:rFonts w:ascii="Arial" w:hAnsi="Arial" w:cs="Arial"/>
          <w:sz w:val="24"/>
          <w:szCs w:val="24"/>
          <w:lang w:val="en-GB"/>
        </w:rPr>
        <w:tab/>
      </w:r>
    </w:p>
    <w:tbl>
      <w:tblPr>
        <w:tblStyle w:val="TableGrid"/>
        <w:tblW w:w="12597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7389"/>
        <w:gridCol w:w="709"/>
        <w:gridCol w:w="992"/>
        <w:gridCol w:w="3507"/>
      </w:tblGrid>
      <w:tr w:rsidR="00A46321" w:rsidRPr="00373858" w14:paraId="6863FC12" w14:textId="70DD722B" w:rsidTr="005D2508">
        <w:trPr>
          <w:trHeight w:val="314"/>
        </w:trPr>
        <w:tc>
          <w:tcPr>
            <w:tcW w:w="7389" w:type="dxa"/>
            <w:shd w:val="clear" w:color="auto" w:fill="auto"/>
          </w:tcPr>
          <w:p w14:paraId="6F3C8F4D" w14:textId="5ECA30E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GROUP REPORT MARKING</w:t>
            </w:r>
          </w:p>
        </w:tc>
        <w:tc>
          <w:tcPr>
            <w:tcW w:w="709" w:type="dxa"/>
            <w:shd w:val="clear" w:color="auto" w:fill="auto"/>
          </w:tcPr>
          <w:p w14:paraId="0152739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32909A6" w14:textId="45410233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>Mark</w:t>
            </w:r>
          </w:p>
        </w:tc>
        <w:tc>
          <w:tcPr>
            <w:tcW w:w="3507" w:type="dxa"/>
          </w:tcPr>
          <w:p w14:paraId="7A71BF3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35243E4" w14:textId="78C0F0CC" w:rsidTr="005D2508">
        <w:tc>
          <w:tcPr>
            <w:tcW w:w="7389" w:type="dxa"/>
            <w:shd w:val="clear" w:color="auto" w:fill="auto"/>
          </w:tcPr>
          <w:p w14:paraId="4AB8E6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260BF40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4495D67D" w14:textId="1712BF49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</w:tcPr>
          <w:p w14:paraId="1CE2CA42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8A5C72A" w14:textId="4375FB1A" w:rsidTr="005D2508">
        <w:tc>
          <w:tcPr>
            <w:tcW w:w="7389" w:type="dxa"/>
            <w:shd w:val="clear" w:color="auto" w:fill="F2E9F6"/>
          </w:tcPr>
          <w:p w14:paraId="4256797D" w14:textId="4D4E0E35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>Introdu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ctory aspects of the report (12 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>marks)</w:t>
            </w:r>
          </w:p>
        </w:tc>
        <w:tc>
          <w:tcPr>
            <w:tcW w:w="709" w:type="dxa"/>
            <w:shd w:val="clear" w:color="auto" w:fill="F2E9F6"/>
          </w:tcPr>
          <w:p w14:paraId="0A7F8D53" w14:textId="42002B6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F2E9F6"/>
          </w:tcPr>
          <w:p w14:paraId="535E102A" w14:textId="2B8EFA35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2E9F6"/>
          </w:tcPr>
          <w:p w14:paraId="202EE5F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6DE4751" w14:textId="4239268C" w:rsidTr="005D2508">
        <w:tc>
          <w:tcPr>
            <w:tcW w:w="7389" w:type="dxa"/>
            <w:shd w:val="clear" w:color="auto" w:fill="F2E9F6"/>
          </w:tcPr>
          <w:p w14:paraId="629CDD2F" w14:textId="638EF1F2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Quality and clarity of the </w:t>
            </w:r>
            <w:r w:rsidRPr="00373858">
              <w:rPr>
                <w:rFonts w:ascii="Arial" w:hAnsi="Arial" w:cs="Arial"/>
                <w:i/>
                <w:sz w:val="24"/>
                <w:szCs w:val="24"/>
                <w:lang w:val="en-GB"/>
              </w:rPr>
              <w:t>Executive Summary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shd w:val="clear" w:color="auto" w:fill="F2E9F6"/>
          </w:tcPr>
          <w:p w14:paraId="688B396E" w14:textId="4594938E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F2E9F6"/>
          </w:tcPr>
          <w:p w14:paraId="1F83CDE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2E9F6"/>
          </w:tcPr>
          <w:p w14:paraId="25889F5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FB222BA" w14:textId="05552486" w:rsidTr="005D2508">
        <w:tc>
          <w:tcPr>
            <w:tcW w:w="7389" w:type="dxa"/>
            <w:shd w:val="clear" w:color="auto" w:fill="F2E9F6"/>
          </w:tcPr>
          <w:p w14:paraId="65620B7F" w14:textId="57A5E630" w:rsidR="00A46321" w:rsidRPr="00373858" w:rsidRDefault="00A46321" w:rsidP="00640646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Quality and clarity of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Project </w:t>
            </w:r>
            <w:r w:rsidRPr="005A6FD8">
              <w:rPr>
                <w:rFonts w:ascii="Arial" w:hAnsi="Arial" w:cs="Arial"/>
                <w:i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709" w:type="dxa"/>
            <w:shd w:val="clear" w:color="auto" w:fill="F2E9F6"/>
          </w:tcPr>
          <w:p w14:paraId="7D5FE7B7" w14:textId="30C7FF6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F2E9F6"/>
          </w:tcPr>
          <w:p w14:paraId="5D4FF32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2E9F6"/>
          </w:tcPr>
          <w:p w14:paraId="2E66D55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2ACE19A" w14:textId="3A1327F9" w:rsidTr="005D2508">
        <w:tc>
          <w:tcPr>
            <w:tcW w:w="7389" w:type="dxa"/>
            <w:shd w:val="clear" w:color="auto" w:fill="F2E9F6"/>
          </w:tcPr>
          <w:p w14:paraId="5DE4C806" w14:textId="0B7EC81A" w:rsidR="00A46321" w:rsidRPr="007C5366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Quality and clarity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IP3-concept overview</w:t>
            </w:r>
          </w:p>
        </w:tc>
        <w:tc>
          <w:tcPr>
            <w:tcW w:w="709" w:type="dxa"/>
            <w:shd w:val="clear" w:color="auto" w:fill="F2E9F6"/>
          </w:tcPr>
          <w:p w14:paraId="2CDA773B" w14:textId="19CF55E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F2E9F6"/>
          </w:tcPr>
          <w:p w14:paraId="541CDF3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2E9F6"/>
          </w:tcPr>
          <w:p w14:paraId="0BF14C3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3959B7C" w14:textId="430645EE" w:rsidTr="005D2508">
        <w:tc>
          <w:tcPr>
            <w:tcW w:w="7389" w:type="dxa"/>
            <w:shd w:val="clear" w:color="auto" w:fill="F2E9F6"/>
          </w:tcPr>
          <w:p w14:paraId="7666B6D6" w14:textId="405D0146" w:rsidR="00A46321" w:rsidRPr="00373858" w:rsidRDefault="00A46321" w:rsidP="00A118FB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i/>
                <w:sz w:val="24"/>
                <w:szCs w:val="24"/>
                <w:lang w:val="en-GB"/>
              </w:rPr>
              <w:t>Project Overview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clear overview of the </w:t>
            </w:r>
            <w:r w:rsidR="00B8119D">
              <w:rPr>
                <w:rFonts w:ascii="Arial" w:hAnsi="Arial" w:cs="Arial"/>
                <w:sz w:val="24"/>
                <w:szCs w:val="24"/>
                <w:lang w:val="en-GB"/>
              </w:rPr>
              <w:t xml:space="preserve">what you will deliver within the project.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This is a high-level overview of the project concept and </w:t>
            </w:r>
            <w:r w:rsidR="00B8119D">
              <w:rPr>
                <w:rFonts w:ascii="Arial" w:hAnsi="Arial" w:cs="Arial"/>
                <w:sz w:val="24"/>
                <w:szCs w:val="24"/>
                <w:lang w:val="en-GB"/>
              </w:rPr>
              <w:t>a list of deliverables.</w:t>
            </w:r>
          </w:p>
        </w:tc>
        <w:tc>
          <w:tcPr>
            <w:tcW w:w="709" w:type="dxa"/>
            <w:shd w:val="clear" w:color="auto" w:fill="F2E9F6"/>
          </w:tcPr>
          <w:p w14:paraId="5D812C59" w14:textId="6FED98F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992" w:type="dxa"/>
            <w:shd w:val="clear" w:color="auto" w:fill="F2E9F6"/>
          </w:tcPr>
          <w:p w14:paraId="6A7D105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2E9F6"/>
          </w:tcPr>
          <w:p w14:paraId="62B594C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2CE0EEE" w14:textId="6B195D8C" w:rsidTr="005D2508">
        <w:tc>
          <w:tcPr>
            <w:tcW w:w="7389" w:type="dxa"/>
            <w:tcBorders>
              <w:bottom w:val="single" w:sz="4" w:space="0" w:color="auto"/>
            </w:tcBorders>
          </w:tcPr>
          <w:p w14:paraId="7625899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1D3FB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FF3432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4726BA1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14BB7AF" w14:textId="33BE1CD6" w:rsidTr="005D2508">
        <w:tc>
          <w:tcPr>
            <w:tcW w:w="7389" w:type="dxa"/>
            <w:shd w:val="clear" w:color="auto" w:fill="DAFCFF"/>
          </w:tcPr>
          <w:p w14:paraId="3D809CB6" w14:textId="1B55809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Project Organisation (4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shd w:val="clear" w:color="auto" w:fill="DAFCFF"/>
          </w:tcPr>
          <w:p w14:paraId="0A08C9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DAFCFF"/>
          </w:tcPr>
          <w:p w14:paraId="6ED7D025" w14:textId="2805E5CA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DAFCFF"/>
          </w:tcPr>
          <w:p w14:paraId="1F6509B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9D1EFCD" w14:textId="0232B8BB" w:rsidTr="005D2508">
        <w:tc>
          <w:tcPr>
            <w:tcW w:w="7389" w:type="dxa"/>
            <w:shd w:val="clear" w:color="auto" w:fill="DAFCFF"/>
          </w:tcPr>
          <w:p w14:paraId="7B9D19F4" w14:textId="2CF503DF" w:rsidR="00A46321" w:rsidRPr="00373858" w:rsidRDefault="00A46321" w:rsidP="00716627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roles are 1. defined and 2. allocated to group members. </w:t>
            </w:r>
          </w:p>
        </w:tc>
        <w:tc>
          <w:tcPr>
            <w:tcW w:w="709" w:type="dxa"/>
            <w:shd w:val="clear" w:color="auto" w:fill="DAFCFF"/>
          </w:tcPr>
          <w:p w14:paraId="54F9AF35" w14:textId="0EBA5D5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DAFCFF"/>
          </w:tcPr>
          <w:p w14:paraId="09C370F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DAFCFF"/>
          </w:tcPr>
          <w:p w14:paraId="6EE58C1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EADAD8A" w14:textId="773C23FF" w:rsidTr="005D2508">
        <w:tc>
          <w:tcPr>
            <w:tcW w:w="7389" w:type="dxa"/>
            <w:tcBorders>
              <w:bottom w:val="single" w:sz="4" w:space="0" w:color="auto"/>
            </w:tcBorders>
          </w:tcPr>
          <w:p w14:paraId="3ADBEB3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DC04A9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5DA88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593DF61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345C188" w14:textId="391654A1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FEFFBE"/>
          </w:tcPr>
          <w:p w14:paraId="42D4C6A8" w14:textId="06BDDBEC" w:rsidR="00A46321" w:rsidRPr="00BC17E5" w:rsidRDefault="00A46321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Design &amp; Development Tools (8</w:t>
            </w:r>
            <w:r w:rsidRPr="00BC17E5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FBE"/>
          </w:tcPr>
          <w:p w14:paraId="77D5E1D6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EFFBE"/>
          </w:tcPr>
          <w:p w14:paraId="78E84E7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EFFBE"/>
          </w:tcPr>
          <w:p w14:paraId="28B9658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17529D6" w14:textId="6B78B8FE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FEFFBE"/>
          </w:tcPr>
          <w:p w14:paraId="64C3D6B0" w14:textId="77777777" w:rsidR="00A46321" w:rsidRDefault="00A46321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Project Initiation Document contains a clear description of the design tools used in the project, including justifications. </w:t>
            </w:r>
          </w:p>
          <w:p w14:paraId="21D9C0C4" w14:textId="77777777" w:rsidR="00B8119D" w:rsidRDefault="00B8119D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a clear description of the development tools used in the project, including justifications.</w:t>
            </w:r>
          </w:p>
          <w:p w14:paraId="4D3A4821" w14:textId="018AB0CC" w:rsidR="00B8119D" w:rsidRPr="00373858" w:rsidRDefault="00B8119D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Note: this section will be marked flexibly, since different projects will have different toolsets used.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FBE"/>
          </w:tcPr>
          <w:p w14:paraId="4FEE049C" w14:textId="18BCDFD5" w:rsidR="00A46321" w:rsidRPr="00373858" w:rsidRDefault="000E317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EFFBE"/>
          </w:tcPr>
          <w:p w14:paraId="7933C0B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EFFBE"/>
          </w:tcPr>
          <w:p w14:paraId="115DD705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23F8C39" w14:textId="3B47EA85" w:rsidTr="005D2508">
        <w:tc>
          <w:tcPr>
            <w:tcW w:w="7389" w:type="dxa"/>
            <w:tcBorders>
              <w:bottom w:val="single" w:sz="4" w:space="0" w:color="auto"/>
            </w:tcBorders>
          </w:tcPr>
          <w:p w14:paraId="45C8D3F2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477C7F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857AA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50FCCBB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8969C8C" w14:textId="0D208F7E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B521073" w14:textId="600993AE" w:rsidR="00A46321" w:rsidRPr="008020BA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020BA">
              <w:rPr>
                <w:rFonts w:ascii="Arial" w:hAnsi="Arial" w:cs="Arial"/>
                <w:b/>
                <w:sz w:val="24"/>
                <w:szCs w:val="24"/>
                <w:lang w:val="en-GB"/>
              </w:rPr>
              <w:t>HCI Approaches</w:t>
            </w:r>
            <w:r w:rsidR="0009603B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for Deliverables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(1</w:t>
            </w:r>
            <w:r w:rsidR="00ED351C">
              <w:rPr>
                <w:rFonts w:ascii="Arial" w:hAnsi="Arial" w:cs="Arial"/>
                <w:b/>
                <w:sz w:val="24"/>
                <w:szCs w:val="24"/>
                <w:lang w:val="en-GB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64DDA3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3B9C3B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52D7DF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A45DA91" w14:textId="2D4702A4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52C2BD32" w14:textId="6E464A00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There is clear coverage (with justification) of a range of general HCI aspects that have been applied to the </w:t>
            </w:r>
            <w:r w:rsidR="00B8119D">
              <w:rPr>
                <w:rFonts w:ascii="Arial" w:hAnsi="Arial" w:cs="Arial"/>
                <w:sz w:val="24"/>
                <w:szCs w:val="24"/>
                <w:lang w:val="en-GB"/>
              </w:rPr>
              <w:t>design of any deliverables.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3E1190F" w14:textId="46A523F7" w:rsidR="00A46321" w:rsidRPr="00373858" w:rsidRDefault="00ED351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D8B0B8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83D1C1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F9F72F2" w14:textId="25584A39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16FC295" w14:textId="49B7704E" w:rsidR="00A46321" w:rsidRDefault="00A46321" w:rsidP="00EC3167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useful set of wireframes is provided in an appendix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7886D9A" w14:textId="042808F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7E1770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724412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1509FA1" w14:textId="54E443D7" w:rsidTr="005D2508">
        <w:tc>
          <w:tcPr>
            <w:tcW w:w="7389" w:type="dxa"/>
            <w:tcBorders>
              <w:bottom w:val="single" w:sz="4" w:space="0" w:color="auto"/>
            </w:tcBorders>
          </w:tcPr>
          <w:p w14:paraId="576CED16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8D03D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7C5260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540B84A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FCE7FFB" w14:textId="58ED6DBC" w:rsidTr="005D2508">
        <w:tc>
          <w:tcPr>
            <w:tcW w:w="7389" w:type="dxa"/>
            <w:shd w:val="clear" w:color="auto" w:fill="FFF3F8"/>
          </w:tcPr>
          <w:p w14:paraId="01E1E1E5" w14:textId="676DA579" w:rsidR="00A46321" w:rsidRPr="00373858" w:rsidRDefault="0009603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Artefact</w:t>
            </w:r>
            <w:r w:rsidR="00A46321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Creation </w:t>
            </w:r>
            <w:r w:rsidR="000E317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– </w:t>
            </w:r>
            <w:r w:rsidR="002775FC">
              <w:rPr>
                <w:rFonts w:ascii="Arial" w:hAnsi="Arial" w:cs="Arial"/>
                <w:b/>
                <w:sz w:val="24"/>
                <w:szCs w:val="24"/>
                <w:lang w:val="en-GB"/>
              </w:rPr>
              <w:t>Design</w:t>
            </w:r>
            <w:r w:rsidR="000E317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aspects</w:t>
            </w:r>
            <w:r w:rsidR="002775FC">
              <w:rPr>
                <w:rFonts w:ascii="Arial" w:hAnsi="Arial" w:cs="Arial"/>
                <w:b/>
                <w:sz w:val="24"/>
                <w:szCs w:val="24"/>
                <w:lang w:val="en-GB"/>
              </w:rPr>
              <w:t>, Development</w:t>
            </w:r>
            <w:r w:rsidR="000E317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aspects</w:t>
            </w:r>
            <w:r w:rsidR="002775F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or </w:t>
            </w:r>
            <w:r w:rsidR="000E317C">
              <w:rPr>
                <w:rFonts w:ascii="Arial" w:hAnsi="Arial" w:cs="Arial"/>
                <w:b/>
                <w:sz w:val="24"/>
                <w:szCs w:val="24"/>
                <w:lang w:val="en-GB"/>
              </w:rPr>
              <w:t>b</w:t>
            </w:r>
            <w:r w:rsidR="002775F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oth </w:t>
            </w:r>
            <w:r w:rsidR="00A46321">
              <w:rPr>
                <w:rFonts w:ascii="Arial" w:hAnsi="Arial" w:cs="Arial"/>
                <w:b/>
                <w:sz w:val="24"/>
                <w:szCs w:val="24"/>
                <w:lang w:val="en-GB"/>
              </w:rPr>
              <w:t>(</w:t>
            </w:r>
            <w:r w:rsidR="00483C8E">
              <w:rPr>
                <w:rFonts w:ascii="Arial" w:hAnsi="Arial" w:cs="Arial"/>
                <w:b/>
                <w:sz w:val="24"/>
                <w:szCs w:val="24"/>
                <w:lang w:val="en-GB"/>
              </w:rPr>
              <w:t>30</w:t>
            </w:r>
            <w:r w:rsidR="00A46321"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shd w:val="clear" w:color="auto" w:fill="FFF3F8"/>
          </w:tcPr>
          <w:p w14:paraId="51A3C01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FFF3F8"/>
          </w:tcPr>
          <w:p w14:paraId="5F570141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FF3F8"/>
          </w:tcPr>
          <w:p w14:paraId="2797A86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6C59831" w14:textId="0025435B" w:rsidTr="005D2508">
        <w:trPr>
          <w:trHeight w:val="305"/>
        </w:trPr>
        <w:tc>
          <w:tcPr>
            <w:tcW w:w="7389" w:type="dxa"/>
            <w:shd w:val="clear" w:color="auto" w:fill="FFF3F8"/>
          </w:tcPr>
          <w:p w14:paraId="3C29FA84" w14:textId="5CA2067A" w:rsidR="00A46321" w:rsidRPr="00373858" w:rsidRDefault="00A46321" w:rsidP="008D218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There is a clear </w:t>
            </w:r>
            <w:r w:rsidRPr="009B6688">
              <w:rPr>
                <w:rFonts w:ascii="Arial" w:hAnsi="Arial" w:cs="Arial"/>
                <w:b/>
                <w:sz w:val="24"/>
                <w:szCs w:val="24"/>
                <w:lang w:val="en-GB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technologies</w:t>
            </w:r>
            <w:r w:rsidR="0009603B">
              <w:rPr>
                <w:rFonts w:ascii="Arial" w:hAnsi="Arial" w:cs="Arial"/>
                <w:sz w:val="24"/>
                <w:szCs w:val="24"/>
                <w:lang w:val="en-GB"/>
              </w:rPr>
              <w:t xml:space="preserve"> used to create the artefact(s).</w:t>
            </w:r>
          </w:p>
        </w:tc>
        <w:tc>
          <w:tcPr>
            <w:tcW w:w="709" w:type="dxa"/>
            <w:shd w:val="clear" w:color="auto" w:fill="FFF3F8"/>
          </w:tcPr>
          <w:p w14:paraId="317C7465" w14:textId="44617D00" w:rsidR="00A46321" w:rsidRPr="00373858" w:rsidRDefault="00ED351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FFF3F8"/>
          </w:tcPr>
          <w:p w14:paraId="232E734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FF3F8"/>
          </w:tcPr>
          <w:p w14:paraId="3095A0C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96E22D4" w14:textId="7746886D" w:rsidTr="005D2508">
        <w:tc>
          <w:tcPr>
            <w:tcW w:w="7389" w:type="dxa"/>
            <w:shd w:val="clear" w:color="auto" w:fill="FFF3F8"/>
          </w:tcPr>
          <w:p w14:paraId="2A4F25E9" w14:textId="187496DF" w:rsidR="00A46321" w:rsidRPr="00373858" w:rsidRDefault="00A46321" w:rsidP="003F5AE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There is a clear </w:t>
            </w:r>
            <w:r w:rsidRPr="009B6688">
              <w:rPr>
                <w:rFonts w:ascii="Arial" w:hAnsi="Arial" w:cs="Arial"/>
                <w:b/>
                <w:sz w:val="24"/>
                <w:szCs w:val="24"/>
                <w:lang w:val="en-GB"/>
              </w:rPr>
              <w:t>justification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B6688">
              <w:rPr>
                <w:rFonts w:ascii="Arial" w:hAnsi="Arial" w:cs="Arial"/>
                <w:sz w:val="24"/>
                <w:szCs w:val="24"/>
                <w:lang w:val="en-GB"/>
              </w:rPr>
              <w:t>for the use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technologi</w:t>
            </w:r>
            <w:r w:rsidR="0009603B">
              <w:rPr>
                <w:rFonts w:ascii="Arial" w:hAnsi="Arial" w:cs="Arial"/>
                <w:sz w:val="24"/>
                <w:szCs w:val="24"/>
                <w:lang w:val="en-GB"/>
              </w:rPr>
              <w:t>es used to deliver the artefact</w:t>
            </w:r>
            <w:r w:rsidR="006B56C6">
              <w:rPr>
                <w:rFonts w:ascii="Arial" w:hAnsi="Arial" w:cs="Arial"/>
                <w:sz w:val="24"/>
                <w:szCs w:val="24"/>
                <w:lang w:val="en-GB"/>
              </w:rPr>
              <w:t>(s)</w:t>
            </w:r>
            <w:r w:rsidR="0009603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shd w:val="clear" w:color="auto" w:fill="FFF3F8"/>
          </w:tcPr>
          <w:p w14:paraId="136887E0" w14:textId="11A6B365" w:rsidR="00A46321" w:rsidRPr="00373858" w:rsidRDefault="000E317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FFF3F8"/>
          </w:tcPr>
          <w:p w14:paraId="336A98F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FF3F8"/>
          </w:tcPr>
          <w:p w14:paraId="67ECAF6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1878E24" w14:textId="53165BB6" w:rsidTr="005D2508">
        <w:tc>
          <w:tcPr>
            <w:tcW w:w="7389" w:type="dxa"/>
            <w:shd w:val="clear" w:color="auto" w:fill="FFF3F8"/>
          </w:tcPr>
          <w:p w14:paraId="2BA0453F" w14:textId="03B561DD" w:rsidR="00A46321" w:rsidRPr="00373858" w:rsidRDefault="00A46321" w:rsidP="00532510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There is a clear review of the </w:t>
            </w:r>
            <w:r w:rsidR="000E317C">
              <w:rPr>
                <w:rFonts w:ascii="Arial" w:hAnsi="Arial" w:cs="Arial"/>
                <w:sz w:val="24"/>
                <w:szCs w:val="24"/>
                <w:lang w:val="en-GB"/>
              </w:rPr>
              <w:t>creation process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</w:t>
            </w:r>
            <w:r w:rsidR="0009603B">
              <w:rPr>
                <w:rFonts w:ascii="Arial" w:hAnsi="Arial" w:cs="Arial"/>
                <w:sz w:val="24"/>
                <w:szCs w:val="24"/>
                <w:lang w:val="en-GB"/>
              </w:rPr>
              <w:t>artefact</w:t>
            </w:r>
            <w:r w:rsidR="006B56C6">
              <w:rPr>
                <w:rFonts w:ascii="Arial" w:hAnsi="Arial" w:cs="Arial"/>
                <w:sz w:val="24"/>
                <w:szCs w:val="24"/>
                <w:lang w:val="en-GB"/>
              </w:rPr>
              <w:t xml:space="preserve">(s)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E317C">
              <w:rPr>
                <w:rFonts w:ascii="Arial" w:hAnsi="Arial" w:cs="Arial"/>
                <w:sz w:val="24"/>
                <w:szCs w:val="24"/>
                <w:lang w:val="en-GB"/>
              </w:rPr>
              <w:t>This can cover aspects of design and development in any mixture, depending on the project-type.</w:t>
            </w:r>
            <w:r w:rsidR="000E317C">
              <w:rPr>
                <w:rFonts w:ascii="Arial" w:hAnsi="Arial" w:cs="Arial"/>
                <w:sz w:val="24"/>
                <w:szCs w:val="24"/>
                <w:lang w:val="en-GB"/>
              </w:rPr>
              <w:br/>
              <w:t>This can also include testing, if that is part of the development process.</w:t>
            </w:r>
          </w:p>
        </w:tc>
        <w:tc>
          <w:tcPr>
            <w:tcW w:w="709" w:type="dxa"/>
            <w:shd w:val="clear" w:color="auto" w:fill="FFF3F8"/>
          </w:tcPr>
          <w:p w14:paraId="3E8D5EA6" w14:textId="63684857" w:rsidR="00A46321" w:rsidRPr="00373858" w:rsidRDefault="000E317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  <w:tc>
          <w:tcPr>
            <w:tcW w:w="992" w:type="dxa"/>
            <w:shd w:val="clear" w:color="auto" w:fill="FFF3F8"/>
          </w:tcPr>
          <w:p w14:paraId="543BAB3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FFF3F8"/>
          </w:tcPr>
          <w:p w14:paraId="1BC9472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247B929" w14:textId="4DA4C49A" w:rsidTr="005D2508">
        <w:tc>
          <w:tcPr>
            <w:tcW w:w="7389" w:type="dxa"/>
            <w:tcBorders>
              <w:bottom w:val="single" w:sz="4" w:space="0" w:color="auto"/>
            </w:tcBorders>
          </w:tcPr>
          <w:p w14:paraId="244A821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96D85A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BE85F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4517202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FCE2A55" w14:textId="4A6A1D96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421E55D" w14:textId="4DE1AA60" w:rsidR="00A46321" w:rsidRPr="00B61C4E" w:rsidRDefault="00A46321" w:rsidP="007615F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61C4E">
              <w:rPr>
                <w:rFonts w:ascii="Arial" w:hAnsi="Arial" w:cs="Arial"/>
                <w:b/>
                <w:sz w:val="24"/>
                <w:szCs w:val="24"/>
                <w:lang w:val="en-GB"/>
              </w:rPr>
              <w:t>Review of Final Deliverable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</w:t>
            </w:r>
            <w:r w:rsidR="000E317C">
              <w:rPr>
                <w:rFonts w:ascii="Arial" w:hAnsi="Arial" w:cs="Arial"/>
                <w:b/>
                <w:sz w:val="24"/>
                <w:szCs w:val="24"/>
                <w:lang w:val="en-GB"/>
              </w:rPr>
              <w:t>10</w:t>
            </w:r>
            <w:r w:rsidRPr="00B61C4E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536927E1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42BCFC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63FDDC4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992BD66" w14:textId="1CF8995D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F312211" w14:textId="691BDB33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clear and balanced review of </w:t>
            </w:r>
            <w:r w:rsidR="002775FC">
              <w:rPr>
                <w:rFonts w:ascii="Arial" w:hAnsi="Arial" w:cs="Arial"/>
                <w:sz w:val="24"/>
                <w:szCs w:val="24"/>
                <w:lang w:val="en-GB"/>
              </w:rPr>
              <w:t xml:space="preserve">completed artefact(s)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is provided, with supporting evidence.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1AF4DA64" w14:textId="7B828040" w:rsidR="00A46321" w:rsidRPr="00373858" w:rsidRDefault="000E317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3E6AFDA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8204B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54F845B" w14:textId="59EF936C" w:rsidTr="005D2508">
        <w:tc>
          <w:tcPr>
            <w:tcW w:w="7389" w:type="dxa"/>
            <w:tcBorders>
              <w:bottom w:val="single" w:sz="4" w:space="0" w:color="auto"/>
            </w:tcBorders>
          </w:tcPr>
          <w:p w14:paraId="3DA3A9C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B5322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452BDF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56F76CE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07E7739" w14:textId="6D1AA001" w:rsidTr="005D2508">
        <w:tc>
          <w:tcPr>
            <w:tcW w:w="7389" w:type="dxa"/>
            <w:shd w:val="clear" w:color="auto" w:fill="E3DBE0"/>
          </w:tcPr>
          <w:p w14:paraId="5B142D1F" w14:textId="0D05CA3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Conclusions (6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709" w:type="dxa"/>
            <w:shd w:val="clear" w:color="auto" w:fill="E3DBE0"/>
          </w:tcPr>
          <w:p w14:paraId="3013F0E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E3DBE0"/>
          </w:tcPr>
          <w:p w14:paraId="2C81623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3DBE0"/>
          </w:tcPr>
          <w:p w14:paraId="3179336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8E2BAFA" w14:textId="11B51B88" w:rsidTr="005D2508">
        <w:tc>
          <w:tcPr>
            <w:tcW w:w="7389" w:type="dxa"/>
            <w:shd w:val="clear" w:color="auto" w:fill="E3DBE0"/>
          </w:tcPr>
          <w:p w14:paraId="133D1A87" w14:textId="2691AD3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project process is clearly reviewed.</w:t>
            </w:r>
          </w:p>
        </w:tc>
        <w:tc>
          <w:tcPr>
            <w:tcW w:w="709" w:type="dxa"/>
            <w:shd w:val="clear" w:color="auto" w:fill="E3DBE0"/>
          </w:tcPr>
          <w:p w14:paraId="2A2F5668" w14:textId="322C317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E3DBE0"/>
          </w:tcPr>
          <w:p w14:paraId="30CC53C5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3DBE0"/>
          </w:tcPr>
          <w:p w14:paraId="6BEDFD9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E166424" w14:textId="24261A6B" w:rsidTr="005D2508">
        <w:tc>
          <w:tcPr>
            <w:tcW w:w="7389" w:type="dxa"/>
            <w:shd w:val="clear" w:color="auto" w:fill="E3DBE0"/>
          </w:tcPr>
          <w:p w14:paraId="04C9987C" w14:textId="4572DADF" w:rsidR="00A46321" w:rsidRDefault="00A46321" w:rsidP="0045141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clear reflection/insight on what would be done differently if project undertaken again.</w:t>
            </w:r>
          </w:p>
        </w:tc>
        <w:tc>
          <w:tcPr>
            <w:tcW w:w="709" w:type="dxa"/>
            <w:shd w:val="clear" w:color="auto" w:fill="E3DBE0"/>
          </w:tcPr>
          <w:p w14:paraId="44EB700A" w14:textId="6472B8F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E3DBE0"/>
          </w:tcPr>
          <w:p w14:paraId="173602C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3DBE0"/>
          </w:tcPr>
          <w:p w14:paraId="64D033E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8C9ED85" w14:textId="22639470" w:rsidTr="005D2508">
        <w:tc>
          <w:tcPr>
            <w:tcW w:w="7389" w:type="dxa"/>
            <w:shd w:val="clear" w:color="auto" w:fill="E3DBE0"/>
          </w:tcPr>
          <w:p w14:paraId="0708535B" w14:textId="29D40DB2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are three useful items of advice to future students.</w:t>
            </w:r>
          </w:p>
        </w:tc>
        <w:tc>
          <w:tcPr>
            <w:tcW w:w="709" w:type="dxa"/>
            <w:shd w:val="clear" w:color="auto" w:fill="E3DBE0"/>
          </w:tcPr>
          <w:p w14:paraId="65727750" w14:textId="202F2B1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E3DBE0"/>
          </w:tcPr>
          <w:p w14:paraId="73582D2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3DBE0"/>
          </w:tcPr>
          <w:p w14:paraId="614241A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670026D" w14:textId="45DDDA58" w:rsidTr="005D2508">
        <w:tc>
          <w:tcPr>
            <w:tcW w:w="7389" w:type="dxa"/>
            <w:tcBorders>
              <w:bottom w:val="single" w:sz="4" w:space="0" w:color="auto"/>
            </w:tcBorders>
          </w:tcPr>
          <w:p w14:paraId="3E997111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F936A0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7FEF01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6B0E35A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3778EF5" w14:textId="1B2D907A" w:rsidTr="005D2508">
        <w:tc>
          <w:tcPr>
            <w:tcW w:w="7389" w:type="dxa"/>
            <w:shd w:val="clear" w:color="auto" w:fill="E7F5FA"/>
          </w:tcPr>
          <w:p w14:paraId="13DC3F5D" w14:textId="514F133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Presentation of the report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(20 marks)</w:t>
            </w:r>
          </w:p>
        </w:tc>
        <w:tc>
          <w:tcPr>
            <w:tcW w:w="709" w:type="dxa"/>
            <w:shd w:val="clear" w:color="auto" w:fill="E7F5FA"/>
          </w:tcPr>
          <w:p w14:paraId="38B9FF73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E7F5FA"/>
          </w:tcPr>
          <w:p w14:paraId="400E91D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3E0C6A5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FB169CC" w14:textId="7D596E03" w:rsidTr="005D2508">
        <w:tc>
          <w:tcPr>
            <w:tcW w:w="7389" w:type="dxa"/>
            <w:shd w:val="clear" w:color="auto" w:fill="E7F5FA"/>
          </w:tcPr>
          <w:p w14:paraId="1CB3FB03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shd w:val="clear" w:color="auto" w:fill="E7F5FA"/>
          </w:tcPr>
          <w:p w14:paraId="083FF9C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E7F5FA"/>
          </w:tcPr>
          <w:p w14:paraId="0670EC9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6ADE6F6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EAF7733" w14:textId="7265E963" w:rsidTr="005D2508">
        <w:tc>
          <w:tcPr>
            <w:tcW w:w="7389" w:type="dxa"/>
            <w:shd w:val="clear" w:color="auto" w:fill="E7F5FA"/>
          </w:tcPr>
          <w:p w14:paraId="14348A6F" w14:textId="2AB650B3" w:rsidR="00A46321" w:rsidRPr="00373858" w:rsidRDefault="00A46321" w:rsidP="009D07A5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Structure and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organisation of the report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contents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, including an automatically generated contents page (updated after you have completed all edits).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Includes use of appropriately labelled subsections to organise each chapter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shd w:val="clear" w:color="auto" w:fill="E7F5FA"/>
          </w:tcPr>
          <w:p w14:paraId="5810B26D" w14:textId="1807BA8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E7F5FA"/>
          </w:tcPr>
          <w:p w14:paraId="0EC625C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4AB762B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9E4BCFB" w14:textId="7853DC86" w:rsidTr="005D2508">
        <w:tc>
          <w:tcPr>
            <w:tcW w:w="7389" w:type="dxa"/>
            <w:shd w:val="clear" w:color="auto" w:fill="E7F5FA"/>
          </w:tcPr>
          <w:p w14:paraId="64C7390E" w14:textId="0CEA31C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How the report looks and its readability: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Presentation, layout, grammar, spelling, readability, etc.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shd w:val="clear" w:color="auto" w:fill="E7F5FA"/>
          </w:tcPr>
          <w:p w14:paraId="13EBE4FC" w14:textId="126C51CF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E7F5FA"/>
          </w:tcPr>
          <w:p w14:paraId="4DA52B8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444008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6EB5568" w14:textId="6785833A" w:rsidTr="005D2508">
        <w:tc>
          <w:tcPr>
            <w:tcW w:w="7389" w:type="dxa"/>
            <w:shd w:val="clear" w:color="auto" w:fill="E7F5FA"/>
          </w:tcPr>
          <w:p w14:paraId="4938E664" w14:textId="182B5B04" w:rsidR="00A46321" w:rsidRPr="00373858" w:rsidRDefault="00A46321" w:rsidP="0061547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ppropriate use of appendices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, including references to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materials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the appendices.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  <w:t xml:space="preserve"> </w:t>
            </w:r>
          </w:p>
        </w:tc>
        <w:tc>
          <w:tcPr>
            <w:tcW w:w="709" w:type="dxa"/>
            <w:shd w:val="clear" w:color="auto" w:fill="E7F5FA"/>
          </w:tcPr>
          <w:p w14:paraId="0E897A99" w14:textId="4A979ED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E7F5FA"/>
          </w:tcPr>
          <w:p w14:paraId="5474890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080837B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4E8A71D" w14:textId="3E4E33AF" w:rsidTr="005D2508">
        <w:tc>
          <w:tcPr>
            <w:tcW w:w="7389" w:type="dxa"/>
            <w:shd w:val="clear" w:color="auto" w:fill="E7F5FA"/>
          </w:tcPr>
          <w:p w14:paraId="08BF1080" w14:textId="778AC1C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Sources of external material properly identified and referenced.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shd w:val="clear" w:color="auto" w:fill="E7F5FA"/>
          </w:tcPr>
          <w:p w14:paraId="57F92EDB" w14:textId="752F04C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E7F5FA"/>
          </w:tcPr>
          <w:p w14:paraId="0AF70E0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E7F5FA"/>
          </w:tcPr>
          <w:p w14:paraId="59218FF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D0F354B" w14:textId="779E1827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E7F5FA"/>
          </w:tcPr>
          <w:p w14:paraId="64989814" w14:textId="5E258B1C" w:rsidR="00A46321" w:rsidRPr="00373858" w:rsidRDefault="00A46321" w:rsidP="00F61AC3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Appropriate labelling and annotation of diagrams, tables and other illustrations.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table of figures is provided at the start of the report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(updated after you have completed all edits).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F5FA"/>
          </w:tcPr>
          <w:p w14:paraId="5B129919" w14:textId="27D709F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7F5FA"/>
          </w:tcPr>
          <w:p w14:paraId="1AF13CB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E7F5FA"/>
          </w:tcPr>
          <w:p w14:paraId="07118D4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6AC5790" w14:textId="476683A3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auto"/>
          </w:tcPr>
          <w:p w14:paraId="431BBFAA" w14:textId="4A4DC88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GROUP REPORT MARK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A94B9E5" w14:textId="2513111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54F11D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42D4D4B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51CD1FF" w14:textId="79F040EC" w:rsidTr="005D2508">
        <w:tc>
          <w:tcPr>
            <w:tcW w:w="7389" w:type="dxa"/>
            <w:shd w:val="clear" w:color="auto" w:fill="000000" w:themeFill="text1"/>
          </w:tcPr>
          <w:p w14:paraId="1F34568E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35E9395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14:paraId="4F4A6BF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shd w:val="clear" w:color="auto" w:fill="000000" w:themeFill="text1"/>
          </w:tcPr>
          <w:p w14:paraId="10F7878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0A0BAC2" w14:textId="03175888" w:rsidTr="005D2508">
        <w:tc>
          <w:tcPr>
            <w:tcW w:w="7389" w:type="dxa"/>
            <w:shd w:val="clear" w:color="auto" w:fill="auto"/>
          </w:tcPr>
          <w:p w14:paraId="3F9C7B4C" w14:textId="1E5F7D08" w:rsidR="00A46321" w:rsidRPr="00AD0D62" w:rsidRDefault="002775F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ARTEFACT</w:t>
            </w:r>
            <w:r w:rsidR="00A46321"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MARKING</w:t>
            </w:r>
          </w:p>
        </w:tc>
        <w:tc>
          <w:tcPr>
            <w:tcW w:w="709" w:type="dxa"/>
            <w:shd w:val="clear" w:color="auto" w:fill="auto"/>
          </w:tcPr>
          <w:p w14:paraId="7132E94C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492D0EE1" w14:textId="69FE3E95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>Mark</w:t>
            </w:r>
          </w:p>
        </w:tc>
        <w:tc>
          <w:tcPr>
            <w:tcW w:w="3507" w:type="dxa"/>
          </w:tcPr>
          <w:p w14:paraId="31AC1101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7B89325" w14:textId="311524AA" w:rsidTr="005D2508">
        <w:tc>
          <w:tcPr>
            <w:tcW w:w="7389" w:type="dxa"/>
            <w:tcBorders>
              <w:bottom w:val="single" w:sz="4" w:space="0" w:color="auto"/>
            </w:tcBorders>
            <w:shd w:val="clear" w:color="auto" w:fill="auto"/>
          </w:tcPr>
          <w:p w14:paraId="644108F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E02BC92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9095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132C5B5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FFBEB16" w14:textId="27B7BF77" w:rsidTr="005D2508">
        <w:trPr>
          <w:trHeight w:val="593"/>
        </w:trPr>
        <w:tc>
          <w:tcPr>
            <w:tcW w:w="7389" w:type="dxa"/>
            <w:tcBorders>
              <w:bottom w:val="single" w:sz="4" w:space="0" w:color="auto"/>
            </w:tcBorders>
            <w:shd w:val="clear" w:color="auto" w:fill="FFFCE0"/>
          </w:tcPr>
          <w:p w14:paraId="6D6EA9DE" w14:textId="3B376C80" w:rsidR="00200BD2" w:rsidRDefault="00A749AC" w:rsidP="00025DDB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marking of the artefact</w:t>
            </w:r>
            <w:r w:rsidR="006B56C6">
              <w:rPr>
                <w:rFonts w:ascii="Arial" w:hAnsi="Arial" w:cs="Arial"/>
                <w:sz w:val="24"/>
                <w:szCs w:val="24"/>
                <w:lang w:val="en-GB"/>
              </w:rPr>
              <w:t>(s)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will be flexible and will be based on the </w:t>
            </w:r>
            <w:r w:rsidR="00200BD2">
              <w:rPr>
                <w:rFonts w:ascii="Arial" w:hAnsi="Arial" w:cs="Arial"/>
                <w:sz w:val="24"/>
                <w:szCs w:val="24"/>
                <w:lang w:val="en-GB"/>
              </w:rPr>
              <w:t xml:space="preserve">actual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mix of deliverables. These might </w:t>
            </w:r>
            <w:r w:rsidR="00200BD2">
              <w:rPr>
                <w:rFonts w:ascii="Arial" w:hAnsi="Arial" w:cs="Arial"/>
                <w:sz w:val="24"/>
                <w:szCs w:val="24"/>
                <w:lang w:val="en-GB"/>
              </w:rPr>
              <w:t>include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design-related deliverables or architectural &amp; implementation deliverables or business-related deliverables</w:t>
            </w:r>
            <w:r w:rsidR="008937BD">
              <w:rPr>
                <w:rFonts w:ascii="Arial" w:hAnsi="Arial" w:cs="Arial"/>
                <w:sz w:val="24"/>
                <w:szCs w:val="24"/>
                <w:lang w:val="en-GB"/>
              </w:rPr>
              <w:t xml:space="preserve"> as narrative within the report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14:paraId="3084838B" w14:textId="0D03FF88" w:rsidR="00A46321" w:rsidRDefault="00A749AC" w:rsidP="00025DDB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marking will not be based on any preconception of what should be delivered. Each project will be assessed on its own merit.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br/>
              <w:t xml:space="preserve">Marking will take key aspects into consideration, principally the clarity and quality of the deliverables.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CE0"/>
          </w:tcPr>
          <w:p w14:paraId="66B74B07" w14:textId="704D05B5" w:rsidR="00A46321" w:rsidRPr="00373858" w:rsidRDefault="00A749AC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CE0"/>
          </w:tcPr>
          <w:p w14:paraId="20C63C16" w14:textId="34B006DC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FFFCE0"/>
          </w:tcPr>
          <w:p w14:paraId="4F3902E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A219099" w14:textId="00C028CB" w:rsidTr="005D2508">
        <w:trPr>
          <w:trHeight w:val="314"/>
        </w:trPr>
        <w:tc>
          <w:tcPr>
            <w:tcW w:w="7389" w:type="dxa"/>
            <w:shd w:val="clear" w:color="auto" w:fill="auto"/>
          </w:tcPr>
          <w:p w14:paraId="70220CEF" w14:textId="0F434D7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APPLICATION MARK</w:t>
            </w:r>
          </w:p>
        </w:tc>
        <w:tc>
          <w:tcPr>
            <w:tcW w:w="709" w:type="dxa"/>
            <w:shd w:val="clear" w:color="auto" w:fill="auto"/>
          </w:tcPr>
          <w:p w14:paraId="65570D41" w14:textId="2A371FB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100</w:t>
            </w:r>
          </w:p>
        </w:tc>
        <w:tc>
          <w:tcPr>
            <w:tcW w:w="992" w:type="dxa"/>
          </w:tcPr>
          <w:p w14:paraId="57A46E1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</w:tcPr>
          <w:p w14:paraId="66E9A4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195B7BB" w14:textId="2C4B2CAF" w:rsidTr="005D2508">
        <w:tc>
          <w:tcPr>
            <w:tcW w:w="7389" w:type="dxa"/>
            <w:shd w:val="clear" w:color="auto" w:fill="auto"/>
          </w:tcPr>
          <w:p w14:paraId="4792D8F4" w14:textId="4256291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6799E9D2" w14:textId="7E732C65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200</w:t>
            </w:r>
          </w:p>
        </w:tc>
        <w:tc>
          <w:tcPr>
            <w:tcW w:w="992" w:type="dxa"/>
          </w:tcPr>
          <w:p w14:paraId="16AC0DA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</w:tcPr>
          <w:p w14:paraId="5AFE039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7683953" w14:textId="5DDBFB9D" w:rsidTr="005D2508">
        <w:tc>
          <w:tcPr>
            <w:tcW w:w="7389" w:type="dxa"/>
            <w:shd w:val="clear" w:color="auto" w:fill="auto"/>
          </w:tcPr>
          <w:p w14:paraId="1DB6A566" w14:textId="237B251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PERCENTAGE</w:t>
            </w:r>
          </w:p>
        </w:tc>
        <w:tc>
          <w:tcPr>
            <w:tcW w:w="709" w:type="dxa"/>
            <w:shd w:val="clear" w:color="auto" w:fill="auto"/>
          </w:tcPr>
          <w:p w14:paraId="02F3E8F7" w14:textId="1A1D2797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23CF3F7" w14:textId="464B9E4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%</w:t>
            </w:r>
          </w:p>
        </w:tc>
        <w:tc>
          <w:tcPr>
            <w:tcW w:w="3507" w:type="dxa"/>
          </w:tcPr>
          <w:p w14:paraId="5B508E60" w14:textId="77777777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3F64A672" w14:textId="397DCD3B" w:rsidR="004069CE" w:rsidRDefault="004069CE" w:rsidP="00A46321">
      <w:pPr>
        <w:tabs>
          <w:tab w:val="center" w:pos="8222"/>
          <w:tab w:val="center" w:pos="8789"/>
          <w:tab w:val="center" w:pos="9356"/>
        </w:tabs>
        <w:ind w:left="1429" w:right="-755"/>
        <w:jc w:val="right"/>
        <w:rPr>
          <w:rFonts w:ascii="Arial" w:hAnsi="Arial" w:cs="Arial"/>
          <w:lang w:val="en-GB"/>
        </w:rPr>
      </w:pPr>
    </w:p>
    <w:sectPr w:rsidR="004069CE" w:rsidSect="00A46321">
      <w:headerReference w:type="default" r:id="rId7"/>
      <w:pgSz w:w="16840" w:h="11900" w:orient="landscape"/>
      <w:pgMar w:top="1440" w:right="1412" w:bottom="1440" w:left="8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004A4" w14:textId="77777777" w:rsidR="00200BD2" w:rsidRDefault="00200BD2" w:rsidP="00B11BF5">
      <w:pPr>
        <w:spacing w:after="0" w:line="240" w:lineRule="auto"/>
      </w:pPr>
      <w:r>
        <w:separator/>
      </w:r>
    </w:p>
  </w:endnote>
  <w:endnote w:type="continuationSeparator" w:id="0">
    <w:p w14:paraId="44C26929" w14:textId="77777777" w:rsidR="00200BD2" w:rsidRDefault="00200BD2" w:rsidP="00B1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6921B" w14:textId="77777777" w:rsidR="00200BD2" w:rsidRDefault="00200BD2" w:rsidP="00B11BF5">
      <w:pPr>
        <w:spacing w:after="0" w:line="240" w:lineRule="auto"/>
      </w:pPr>
      <w:r>
        <w:separator/>
      </w:r>
    </w:p>
  </w:footnote>
  <w:footnote w:type="continuationSeparator" w:id="0">
    <w:p w14:paraId="73D88D57" w14:textId="77777777" w:rsidR="00200BD2" w:rsidRDefault="00200BD2" w:rsidP="00B1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23AC5" w14:textId="0C32653E" w:rsidR="00200BD2" w:rsidRDefault="00200BD2" w:rsidP="00B11BF5">
    <w:pPr>
      <w:pStyle w:val="Header"/>
      <w:jc w:val="right"/>
    </w:pPr>
    <w:r>
      <w:t>V1.0 21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mailMerge>
    <w:mainDocumentType w:val="formLetters"/>
    <w:linkToQuery/>
    <w:dataType w:val="textFile"/>
    <w:query w:val="SELECT * FROM C:\Users\rla\Documents\Modules\DegreeProject\Session1516\GroupList.csv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7"/>
    <w:rsid w:val="000032E5"/>
    <w:rsid w:val="000104BD"/>
    <w:rsid w:val="000215DB"/>
    <w:rsid w:val="000235A5"/>
    <w:rsid w:val="00025DDB"/>
    <w:rsid w:val="00026FB4"/>
    <w:rsid w:val="00031947"/>
    <w:rsid w:val="000358C0"/>
    <w:rsid w:val="00042851"/>
    <w:rsid w:val="000601D5"/>
    <w:rsid w:val="00080F74"/>
    <w:rsid w:val="0009603B"/>
    <w:rsid w:val="000C043A"/>
    <w:rsid w:val="000D1CE7"/>
    <w:rsid w:val="000E317C"/>
    <w:rsid w:val="000E346E"/>
    <w:rsid w:val="000F60F9"/>
    <w:rsid w:val="00123229"/>
    <w:rsid w:val="00140145"/>
    <w:rsid w:val="0016392D"/>
    <w:rsid w:val="00165701"/>
    <w:rsid w:val="0017716F"/>
    <w:rsid w:val="001A725C"/>
    <w:rsid w:val="001F1533"/>
    <w:rsid w:val="00200BD2"/>
    <w:rsid w:val="002039DA"/>
    <w:rsid w:val="0021749A"/>
    <w:rsid w:val="0022250A"/>
    <w:rsid w:val="002404E7"/>
    <w:rsid w:val="00254053"/>
    <w:rsid w:val="002775FC"/>
    <w:rsid w:val="002A2C6E"/>
    <w:rsid w:val="002A3272"/>
    <w:rsid w:val="002B2256"/>
    <w:rsid w:val="002D102C"/>
    <w:rsid w:val="00322586"/>
    <w:rsid w:val="00322C61"/>
    <w:rsid w:val="00343795"/>
    <w:rsid w:val="00347B76"/>
    <w:rsid w:val="00356DA7"/>
    <w:rsid w:val="00373858"/>
    <w:rsid w:val="003740EE"/>
    <w:rsid w:val="0037424A"/>
    <w:rsid w:val="0039492A"/>
    <w:rsid w:val="003A4916"/>
    <w:rsid w:val="003C0BAF"/>
    <w:rsid w:val="003D6825"/>
    <w:rsid w:val="003E2AA7"/>
    <w:rsid w:val="003F386E"/>
    <w:rsid w:val="003F5AE2"/>
    <w:rsid w:val="003F754C"/>
    <w:rsid w:val="004038C5"/>
    <w:rsid w:val="00404EE2"/>
    <w:rsid w:val="004069CE"/>
    <w:rsid w:val="004165B0"/>
    <w:rsid w:val="00422098"/>
    <w:rsid w:val="004225AB"/>
    <w:rsid w:val="0042420B"/>
    <w:rsid w:val="004275FC"/>
    <w:rsid w:val="00451418"/>
    <w:rsid w:val="004533B7"/>
    <w:rsid w:val="00454314"/>
    <w:rsid w:val="0047528A"/>
    <w:rsid w:val="00483C8E"/>
    <w:rsid w:val="00487739"/>
    <w:rsid w:val="004B0324"/>
    <w:rsid w:val="004B5375"/>
    <w:rsid w:val="004D6642"/>
    <w:rsid w:val="00510E1A"/>
    <w:rsid w:val="00532510"/>
    <w:rsid w:val="0054395F"/>
    <w:rsid w:val="00552286"/>
    <w:rsid w:val="005605FA"/>
    <w:rsid w:val="00566C64"/>
    <w:rsid w:val="005770D1"/>
    <w:rsid w:val="0059091B"/>
    <w:rsid w:val="005A6FD8"/>
    <w:rsid w:val="005B0AC6"/>
    <w:rsid w:val="005B569D"/>
    <w:rsid w:val="005C0912"/>
    <w:rsid w:val="005C5764"/>
    <w:rsid w:val="005D2508"/>
    <w:rsid w:val="00614A47"/>
    <w:rsid w:val="00615472"/>
    <w:rsid w:val="00626F4D"/>
    <w:rsid w:val="00640646"/>
    <w:rsid w:val="00643B2D"/>
    <w:rsid w:val="00653B1C"/>
    <w:rsid w:val="006B56C6"/>
    <w:rsid w:val="006E430D"/>
    <w:rsid w:val="00716627"/>
    <w:rsid w:val="007615F2"/>
    <w:rsid w:val="007843D0"/>
    <w:rsid w:val="007865C9"/>
    <w:rsid w:val="00790ECC"/>
    <w:rsid w:val="00790EED"/>
    <w:rsid w:val="007A71A4"/>
    <w:rsid w:val="007C33DE"/>
    <w:rsid w:val="007C5366"/>
    <w:rsid w:val="007D4AF8"/>
    <w:rsid w:val="007E5C31"/>
    <w:rsid w:val="008020BA"/>
    <w:rsid w:val="00804D00"/>
    <w:rsid w:val="00820214"/>
    <w:rsid w:val="00824811"/>
    <w:rsid w:val="0082757A"/>
    <w:rsid w:val="00827906"/>
    <w:rsid w:val="00840543"/>
    <w:rsid w:val="00844942"/>
    <w:rsid w:val="00856E52"/>
    <w:rsid w:val="008604B9"/>
    <w:rsid w:val="008937BD"/>
    <w:rsid w:val="008A537B"/>
    <w:rsid w:val="008B34CC"/>
    <w:rsid w:val="008C4C8D"/>
    <w:rsid w:val="008D218F"/>
    <w:rsid w:val="008E5FBF"/>
    <w:rsid w:val="00947A16"/>
    <w:rsid w:val="00962CDC"/>
    <w:rsid w:val="009678C8"/>
    <w:rsid w:val="00970F1C"/>
    <w:rsid w:val="00971140"/>
    <w:rsid w:val="00976296"/>
    <w:rsid w:val="009B1D6F"/>
    <w:rsid w:val="009B6688"/>
    <w:rsid w:val="009C47A9"/>
    <w:rsid w:val="009C72A0"/>
    <w:rsid w:val="009D07A5"/>
    <w:rsid w:val="00A10ED2"/>
    <w:rsid w:val="00A118FB"/>
    <w:rsid w:val="00A4042A"/>
    <w:rsid w:val="00A44D5D"/>
    <w:rsid w:val="00A46321"/>
    <w:rsid w:val="00A6772D"/>
    <w:rsid w:val="00A749AC"/>
    <w:rsid w:val="00AB4A46"/>
    <w:rsid w:val="00AD0D62"/>
    <w:rsid w:val="00AF70E8"/>
    <w:rsid w:val="00B11BF5"/>
    <w:rsid w:val="00B24112"/>
    <w:rsid w:val="00B246EB"/>
    <w:rsid w:val="00B278BA"/>
    <w:rsid w:val="00B61C4E"/>
    <w:rsid w:val="00B678CF"/>
    <w:rsid w:val="00B70CF2"/>
    <w:rsid w:val="00B744E0"/>
    <w:rsid w:val="00B8119D"/>
    <w:rsid w:val="00BB3DF5"/>
    <w:rsid w:val="00BC17E5"/>
    <w:rsid w:val="00BD24A1"/>
    <w:rsid w:val="00BE2D1F"/>
    <w:rsid w:val="00BF562E"/>
    <w:rsid w:val="00C039DC"/>
    <w:rsid w:val="00C14539"/>
    <w:rsid w:val="00C41DED"/>
    <w:rsid w:val="00C50D76"/>
    <w:rsid w:val="00C630CF"/>
    <w:rsid w:val="00C72BAA"/>
    <w:rsid w:val="00C73FF0"/>
    <w:rsid w:val="00C9479C"/>
    <w:rsid w:val="00CA0BC1"/>
    <w:rsid w:val="00CA5178"/>
    <w:rsid w:val="00CD080F"/>
    <w:rsid w:val="00CE04A4"/>
    <w:rsid w:val="00CE1032"/>
    <w:rsid w:val="00CF238A"/>
    <w:rsid w:val="00D11015"/>
    <w:rsid w:val="00D202A3"/>
    <w:rsid w:val="00D337E8"/>
    <w:rsid w:val="00D4482F"/>
    <w:rsid w:val="00D5412F"/>
    <w:rsid w:val="00D5690F"/>
    <w:rsid w:val="00D93554"/>
    <w:rsid w:val="00D96C00"/>
    <w:rsid w:val="00DB7809"/>
    <w:rsid w:val="00DC31AE"/>
    <w:rsid w:val="00DC57FA"/>
    <w:rsid w:val="00DE51EA"/>
    <w:rsid w:val="00DF6A53"/>
    <w:rsid w:val="00E0130C"/>
    <w:rsid w:val="00E348F9"/>
    <w:rsid w:val="00E60560"/>
    <w:rsid w:val="00E643AD"/>
    <w:rsid w:val="00E65B0C"/>
    <w:rsid w:val="00E741CC"/>
    <w:rsid w:val="00E81567"/>
    <w:rsid w:val="00E81A15"/>
    <w:rsid w:val="00E90B51"/>
    <w:rsid w:val="00EB5905"/>
    <w:rsid w:val="00EB6293"/>
    <w:rsid w:val="00EB771E"/>
    <w:rsid w:val="00EC3167"/>
    <w:rsid w:val="00ED1F96"/>
    <w:rsid w:val="00ED351C"/>
    <w:rsid w:val="00F11E89"/>
    <w:rsid w:val="00F36458"/>
    <w:rsid w:val="00F372F1"/>
    <w:rsid w:val="00F61AC3"/>
    <w:rsid w:val="00F72D5C"/>
    <w:rsid w:val="00F94233"/>
    <w:rsid w:val="00F973A6"/>
    <w:rsid w:val="00FA1DE2"/>
    <w:rsid w:val="00FD3233"/>
    <w:rsid w:val="00FE209A"/>
    <w:rsid w:val="00FE5B55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BF1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C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4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32F186B2-DAE6-A34C-83D8-9CF65348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510</Words>
  <Characters>2769</Characters>
  <Application>Microsoft Office Word</Application>
  <DocSecurity>0</DocSecurity>
  <Lines>228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GCU</Company>
  <LinksUpToDate>false</LinksUpToDate>
  <CharactersWithSpaces>3239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 Barrie</cp:lastModifiedBy>
  <cp:revision>13</cp:revision>
  <dcterms:created xsi:type="dcterms:W3CDTF">2021-03-21T13:08:00Z</dcterms:created>
  <dcterms:modified xsi:type="dcterms:W3CDTF">2021-03-21T14:15:00Z</dcterms:modified>
  <cp:category/>
</cp:coreProperties>
</file>