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2EC" w:rsidRDefault="00F772EC" w:rsidP="00F772EC">
      <w:pPr>
        <w:spacing w:line="480" w:lineRule="auto"/>
        <w:jc w:val="center"/>
        <w:rPr>
          <w:rFonts w:ascii="Courier New" w:hAnsi="Courier New" w:cs="Courier New"/>
          <w:b/>
          <w:bCs/>
          <w:sz w:val="24"/>
          <w:szCs w:val="24"/>
        </w:rPr>
      </w:pPr>
      <w:bookmarkStart w:id="0" w:name="_Hlk159526774"/>
      <w:r>
        <w:rPr>
          <w:rFonts w:ascii="Courier New" w:hAnsi="Courier New" w:cs="Courier New"/>
          <w:b/>
          <w:bCs/>
          <w:sz w:val="24"/>
          <w:szCs w:val="24"/>
        </w:rPr>
        <w:t>Chapter I</w:t>
      </w:r>
      <w:r>
        <w:rPr>
          <w:rFonts w:ascii="Courier New" w:hAnsi="Courier New" w:cs="Courier New"/>
          <w:b/>
          <w:bCs/>
          <w:sz w:val="24"/>
          <w:szCs w:val="24"/>
        </w:rPr>
        <w:br/>
        <w:t>INTRODUCTION</w:t>
      </w:r>
    </w:p>
    <w:p w:rsidR="00F772EC" w:rsidRDefault="00F772EC" w:rsidP="00F772EC">
      <w:pPr>
        <w:tabs>
          <w:tab w:val="left" w:pos="4806"/>
        </w:tabs>
        <w:spacing w:line="480" w:lineRule="auto"/>
        <w:rPr>
          <w:rFonts w:ascii="Courier New" w:hAnsi="Courier New" w:cs="Courier New"/>
          <w:b/>
          <w:bCs/>
          <w:sz w:val="24"/>
          <w:szCs w:val="24"/>
        </w:rPr>
      </w:pPr>
      <w:r>
        <w:rPr>
          <w:rFonts w:ascii="Courier New" w:hAnsi="Courier New" w:cs="Courier New"/>
          <w:b/>
          <w:bCs/>
          <w:sz w:val="24"/>
          <w:szCs w:val="24"/>
        </w:rPr>
        <w:tab/>
      </w:r>
    </w:p>
    <w:p w:rsidR="00F772EC" w:rsidRDefault="00F772EC" w:rsidP="00F772EC">
      <w:pPr>
        <w:spacing w:line="480" w:lineRule="auto"/>
        <w:rPr>
          <w:rFonts w:ascii="Courier New" w:hAnsi="Courier New" w:cs="Courier New"/>
          <w:b/>
          <w:bCs/>
          <w:sz w:val="24"/>
          <w:szCs w:val="24"/>
        </w:rPr>
      </w:pPr>
      <w:r>
        <w:rPr>
          <w:rFonts w:ascii="Courier New" w:hAnsi="Courier New" w:cs="Courier New"/>
          <w:b/>
          <w:bCs/>
          <w:sz w:val="24"/>
          <w:szCs w:val="24"/>
        </w:rPr>
        <w:t>Project Context</w:t>
      </w:r>
    </w:p>
    <w:p w:rsidR="00F772EC" w:rsidRDefault="00F772EC" w:rsidP="00F772EC">
      <w:pPr>
        <w:spacing w:line="480" w:lineRule="auto"/>
        <w:ind w:firstLine="720"/>
        <w:jc w:val="both"/>
        <w:rPr>
          <w:rFonts w:ascii="Courier New" w:hAnsi="Courier New" w:cs="Courier New"/>
          <w:sz w:val="24"/>
          <w:szCs w:val="24"/>
        </w:rPr>
      </w:pPr>
      <w:r w:rsidRPr="00C0299C">
        <w:rPr>
          <w:rFonts w:ascii="Courier New" w:hAnsi="Courier New" w:cs="Courier New"/>
          <w:sz w:val="24"/>
          <w:szCs w:val="24"/>
        </w:rPr>
        <w:t>In the digital age, the transformation of traditional governance practices has become imperative to enhance efficiency, transparency, and accessibility. Municipalities, as fundamental units of local administration, are increasingly embracing innovative solutions to streamline their operations. This research focuses on the implementation of an E-governance portal and a web-based document management and tracking system tailored for the Municipal Hall of San Teodoro, Oriental Mindoro.</w:t>
      </w:r>
    </w:p>
    <w:p w:rsidR="00F772EC" w:rsidRDefault="00F772EC" w:rsidP="00F772EC">
      <w:pPr>
        <w:spacing w:line="480" w:lineRule="auto"/>
        <w:ind w:firstLine="720"/>
        <w:jc w:val="both"/>
        <w:rPr>
          <w:rFonts w:ascii="Courier New" w:hAnsi="Courier New" w:cs="Courier New"/>
          <w:sz w:val="24"/>
          <w:szCs w:val="24"/>
        </w:rPr>
      </w:pPr>
      <w:r w:rsidRPr="00193DD0">
        <w:rPr>
          <w:rFonts w:ascii="Courier New" w:hAnsi="Courier New" w:cs="Courier New"/>
          <w:sz w:val="24"/>
          <w:szCs w:val="24"/>
        </w:rPr>
        <w:t>E-governance, an umbrella term encompassing various electronic means to facilitate government operations, has emerged as a pivotal tool for modernizing administrative processes. The envisioned E-governance portal for San Teodoro promises to revolutionize the way municipal services are delivered, fostering a more responsive and citizen-centric approach. By leveraging web-based technologies, this portal aims to optimize information management, communication, and service delivery.</w:t>
      </w:r>
    </w:p>
    <w:p w:rsidR="00F772EC" w:rsidRPr="00C0299C" w:rsidRDefault="00F772EC" w:rsidP="00F772EC">
      <w:pPr>
        <w:spacing w:line="480" w:lineRule="auto"/>
        <w:ind w:firstLine="720"/>
        <w:jc w:val="both"/>
        <w:rPr>
          <w:rFonts w:ascii="Courier New" w:hAnsi="Courier New" w:cs="Courier New"/>
          <w:sz w:val="24"/>
          <w:szCs w:val="24"/>
        </w:rPr>
      </w:pPr>
      <w:r w:rsidRPr="00C0299C">
        <w:rPr>
          <w:rFonts w:ascii="Courier New" w:hAnsi="Courier New" w:cs="Courier New"/>
          <w:sz w:val="24"/>
          <w:szCs w:val="24"/>
        </w:rPr>
        <w:lastRenderedPageBreak/>
        <w:t>The proposed web-based record management system is a crucial component of this initiative, seeking to address the challenges associated with traditional paper-based recordkeeping. The system is designed to enhance the accuracy, accessibility, and security of municipal records, ensuring that information is readily available to authorized personnel while safeguarding against data loss or damage.</w:t>
      </w:r>
    </w:p>
    <w:p w:rsidR="00F772EC" w:rsidRPr="00C0299C" w:rsidRDefault="00F772EC" w:rsidP="00F772EC">
      <w:pPr>
        <w:spacing w:line="480" w:lineRule="auto"/>
        <w:ind w:firstLine="720"/>
        <w:jc w:val="both"/>
        <w:rPr>
          <w:rFonts w:ascii="Courier New" w:hAnsi="Courier New" w:cs="Courier New"/>
          <w:sz w:val="24"/>
          <w:szCs w:val="24"/>
        </w:rPr>
      </w:pPr>
      <w:r w:rsidRPr="00C0299C">
        <w:rPr>
          <w:rFonts w:ascii="Courier New" w:hAnsi="Courier New" w:cs="Courier New"/>
          <w:sz w:val="24"/>
          <w:szCs w:val="24"/>
        </w:rPr>
        <w:t>This research will delve into the specific features, benefits, and potential challenges associated with the implementation of the E-governance portal and document management and tracking system in the context of San Teodoro. By examining case studies, best practices, and feedback from stakeholders, the study aims to provide insights into the practical implications and outcomes of adopting such technological solutions. Ultimately, the goal is to contribute valuable recommendations for the successful integration of E-governance tools in the municipal administration of San Teodoro, Oriental Mindoro.</w:t>
      </w:r>
      <w:r w:rsidRPr="00C0299C">
        <w:rPr>
          <w:rFonts w:ascii="Courier New" w:hAnsi="Courier New" w:cs="Courier New"/>
          <w:sz w:val="24"/>
          <w:szCs w:val="24"/>
        </w:rPr>
        <w:fldChar w:fldCharType="begin" w:fldLock="1"/>
      </w:r>
      <w:r w:rsidRPr="00C0299C">
        <w:rPr>
          <w:rFonts w:ascii="Courier New" w:hAnsi="Courier New" w:cs="Courier New"/>
          <w:sz w:val="24"/>
          <w:szCs w:val="24"/>
        </w:rPr>
        <w:instrText>ADDIN CSL_CITATION {"citationItems":[{"id":"ITEM-1","itemData":{"DOI":"10.1016/j.telpol.2017.10.002","ISSN":"03085961","abstract":"The governance of smart city networks emerges as a new research area intersecting smart governance and public networks studies. This work aims to contribute to the literature on smart cities governance by studying councillor's governance in complex networks and on network performance. To carry out this analysis, the Spanish Network of Smart Cities (RECI), one of the first of its kind and an international reference for city networks, is reviewed as a case study, with the main objective of establishing a theory on its global innovation capacity and operations, together with the local level spurring influenced on its members. A PEST (Political, Economic, Social and Technological) analysis was carried out in order to assess the impact of the smart city network both at local, national and international level. This research was completed with a consultation carried out among some of RECI's municipalities. The analysis of the results shows how RECI can be considered an example of a well organised network with quantifiable savings for its members, capable of configuring future policies in local administration, necessarily related to efficiency, digitalization and citizen-centricity and with key topics to build the future. The study also suggests recommendations oriented to potential improvements that smart city networks could undertake.","author":[{"dropping-particle":"","family":"Palomo-Navarro","given":"Álvaro","non-dropping-particle":"","parse-names":false,"suffix":""},{"dropping-particle":"","family":"Navío-Marco","given":"Julio","non-dropping-particle":"","parse-names":false,"suffix":""}],"container-title":"Telecommunications Policy","id":"ITEM-1","issue":"10","issued":{"date-parts":[["2018"]]},"page":"872-880","title":"Smart city networks' governance: The Spanish smart city network case study","type":"article-journal","volume":"42"},"uris":["http://www.mendeley.com/documents/?uuid=fdefa534-0b16-4560-9298-de34bb0d6aab"]}],"mendeley":{"formattedCitation":"(Palomo-Navarro &amp; Navío-Marco, 2018)","plainTextFormattedCitation":"(Palomo-Navarro &amp; Navío-Marco, 2018)","previouslyFormattedCitation":"(Palomo-Navarro &amp; Navío-Marco, 2018)"},"properties":{"noteIndex":0},"schema":"https://github.com/citation-style-language/schema/raw/master/csl-citation.json"}</w:instrText>
      </w:r>
      <w:r w:rsidRPr="00C0299C">
        <w:rPr>
          <w:rFonts w:ascii="Courier New" w:hAnsi="Courier New" w:cs="Courier New"/>
          <w:sz w:val="24"/>
          <w:szCs w:val="24"/>
        </w:rPr>
        <w:fldChar w:fldCharType="separate"/>
      </w:r>
      <w:r w:rsidRPr="00C0299C">
        <w:rPr>
          <w:rFonts w:ascii="Courier New" w:hAnsi="Courier New" w:cs="Courier New"/>
          <w:noProof/>
          <w:sz w:val="24"/>
          <w:szCs w:val="24"/>
        </w:rPr>
        <w:t>(Palomo-Navarro &amp; Navío-Marco, 2020)</w:t>
      </w:r>
      <w:r w:rsidRPr="00C0299C">
        <w:rPr>
          <w:rFonts w:ascii="Courier New" w:hAnsi="Courier New" w:cs="Courier New"/>
          <w:sz w:val="24"/>
          <w:szCs w:val="24"/>
        </w:rPr>
        <w:fldChar w:fldCharType="end"/>
      </w:r>
      <w:r w:rsidRPr="00C0299C">
        <w:rPr>
          <w:rFonts w:ascii="Courier New" w:hAnsi="Courier New" w:cs="Courier New"/>
          <w:sz w:val="24"/>
          <w:szCs w:val="24"/>
        </w:rPr>
        <w:t xml:space="preserve"> </w:t>
      </w:r>
    </w:p>
    <w:p w:rsidR="00F772EC" w:rsidRPr="00C0299C" w:rsidRDefault="00F772EC" w:rsidP="00F772EC">
      <w:pPr>
        <w:spacing w:line="480" w:lineRule="auto"/>
        <w:ind w:firstLine="720"/>
        <w:jc w:val="both"/>
        <w:rPr>
          <w:rFonts w:ascii="Courier New" w:hAnsi="Courier New" w:cs="Courier New"/>
          <w:sz w:val="24"/>
          <w:szCs w:val="24"/>
        </w:rPr>
      </w:pPr>
      <w:r w:rsidRPr="00C0299C">
        <w:rPr>
          <w:rFonts w:ascii="Courier New" w:hAnsi="Courier New" w:cs="Courier New"/>
          <w:sz w:val="24"/>
          <w:szCs w:val="24"/>
        </w:rPr>
        <w:t xml:space="preserve">The Municipal Hall of San Teodoro, Oriental Mindoro, stands as a pivotal institution anchoring the local governance and civic life of the community. Nestled in the heart of Oriental Mindoro, this administrative hub plays a </w:t>
      </w:r>
      <w:r w:rsidRPr="00C0299C">
        <w:rPr>
          <w:rFonts w:ascii="Courier New" w:hAnsi="Courier New" w:cs="Courier New"/>
          <w:sz w:val="24"/>
          <w:szCs w:val="24"/>
        </w:rPr>
        <w:lastRenderedPageBreak/>
        <w:t>crucial role in shaping the socio-economic landscape of the municipality. From orchestrating public services to fostering community engagement, the Municipal Hall serves as a nexus for local governance, embodying the aspirations and initiatives that define San Teodoro. This research endeavors to delve into the historical roots, organizational structure, and multifaceted functions of the Municipal Hall, shedding light on its significance in the context of local development and governance in Oriental Mindoro.</w:t>
      </w:r>
      <w:r w:rsidRPr="00C0299C">
        <w:rPr>
          <w:rFonts w:ascii="Courier New" w:hAnsi="Courier New" w:cs="Courier New"/>
          <w:sz w:val="24"/>
          <w:szCs w:val="24"/>
        </w:rPr>
        <w:fldChar w:fldCharType="begin" w:fldLock="1"/>
      </w:r>
      <w:r w:rsidRPr="00C0299C">
        <w:rPr>
          <w:rFonts w:ascii="Courier New" w:hAnsi="Courier New" w:cs="Courier New"/>
          <w:sz w:val="24"/>
          <w:szCs w:val="24"/>
        </w:rPr>
        <w:instrText>ADDIN CSL_CITATION {"citationItems":[{"id":"ITEM-1","itemData":{"DOI":"10.3390/en14165191","ISSN":"19961073","abstract":"Smart cities are an extremely important, multi-faceted subject, both in terms of their practical aspects and in terms of research. This is expressed, among other things, in the multitude of approaches to this concept. These approaches differ based on the emphasis placed on individual aspects: some focus more on technology, and others put more weight on social issues, while still others value sustainable development issues. Currently, an important topic of discussion about the development of the smart city—the importance of which has become even greater in the context of the COVID-19 pandemic—is the digital transformation of the city. The use of robotic process automation (RPA) tools can be a part of such a transformation, as such tools, using advanced software, enable the automation of those tasks carried out thus far by humans. Although such an approach has, to date, been widespread in the case of enterprises (in particular, those operating in the financial and BPO/SSC sectors, but less often in the utilities sector, the first applications of these solutions in the context of process automation for cities are also beginning to emerge in various parts of the world. This article is based on a case study approach. The implementation conditions (including the constraints) of such an approach, the benefits achieved, and the lessons learned (which can be important for other local government units) are outlined using the example of the Bydgoszcz city hall’s (Poland) electricity billing document management. The results of the case study presented here lead to the conclusion that the use of RPA tools enables, very quickly and at relatively low cost, measurable results to be achieved that are related to the processing of electricity billing documentation for the city of Bydgoszcz. This allows the assertion to be made that robotic process automation can be taken into consideration as one of the tools used to build smart cities.","author":[{"dropping-particle":"","family":"Sobczak","given":"Andrzej","non-dropping-particle":"","parse-names":false,"suffix":""},{"dropping-particle":"","family":"Ziora","given":"Leszek","non-dropping-particle":"","parse-names":false,"suffix":""}],"container-title":"Energies","id":"ITEM-1","issue":"16","issued":{"date-parts":[["2021"]]},"title":"The use of robotic process automation (Rpa) as an element of smart city implementation: A case study of electricity billing document management at bydgoszcz city hall","type":"article-journal","volume":"14"},"uris":["http://www.mendeley.com/documents/?uuid=238ebe1d-f2d8-49fa-ab0d-737b8d479a7a"]}],"mendeley":{"formattedCitation":"(Sobczak &amp; Ziora, 2021)","plainTextFormattedCitation":"(Sobczak &amp; Ziora, 2021)","previouslyFormattedCitation":"(Sobczak &amp; Ziora, 2021)"},"properties":{"noteIndex":0},"schema":"https://github.com/citation-style-language/schema/raw/master/csl-citation.json"}</w:instrText>
      </w:r>
      <w:r w:rsidRPr="00C0299C">
        <w:rPr>
          <w:rFonts w:ascii="Courier New" w:hAnsi="Courier New" w:cs="Courier New"/>
          <w:sz w:val="24"/>
          <w:szCs w:val="24"/>
        </w:rPr>
        <w:fldChar w:fldCharType="separate"/>
      </w:r>
      <w:r w:rsidRPr="00C0299C">
        <w:rPr>
          <w:rFonts w:ascii="Courier New" w:hAnsi="Courier New" w:cs="Courier New"/>
          <w:noProof/>
          <w:sz w:val="24"/>
          <w:szCs w:val="24"/>
        </w:rPr>
        <w:t>(Sobczak &amp; Ziora, 2021)</w:t>
      </w:r>
      <w:r w:rsidRPr="00C0299C">
        <w:rPr>
          <w:rFonts w:ascii="Courier New" w:hAnsi="Courier New" w:cs="Courier New"/>
          <w:sz w:val="24"/>
          <w:szCs w:val="24"/>
        </w:rPr>
        <w:fldChar w:fldCharType="end"/>
      </w:r>
    </w:p>
    <w:p w:rsidR="00F772EC" w:rsidRPr="00C0299C" w:rsidRDefault="00F772EC" w:rsidP="00F772EC">
      <w:pPr>
        <w:spacing w:line="480" w:lineRule="auto"/>
        <w:ind w:firstLine="720"/>
        <w:jc w:val="both"/>
        <w:rPr>
          <w:rFonts w:ascii="Courier New" w:hAnsi="Courier New" w:cs="Courier New"/>
          <w:sz w:val="24"/>
          <w:szCs w:val="24"/>
        </w:rPr>
      </w:pPr>
      <w:r w:rsidRPr="00C0299C">
        <w:rPr>
          <w:rFonts w:ascii="Courier New" w:hAnsi="Courier New" w:cs="Courier New"/>
          <w:sz w:val="24"/>
          <w:szCs w:val="24"/>
        </w:rPr>
        <w:t xml:space="preserve">By digitizing record-keeping procedures, an E-Governance Portal with a Web-Based document Management and tracking System seeks to increase efficiency. Transparency and accessibility are encouraged by the ease with which government records can be managed, stored, and retrieved online. Information can be securely accessed by users, cutting down on paperwork and simplifying administrative duties. To improve government accessibility, efficiency, and transparency, an online records management system integrated with an e-governance portal is essential. It permits an </w:t>
      </w:r>
      <w:r>
        <w:rPr>
          <w:rFonts w:ascii="Courier New" w:hAnsi="Courier New" w:cs="Courier New"/>
          <w:sz w:val="24"/>
          <w:szCs w:val="24"/>
        </w:rPr>
        <w:t>e</w:t>
      </w:r>
      <w:r w:rsidRPr="00C0299C">
        <w:rPr>
          <w:rFonts w:ascii="Courier New" w:hAnsi="Courier New" w:cs="Courier New"/>
          <w:sz w:val="24"/>
          <w:szCs w:val="24"/>
        </w:rPr>
        <w:t xml:space="preserve">ffective document </w:t>
      </w:r>
      <w:r>
        <w:rPr>
          <w:rFonts w:ascii="Courier New" w:hAnsi="Courier New" w:cs="Courier New"/>
          <w:sz w:val="24"/>
          <w:szCs w:val="24"/>
        </w:rPr>
        <w:t>m</w:t>
      </w:r>
      <w:r w:rsidRPr="00C0299C">
        <w:rPr>
          <w:rFonts w:ascii="Courier New" w:hAnsi="Courier New" w:cs="Courier New"/>
          <w:sz w:val="24"/>
          <w:szCs w:val="24"/>
        </w:rPr>
        <w:t>anagement</w:t>
      </w:r>
      <w:r>
        <w:rPr>
          <w:rFonts w:ascii="Courier New" w:hAnsi="Courier New" w:cs="Courier New"/>
          <w:sz w:val="24"/>
          <w:szCs w:val="24"/>
        </w:rPr>
        <w:t xml:space="preserve"> </w:t>
      </w:r>
      <w:r w:rsidRPr="00C0299C">
        <w:rPr>
          <w:rFonts w:ascii="Courier New" w:hAnsi="Courier New" w:cs="Courier New"/>
          <w:sz w:val="24"/>
          <w:szCs w:val="24"/>
        </w:rPr>
        <w:t>system</w:t>
      </w:r>
      <w:r>
        <w:rPr>
          <w:rFonts w:ascii="Courier New" w:hAnsi="Courier New" w:cs="Courier New"/>
          <w:sz w:val="24"/>
          <w:szCs w:val="24"/>
        </w:rPr>
        <w:t xml:space="preserve"> and</w:t>
      </w:r>
      <w:r w:rsidRPr="00C0299C">
        <w:rPr>
          <w:rFonts w:ascii="Courier New" w:hAnsi="Courier New" w:cs="Courier New"/>
          <w:sz w:val="24"/>
          <w:szCs w:val="24"/>
        </w:rPr>
        <w:t xml:space="preserve"> lowers the possibility of data loss or improper handling by enabling the systematic and safe storage of government records.</w:t>
      </w:r>
    </w:p>
    <w:p w:rsidR="00F772EC" w:rsidRDefault="00F772EC" w:rsidP="00F772EC">
      <w:pPr>
        <w:spacing w:line="480" w:lineRule="auto"/>
        <w:jc w:val="both"/>
        <w:rPr>
          <w:rFonts w:ascii="Courier New" w:hAnsi="Courier New" w:cs="Courier New"/>
          <w:sz w:val="24"/>
          <w:szCs w:val="24"/>
        </w:rPr>
        <w:sectPr w:rsidR="00F772EC" w:rsidSect="00136AE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2160" w:header="709" w:footer="709" w:gutter="0"/>
          <w:pgNumType w:start="1"/>
          <w:cols w:space="708"/>
          <w:titlePg/>
          <w:docGrid w:linePitch="360"/>
        </w:sectPr>
      </w:pP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lastRenderedPageBreak/>
        <w:t>Objectives of the Study</w:t>
      </w:r>
    </w:p>
    <w:p w:rsidR="00F772EC" w:rsidRDefault="00F772EC" w:rsidP="00F772EC">
      <w:pPr>
        <w:spacing w:line="480" w:lineRule="auto"/>
        <w:ind w:firstLine="360"/>
        <w:jc w:val="both"/>
        <w:rPr>
          <w:rFonts w:ascii="Courier New" w:hAnsi="Courier New" w:cs="Courier New"/>
          <w:sz w:val="24"/>
          <w:szCs w:val="24"/>
        </w:rPr>
      </w:pPr>
      <w:r w:rsidRPr="008A3DF6">
        <w:rPr>
          <w:rFonts w:ascii="Courier New" w:hAnsi="Courier New" w:cs="Courier New"/>
          <w:sz w:val="24"/>
          <w:szCs w:val="24"/>
        </w:rPr>
        <w:t xml:space="preserve">The main objective of this project is to develop a system that can manage the record for </w:t>
      </w:r>
      <w:r>
        <w:rPr>
          <w:rFonts w:ascii="Courier New" w:hAnsi="Courier New" w:cs="Courier New"/>
          <w:sz w:val="24"/>
          <w:szCs w:val="24"/>
        </w:rPr>
        <w:t>Municipal Hall</w:t>
      </w:r>
      <w:r w:rsidRPr="008A3DF6">
        <w:rPr>
          <w:rFonts w:ascii="Courier New" w:hAnsi="Courier New" w:cs="Courier New"/>
          <w:sz w:val="24"/>
          <w:szCs w:val="24"/>
        </w:rPr>
        <w:t xml:space="preserve"> of </w:t>
      </w:r>
      <w:r>
        <w:rPr>
          <w:rFonts w:ascii="Courier New" w:hAnsi="Courier New" w:cs="Courier New"/>
          <w:sz w:val="24"/>
          <w:szCs w:val="24"/>
        </w:rPr>
        <w:t>San Teodoro</w:t>
      </w:r>
      <w:r w:rsidRPr="008A3DF6">
        <w:rPr>
          <w:rFonts w:ascii="Courier New" w:hAnsi="Courier New" w:cs="Courier New"/>
          <w:sz w:val="24"/>
          <w:szCs w:val="24"/>
        </w:rPr>
        <w:t xml:space="preserve"> that will organize the data and information that will be stored, updating the records, and will enable faster and more efficient storage</w:t>
      </w:r>
      <w:r>
        <w:rPr>
          <w:rFonts w:ascii="Courier New" w:hAnsi="Courier New" w:cs="Courier New"/>
          <w:sz w:val="24"/>
          <w:szCs w:val="24"/>
        </w:rPr>
        <w:t>.</w:t>
      </w:r>
    </w:p>
    <w:p w:rsidR="00F772EC" w:rsidRPr="008A3DF6" w:rsidRDefault="00F772EC" w:rsidP="00F772EC">
      <w:pPr>
        <w:spacing w:line="480" w:lineRule="auto"/>
        <w:ind w:firstLine="360"/>
        <w:jc w:val="both"/>
        <w:rPr>
          <w:rFonts w:ascii="Courier New" w:hAnsi="Courier New" w:cs="Courier New"/>
          <w:sz w:val="24"/>
          <w:szCs w:val="24"/>
        </w:rPr>
      </w:pPr>
      <w:r w:rsidRPr="005023F2">
        <w:rPr>
          <w:rFonts w:ascii="Courier New" w:hAnsi="Courier New" w:cs="Courier New"/>
          <w:sz w:val="24"/>
          <w:szCs w:val="24"/>
        </w:rPr>
        <w:t>Specifically, the project aims to fulfill the following:</w:t>
      </w:r>
    </w:p>
    <w:p w:rsidR="00F772EC" w:rsidRDefault="00F772EC" w:rsidP="00F772EC">
      <w:pPr>
        <w:pStyle w:val="ListParagraph"/>
        <w:numPr>
          <w:ilvl w:val="0"/>
          <w:numId w:val="1"/>
        </w:numPr>
        <w:spacing w:line="480" w:lineRule="auto"/>
        <w:jc w:val="both"/>
        <w:rPr>
          <w:rFonts w:ascii="Courier New" w:hAnsi="Courier New" w:cs="Courier New"/>
          <w:sz w:val="24"/>
          <w:szCs w:val="24"/>
        </w:rPr>
      </w:pPr>
      <w:r w:rsidRPr="005023F2">
        <w:rPr>
          <w:rFonts w:ascii="Courier New" w:hAnsi="Courier New" w:cs="Courier New"/>
          <w:sz w:val="24"/>
          <w:szCs w:val="24"/>
        </w:rPr>
        <w:t xml:space="preserve">To </w:t>
      </w:r>
      <w:r>
        <w:rPr>
          <w:rFonts w:ascii="Courier New" w:hAnsi="Courier New" w:cs="Courier New"/>
          <w:sz w:val="24"/>
          <w:szCs w:val="24"/>
        </w:rPr>
        <w:t>develop</w:t>
      </w:r>
      <w:r w:rsidRPr="005023F2">
        <w:rPr>
          <w:rFonts w:ascii="Courier New" w:hAnsi="Courier New" w:cs="Courier New"/>
          <w:sz w:val="24"/>
          <w:szCs w:val="24"/>
        </w:rPr>
        <w:t xml:space="preserve"> a </w:t>
      </w:r>
      <w:r>
        <w:rPr>
          <w:rFonts w:ascii="Courier New" w:hAnsi="Courier New" w:cs="Courier New"/>
          <w:sz w:val="24"/>
          <w:szCs w:val="24"/>
        </w:rPr>
        <w:t xml:space="preserve">user-friendly website </w:t>
      </w:r>
      <w:r w:rsidRPr="005023F2">
        <w:rPr>
          <w:rFonts w:ascii="Courier New" w:hAnsi="Courier New" w:cs="Courier New"/>
          <w:sz w:val="24"/>
          <w:szCs w:val="24"/>
        </w:rPr>
        <w:t>for the</w:t>
      </w:r>
      <w:r>
        <w:rPr>
          <w:rFonts w:ascii="Courier New" w:hAnsi="Courier New" w:cs="Courier New"/>
          <w:sz w:val="24"/>
          <w:szCs w:val="24"/>
        </w:rPr>
        <w:t xml:space="preserve"> document management of the</w:t>
      </w:r>
      <w:r w:rsidRPr="005023F2">
        <w:rPr>
          <w:rFonts w:ascii="Courier New" w:hAnsi="Courier New" w:cs="Courier New"/>
          <w:sz w:val="24"/>
          <w:szCs w:val="24"/>
        </w:rPr>
        <w:t xml:space="preserve"> </w:t>
      </w:r>
      <w:r>
        <w:rPr>
          <w:rFonts w:ascii="Courier New" w:hAnsi="Courier New" w:cs="Courier New"/>
          <w:sz w:val="24"/>
          <w:szCs w:val="24"/>
        </w:rPr>
        <w:t>Municipal Hall of San Teodoro;</w:t>
      </w:r>
    </w:p>
    <w:p w:rsidR="00F772EC" w:rsidRPr="005023F2" w:rsidRDefault="00F772EC" w:rsidP="00F772EC">
      <w:pPr>
        <w:pStyle w:val="ListParagraph"/>
        <w:numPr>
          <w:ilvl w:val="0"/>
          <w:numId w:val="1"/>
        </w:numPr>
        <w:spacing w:line="480" w:lineRule="auto"/>
        <w:jc w:val="both"/>
        <w:rPr>
          <w:rFonts w:ascii="Courier New" w:hAnsi="Courier New" w:cs="Courier New"/>
          <w:sz w:val="24"/>
          <w:szCs w:val="24"/>
        </w:rPr>
      </w:pPr>
      <w:r>
        <w:rPr>
          <w:rFonts w:ascii="Courier New" w:hAnsi="Courier New" w:cs="Courier New"/>
          <w:sz w:val="24"/>
          <w:szCs w:val="24"/>
        </w:rPr>
        <w:t>Integrate the platform with a tracking system for managing the documents;</w:t>
      </w:r>
    </w:p>
    <w:p w:rsidR="00F772EC" w:rsidRDefault="00F772EC" w:rsidP="00F772EC">
      <w:pPr>
        <w:pStyle w:val="ListParagraph"/>
        <w:numPr>
          <w:ilvl w:val="0"/>
          <w:numId w:val="1"/>
        </w:numPr>
        <w:spacing w:line="480" w:lineRule="auto"/>
        <w:jc w:val="both"/>
        <w:rPr>
          <w:rFonts w:ascii="Courier New" w:hAnsi="Courier New" w:cs="Courier New"/>
          <w:sz w:val="24"/>
          <w:szCs w:val="24"/>
        </w:rPr>
      </w:pPr>
      <w:r>
        <w:rPr>
          <w:rFonts w:ascii="Courier New" w:hAnsi="Courier New" w:cs="Courier New"/>
          <w:sz w:val="24"/>
          <w:szCs w:val="24"/>
        </w:rPr>
        <w:t>Ensure secure and efficient document management; and</w:t>
      </w:r>
    </w:p>
    <w:p w:rsidR="00F772EC" w:rsidRDefault="00F772EC" w:rsidP="00F772EC">
      <w:pPr>
        <w:pStyle w:val="ListParagraph"/>
        <w:numPr>
          <w:ilvl w:val="0"/>
          <w:numId w:val="1"/>
        </w:numPr>
        <w:spacing w:line="480" w:lineRule="auto"/>
        <w:jc w:val="both"/>
        <w:rPr>
          <w:rFonts w:ascii="Courier New" w:hAnsi="Courier New" w:cs="Courier New"/>
          <w:b/>
          <w:bCs/>
          <w:sz w:val="24"/>
          <w:szCs w:val="24"/>
        </w:rPr>
      </w:pPr>
      <w:r>
        <w:rPr>
          <w:rFonts w:ascii="Courier New" w:hAnsi="Courier New" w:cs="Courier New"/>
          <w:sz w:val="24"/>
          <w:szCs w:val="24"/>
        </w:rPr>
        <w:t>Implement a reliable record management and tracking system for the employees on the organization.</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Scope and Limitation of the Study</w:t>
      </w:r>
    </w:p>
    <w:p w:rsidR="00F772EC" w:rsidRPr="00C0299C" w:rsidRDefault="00F772EC" w:rsidP="00F772EC">
      <w:pPr>
        <w:spacing w:line="480" w:lineRule="auto"/>
        <w:ind w:firstLine="360"/>
        <w:jc w:val="both"/>
        <w:rPr>
          <w:rFonts w:ascii="Courier New" w:hAnsi="Courier New" w:cs="Courier New"/>
          <w:sz w:val="24"/>
          <w:szCs w:val="24"/>
        </w:rPr>
      </w:pPr>
      <w:r w:rsidRPr="00C0299C">
        <w:rPr>
          <w:rFonts w:ascii="Courier New" w:hAnsi="Courier New" w:cs="Courier New"/>
          <w:sz w:val="24"/>
          <w:szCs w:val="24"/>
        </w:rPr>
        <w:t xml:space="preserve">The scope of " E-Governance Portal: Web-Based Document Management and Tracking System for Municipal Hall of San Teodoro" encompasses the development and implementation of an integrated digital platform that aims to improve various aspects of Municipal record data management. </w:t>
      </w:r>
    </w:p>
    <w:p w:rsidR="00F772EC" w:rsidRDefault="00F772EC" w:rsidP="00CE3846">
      <w:pPr>
        <w:spacing w:line="480" w:lineRule="auto"/>
        <w:jc w:val="both"/>
        <w:rPr>
          <w:rFonts w:ascii="Courier New" w:hAnsi="Courier New" w:cs="Courier New"/>
          <w:sz w:val="24"/>
          <w:szCs w:val="24"/>
        </w:rPr>
      </w:pPr>
      <w:r w:rsidRPr="00C0299C">
        <w:rPr>
          <w:rFonts w:ascii="Courier New" w:hAnsi="Courier New" w:cs="Courier New"/>
          <w:sz w:val="24"/>
          <w:szCs w:val="24"/>
        </w:rPr>
        <w:t xml:space="preserve">   The limitations of the system are the municipality records, security, and privacy challenges; while efforts will </w:t>
      </w:r>
      <w:r w:rsidRPr="00C0299C">
        <w:rPr>
          <w:rFonts w:ascii="Courier New" w:hAnsi="Courier New" w:cs="Courier New"/>
          <w:sz w:val="24"/>
          <w:szCs w:val="24"/>
        </w:rPr>
        <w:lastRenderedPageBreak/>
        <w:t>be made to enhance data and information security, there may still be inherent security and privacy challenges that cannot be eliminated. The proposed system will accommodate the transactions of the Municipal hall in municipality of San Teodoro Oriental Mindoro, Philippines.</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Significance of the Study</w:t>
      </w:r>
    </w:p>
    <w:p w:rsidR="00CE3846" w:rsidRPr="00C0299C" w:rsidRDefault="00CE3846" w:rsidP="00CE3846">
      <w:pPr>
        <w:spacing w:line="480" w:lineRule="auto"/>
        <w:ind w:firstLine="720"/>
        <w:jc w:val="both"/>
        <w:rPr>
          <w:rFonts w:ascii="Courier New" w:hAnsi="Courier New" w:cs="Courier New"/>
          <w:sz w:val="24"/>
          <w:szCs w:val="24"/>
        </w:rPr>
      </w:pPr>
      <w:r w:rsidRPr="00C0299C">
        <w:rPr>
          <w:rFonts w:ascii="Courier New" w:hAnsi="Courier New" w:cs="Courier New"/>
          <w:sz w:val="24"/>
          <w:szCs w:val="24"/>
        </w:rPr>
        <w:t xml:space="preserve">The significance of the study justifies the need to conduct this study. It specifies the group of people who benefit from the study. The result of this study benefits the following: </w:t>
      </w:r>
    </w:p>
    <w:p w:rsidR="00CE3846" w:rsidRPr="00C0299C" w:rsidRDefault="00CE3846" w:rsidP="00CE3846">
      <w:pPr>
        <w:spacing w:line="480" w:lineRule="auto"/>
        <w:jc w:val="both"/>
        <w:rPr>
          <w:rFonts w:ascii="Courier New" w:hAnsi="Courier New" w:cs="Courier New"/>
          <w:sz w:val="24"/>
          <w:szCs w:val="24"/>
        </w:rPr>
      </w:pPr>
      <w:r w:rsidRPr="00C0299C">
        <w:rPr>
          <w:rFonts w:ascii="Courier New" w:hAnsi="Courier New" w:cs="Courier New"/>
          <w:b/>
          <w:bCs/>
          <w:sz w:val="24"/>
          <w:szCs w:val="24"/>
        </w:rPr>
        <w:t>Administrator</w:t>
      </w:r>
      <w:r w:rsidRPr="00C0299C">
        <w:rPr>
          <w:rFonts w:ascii="Courier New" w:hAnsi="Courier New" w:cs="Courier New"/>
          <w:sz w:val="24"/>
          <w:szCs w:val="24"/>
        </w:rPr>
        <w:t xml:space="preserve">. This study helps the Administrator to gather and organize the data from different barangay/LGU representatives the staff and user. </w:t>
      </w:r>
    </w:p>
    <w:p w:rsidR="00CE3846" w:rsidRPr="00C0299C" w:rsidRDefault="00CE3846" w:rsidP="00CE3846">
      <w:pPr>
        <w:spacing w:line="480" w:lineRule="auto"/>
        <w:jc w:val="both"/>
        <w:rPr>
          <w:rFonts w:ascii="Courier New" w:hAnsi="Courier New" w:cs="Courier New"/>
          <w:sz w:val="24"/>
          <w:szCs w:val="24"/>
        </w:rPr>
      </w:pPr>
      <w:r w:rsidRPr="00C0299C">
        <w:rPr>
          <w:rFonts w:ascii="Courier New" w:hAnsi="Courier New" w:cs="Courier New"/>
          <w:b/>
          <w:bCs/>
          <w:sz w:val="24"/>
          <w:szCs w:val="24"/>
        </w:rPr>
        <w:t>LGU Representative</w:t>
      </w:r>
      <w:r w:rsidRPr="00C0299C">
        <w:rPr>
          <w:rFonts w:ascii="Courier New" w:hAnsi="Courier New" w:cs="Courier New"/>
          <w:sz w:val="24"/>
          <w:szCs w:val="24"/>
        </w:rPr>
        <w:t xml:space="preserve">. This study helps the LGU representatives to easily input the data needed by the department. The data were also monitored by the administrator in the management system. </w:t>
      </w:r>
    </w:p>
    <w:p w:rsidR="00CE3846" w:rsidRPr="00C0299C" w:rsidRDefault="00CE3846" w:rsidP="00CE3846">
      <w:pPr>
        <w:spacing w:line="480" w:lineRule="auto"/>
        <w:jc w:val="both"/>
        <w:rPr>
          <w:rFonts w:ascii="Courier New" w:hAnsi="Courier New" w:cs="Courier New"/>
          <w:sz w:val="24"/>
          <w:szCs w:val="24"/>
        </w:rPr>
      </w:pPr>
      <w:r w:rsidRPr="00C0299C">
        <w:rPr>
          <w:rFonts w:ascii="Courier New" w:hAnsi="Courier New" w:cs="Courier New"/>
          <w:b/>
          <w:bCs/>
          <w:sz w:val="24"/>
          <w:szCs w:val="24"/>
        </w:rPr>
        <w:t>Researchers</w:t>
      </w:r>
      <w:r w:rsidRPr="00C0299C">
        <w:rPr>
          <w:rFonts w:ascii="Courier New" w:hAnsi="Courier New" w:cs="Courier New"/>
          <w:sz w:val="24"/>
          <w:szCs w:val="24"/>
        </w:rPr>
        <w:t xml:space="preserve">. The proposed project enhanced the knowledge and skills of the proponents as they continuously discovered new ideas during the development of the system. </w:t>
      </w:r>
    </w:p>
    <w:p w:rsidR="00CE3846" w:rsidRPr="00C0299C" w:rsidRDefault="00CE3846" w:rsidP="00CE3846">
      <w:pPr>
        <w:spacing w:line="480" w:lineRule="auto"/>
        <w:jc w:val="both"/>
        <w:rPr>
          <w:rFonts w:ascii="Courier New" w:hAnsi="Courier New" w:cs="Courier New"/>
          <w:b/>
          <w:bCs/>
          <w:sz w:val="24"/>
          <w:szCs w:val="24"/>
        </w:rPr>
      </w:pPr>
      <w:r w:rsidRPr="00C0299C">
        <w:rPr>
          <w:rFonts w:ascii="Courier New" w:hAnsi="Courier New" w:cs="Courier New"/>
          <w:b/>
          <w:bCs/>
          <w:sz w:val="24"/>
          <w:szCs w:val="24"/>
        </w:rPr>
        <w:t>Future Researchers</w:t>
      </w:r>
      <w:r w:rsidRPr="00C0299C">
        <w:rPr>
          <w:rFonts w:ascii="Courier New" w:hAnsi="Courier New" w:cs="Courier New"/>
          <w:sz w:val="24"/>
          <w:szCs w:val="24"/>
        </w:rPr>
        <w:t xml:space="preserve">. This study serves as a handy reference for the other researchers who embark on a similar study in </w:t>
      </w:r>
      <w:r w:rsidRPr="00C0299C">
        <w:rPr>
          <w:rFonts w:ascii="Courier New" w:hAnsi="Courier New" w:cs="Courier New"/>
          <w:sz w:val="24"/>
          <w:szCs w:val="24"/>
        </w:rPr>
        <w:lastRenderedPageBreak/>
        <w:t>the future especially on certain aspects not derived into by the present study.</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 xml:space="preserve">Conceptual Framework </w:t>
      </w:r>
    </w:p>
    <w:p w:rsidR="00F772EC" w:rsidRDefault="00F772EC" w:rsidP="00F772EC">
      <w:pPr>
        <w:tabs>
          <w:tab w:val="left" w:pos="2002"/>
        </w:tabs>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This conceptual framework represents the organization of ideas of the system </w:t>
      </w:r>
      <w:r w:rsidR="00CE3846">
        <w:rPr>
          <w:rFonts w:ascii="Courier New" w:hAnsi="Courier New" w:cs="Courier New"/>
          <w:sz w:val="24"/>
          <w:szCs w:val="24"/>
        </w:rPr>
        <w:t>E-Governance Portal</w:t>
      </w:r>
      <w:r>
        <w:rPr>
          <w:rFonts w:ascii="Courier New" w:hAnsi="Courier New" w:cs="Courier New"/>
          <w:sz w:val="24"/>
          <w:szCs w:val="24"/>
        </w:rPr>
        <w:t>. It also shows the interrelation of different components and ideas utilized and used in the development of the project.</w:t>
      </w:r>
    </w:p>
    <w:p w:rsidR="00CE3846" w:rsidRDefault="000C043D" w:rsidP="00F772EC">
      <w:pPr>
        <w:spacing w:line="480" w:lineRule="auto"/>
        <w:jc w:val="center"/>
        <w:rPr>
          <w:rFonts w:ascii="Courier New" w:hAnsi="Courier New" w:cs="Courier New"/>
          <w:b/>
          <w:bCs/>
          <w:sz w:val="24"/>
          <w:szCs w:val="24"/>
        </w:rPr>
      </w:pPr>
      <w:r w:rsidRPr="00136AE0">
        <w:rPr>
          <w:rFonts w:ascii="Courier New" w:hAnsi="Courier New" w:cs="Courier New"/>
          <w:b/>
          <w:bCs/>
          <w:noProof/>
          <w:sz w:val="24"/>
          <w:szCs w:val="24"/>
        </w:rPr>
        <w:drawing>
          <wp:anchor distT="0" distB="0" distL="114300" distR="114300" simplePos="0" relativeHeight="251664384" behindDoc="0" locked="0" layoutInCell="1" allowOverlap="1" wp14:anchorId="596ED4D3">
            <wp:simplePos x="0" y="0"/>
            <wp:positionH relativeFrom="margin">
              <wp:posOffset>0</wp:posOffset>
            </wp:positionH>
            <wp:positionV relativeFrom="paragraph">
              <wp:posOffset>69215</wp:posOffset>
            </wp:positionV>
            <wp:extent cx="5486400" cy="2533015"/>
            <wp:effectExtent l="0" t="0" r="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2533015"/>
                    </a:xfrm>
                    <a:prstGeom prst="rect">
                      <a:avLst/>
                    </a:prstGeom>
                  </pic:spPr>
                </pic:pic>
              </a:graphicData>
            </a:graphic>
            <wp14:sizeRelH relativeFrom="page">
              <wp14:pctWidth>0</wp14:pctWidth>
            </wp14:sizeRelH>
            <wp14:sizeRelV relativeFrom="page">
              <wp14:pctHeight>0</wp14:pctHeight>
            </wp14:sizeRelV>
          </wp:anchor>
        </w:drawing>
      </w:r>
    </w:p>
    <w:p w:rsidR="000C043D" w:rsidRDefault="000C043D" w:rsidP="00F772EC">
      <w:pPr>
        <w:spacing w:line="480" w:lineRule="auto"/>
        <w:jc w:val="center"/>
        <w:rPr>
          <w:rFonts w:ascii="Courier New" w:hAnsi="Courier New" w:cs="Courier New"/>
          <w:b/>
          <w:bCs/>
          <w:sz w:val="24"/>
          <w:szCs w:val="24"/>
        </w:rPr>
      </w:pPr>
    </w:p>
    <w:p w:rsidR="000C043D" w:rsidRDefault="000C043D" w:rsidP="00F772EC">
      <w:pPr>
        <w:spacing w:line="480" w:lineRule="auto"/>
        <w:jc w:val="center"/>
        <w:rPr>
          <w:rFonts w:ascii="Courier New" w:hAnsi="Courier New" w:cs="Courier New"/>
          <w:b/>
          <w:bCs/>
          <w:sz w:val="24"/>
          <w:szCs w:val="24"/>
        </w:rPr>
      </w:pPr>
    </w:p>
    <w:p w:rsidR="000C043D" w:rsidRDefault="000C043D" w:rsidP="00F772EC">
      <w:pPr>
        <w:spacing w:line="480" w:lineRule="auto"/>
        <w:jc w:val="center"/>
        <w:rPr>
          <w:rFonts w:ascii="Courier New" w:hAnsi="Courier New" w:cs="Courier New"/>
          <w:b/>
          <w:bCs/>
          <w:sz w:val="24"/>
          <w:szCs w:val="24"/>
        </w:rPr>
      </w:pPr>
    </w:p>
    <w:p w:rsidR="000C043D" w:rsidRDefault="000C043D" w:rsidP="00F772EC">
      <w:pPr>
        <w:spacing w:line="480" w:lineRule="auto"/>
        <w:jc w:val="center"/>
        <w:rPr>
          <w:rFonts w:ascii="Courier New" w:hAnsi="Courier New" w:cs="Courier New"/>
          <w:b/>
          <w:bCs/>
          <w:sz w:val="24"/>
          <w:szCs w:val="24"/>
        </w:rPr>
      </w:pPr>
    </w:p>
    <w:p w:rsidR="000C043D" w:rsidRDefault="000C043D" w:rsidP="00F772EC">
      <w:pPr>
        <w:spacing w:line="480" w:lineRule="auto"/>
        <w:jc w:val="center"/>
        <w:rPr>
          <w:rFonts w:ascii="Courier New" w:hAnsi="Courier New" w:cs="Courier New"/>
          <w:b/>
          <w:bCs/>
          <w:sz w:val="24"/>
          <w:szCs w:val="24"/>
        </w:rPr>
      </w:pPr>
    </w:p>
    <w:p w:rsidR="00CE3846" w:rsidRDefault="00CE3846" w:rsidP="000C043D">
      <w:pPr>
        <w:spacing w:line="480" w:lineRule="auto"/>
        <w:rPr>
          <w:rFonts w:ascii="Courier New" w:hAnsi="Courier New" w:cs="Courier New"/>
          <w:b/>
          <w:bCs/>
          <w:sz w:val="24"/>
          <w:szCs w:val="24"/>
        </w:rPr>
      </w:pPr>
    </w:p>
    <w:p w:rsidR="00F772EC" w:rsidRDefault="00F772EC" w:rsidP="00F772EC">
      <w:pPr>
        <w:spacing w:line="480" w:lineRule="auto"/>
        <w:jc w:val="center"/>
        <w:rPr>
          <w:rFonts w:ascii="Courier New" w:hAnsi="Courier New" w:cs="Courier New"/>
          <w:sz w:val="24"/>
          <w:szCs w:val="24"/>
        </w:rPr>
      </w:pPr>
      <w:r>
        <w:rPr>
          <w:rFonts w:ascii="Courier New" w:hAnsi="Courier New" w:cs="Courier New"/>
          <w:b/>
          <w:bCs/>
          <w:sz w:val="24"/>
          <w:szCs w:val="24"/>
        </w:rPr>
        <w:t>Figure 1. Conceptual Network</w:t>
      </w:r>
    </w:p>
    <w:p w:rsidR="000C043D" w:rsidRPr="00C0299C" w:rsidRDefault="000C043D" w:rsidP="000C043D">
      <w:pPr>
        <w:spacing w:line="480" w:lineRule="auto"/>
        <w:ind w:firstLine="720"/>
        <w:jc w:val="both"/>
        <w:rPr>
          <w:rFonts w:ascii="Courier New" w:hAnsi="Courier New" w:cs="Courier New"/>
          <w:sz w:val="24"/>
          <w:szCs w:val="24"/>
        </w:rPr>
      </w:pPr>
      <w:r w:rsidRPr="00C0299C">
        <w:rPr>
          <w:rFonts w:ascii="Courier New" w:hAnsi="Courier New" w:cs="Courier New"/>
          <w:sz w:val="24"/>
          <w:szCs w:val="24"/>
        </w:rPr>
        <w:t>Figure</w:t>
      </w:r>
      <w:r>
        <w:rPr>
          <w:rFonts w:ascii="Courier New" w:hAnsi="Courier New" w:cs="Courier New"/>
          <w:sz w:val="24"/>
          <w:szCs w:val="24"/>
        </w:rPr>
        <w:t xml:space="preserve"> </w:t>
      </w:r>
      <w:r w:rsidRPr="00C0299C">
        <w:rPr>
          <w:rFonts w:ascii="Courier New" w:hAnsi="Courier New" w:cs="Courier New"/>
          <w:sz w:val="24"/>
          <w:szCs w:val="24"/>
        </w:rPr>
        <w:t xml:space="preserve">1 shows the conceptual framework of the </w:t>
      </w:r>
      <w:r>
        <w:rPr>
          <w:rFonts w:ascii="Courier New" w:hAnsi="Courier New" w:cs="Courier New"/>
          <w:sz w:val="24"/>
          <w:szCs w:val="24"/>
        </w:rPr>
        <w:t>E-Governance Portal: Web-Based Record Management and Tracking System for Municipal Hall of San Teodoro</w:t>
      </w:r>
      <w:r w:rsidRPr="00C0299C">
        <w:rPr>
          <w:rFonts w:ascii="Courier New" w:hAnsi="Courier New" w:cs="Courier New"/>
          <w:sz w:val="24"/>
          <w:szCs w:val="24"/>
        </w:rPr>
        <w:t xml:space="preserve">. </w:t>
      </w:r>
      <w:r>
        <w:rPr>
          <w:rFonts w:ascii="Courier New" w:hAnsi="Courier New" w:cs="Courier New"/>
          <w:sz w:val="24"/>
          <w:szCs w:val="24"/>
        </w:rPr>
        <w:t xml:space="preserve">It aims to enhance the user experience and improve the efficiency of document management. With a user-friendly interface and intuitive design, it simplifies the recordkeeping process, enabling the </w:t>
      </w:r>
      <w:r>
        <w:rPr>
          <w:rFonts w:ascii="Courier New" w:hAnsi="Courier New" w:cs="Courier New"/>
          <w:sz w:val="24"/>
          <w:szCs w:val="24"/>
        </w:rPr>
        <w:lastRenderedPageBreak/>
        <w:t>organization to manage their documents and monitor the status of each documents seamlessly.</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 xml:space="preserve">Definition of Terms </w:t>
      </w:r>
    </w:p>
    <w:p w:rsidR="00F772EC" w:rsidRDefault="00F772EC" w:rsidP="00F772EC">
      <w:pPr>
        <w:spacing w:line="480" w:lineRule="auto"/>
        <w:ind w:firstLine="720"/>
        <w:jc w:val="both"/>
        <w:rPr>
          <w:rFonts w:ascii="Courier New" w:hAnsi="Courier New" w:cs="Courier New"/>
          <w:sz w:val="24"/>
          <w:szCs w:val="24"/>
        </w:rPr>
      </w:pPr>
      <w:r>
        <w:rPr>
          <w:rFonts w:ascii="Courier New" w:hAnsi="Courier New" w:cs="Courier New"/>
          <w:sz w:val="24"/>
          <w:szCs w:val="24"/>
        </w:rPr>
        <w:t>The key terms in the study are listed and defined below.</w:t>
      </w:r>
    </w:p>
    <w:p w:rsidR="00F772EC" w:rsidRDefault="00CC7D99" w:rsidP="00F772EC">
      <w:pPr>
        <w:spacing w:line="480" w:lineRule="auto"/>
        <w:jc w:val="both"/>
        <w:rPr>
          <w:rFonts w:ascii="Courier New" w:hAnsi="Courier New" w:cs="Courier New"/>
          <w:b/>
          <w:bCs/>
          <w:sz w:val="24"/>
          <w:szCs w:val="24"/>
          <w:lang w:val="en-PH"/>
        </w:rPr>
      </w:pPr>
      <w:r>
        <w:rPr>
          <w:rFonts w:ascii="Courier New" w:hAnsi="Courier New" w:cs="Courier New"/>
          <w:b/>
          <w:bCs/>
          <w:sz w:val="24"/>
          <w:szCs w:val="24"/>
          <w:lang w:val="en-PH"/>
        </w:rPr>
        <w:t>E-Governance Portal</w:t>
      </w:r>
      <w:r w:rsidR="00F772EC">
        <w:rPr>
          <w:rFonts w:ascii="Courier New" w:hAnsi="Courier New" w:cs="Courier New"/>
          <w:b/>
          <w:bCs/>
          <w:sz w:val="24"/>
          <w:szCs w:val="24"/>
          <w:lang w:val="en-PH"/>
        </w:rPr>
        <w:t xml:space="preserve">. </w:t>
      </w:r>
      <w:r>
        <w:rPr>
          <w:rFonts w:ascii="Courier New" w:hAnsi="Courier New" w:cs="Courier New"/>
          <w:sz w:val="24"/>
          <w:szCs w:val="24"/>
          <w:lang w:val="en-PH"/>
        </w:rPr>
        <w:t>A Web-Based Record Management and Tracking</w:t>
      </w:r>
      <w:r w:rsidR="00F772EC">
        <w:rPr>
          <w:rFonts w:ascii="Courier New" w:hAnsi="Courier New" w:cs="Courier New"/>
          <w:sz w:val="24"/>
          <w:szCs w:val="24"/>
          <w:lang w:val="en-PH"/>
        </w:rPr>
        <w:t xml:space="preserve"> </w:t>
      </w:r>
      <w:r>
        <w:rPr>
          <w:rFonts w:ascii="Courier New" w:hAnsi="Courier New" w:cs="Courier New"/>
          <w:sz w:val="24"/>
          <w:szCs w:val="24"/>
          <w:lang w:val="en-PH"/>
        </w:rPr>
        <w:t xml:space="preserve">System </w:t>
      </w:r>
      <w:r w:rsidR="00F772EC">
        <w:rPr>
          <w:rFonts w:ascii="Courier New" w:hAnsi="Courier New" w:cs="Courier New"/>
          <w:sz w:val="24"/>
          <w:szCs w:val="24"/>
          <w:lang w:val="en-PH"/>
        </w:rPr>
        <w:t xml:space="preserve">for </w:t>
      </w:r>
      <w:r>
        <w:rPr>
          <w:rFonts w:ascii="Courier New" w:hAnsi="Courier New" w:cs="Courier New"/>
          <w:sz w:val="24"/>
          <w:szCs w:val="24"/>
          <w:lang w:val="en-PH"/>
        </w:rPr>
        <w:t>Municipal Hall of San Teodoro.</w:t>
      </w:r>
    </w:p>
    <w:p w:rsidR="00CC7D99" w:rsidRPr="00C0299C" w:rsidRDefault="00CC7D99" w:rsidP="00CC7D99">
      <w:pPr>
        <w:spacing w:line="480" w:lineRule="auto"/>
        <w:jc w:val="both"/>
        <w:rPr>
          <w:rFonts w:ascii="Courier New" w:eastAsia="Times New Roman" w:hAnsi="Courier New" w:cs="Courier New"/>
          <w:sz w:val="24"/>
          <w:szCs w:val="24"/>
        </w:rPr>
      </w:pPr>
      <w:r w:rsidRPr="00C0299C">
        <w:rPr>
          <w:rFonts w:ascii="Courier New" w:eastAsia="Times New Roman" w:hAnsi="Courier New" w:cs="Courier New"/>
          <w:b/>
          <w:bCs/>
          <w:sz w:val="24"/>
          <w:szCs w:val="24"/>
        </w:rPr>
        <w:t>Municipal hall.</w:t>
      </w:r>
      <w:r w:rsidRPr="00C0299C">
        <w:rPr>
          <w:rFonts w:ascii="Courier New" w:hAnsi="Courier New" w:cs="Courier New"/>
          <w:sz w:val="24"/>
          <w:szCs w:val="24"/>
        </w:rPr>
        <w:t xml:space="preserve"> </w:t>
      </w:r>
      <w:r w:rsidRPr="00C0299C">
        <w:rPr>
          <w:rFonts w:ascii="Courier New" w:eastAsia="Times New Roman" w:hAnsi="Courier New" w:cs="Courier New"/>
          <w:bCs/>
          <w:sz w:val="24"/>
          <w:szCs w:val="24"/>
        </w:rPr>
        <w:t>A use that provides for conducting local government business, services and activities and related public services and activities, within offices, meeting rooms or Council chambers.</w:t>
      </w:r>
    </w:p>
    <w:p w:rsidR="00F772EC" w:rsidRDefault="00F772EC" w:rsidP="00F772EC">
      <w:pPr>
        <w:spacing w:line="480" w:lineRule="auto"/>
        <w:jc w:val="both"/>
        <w:rPr>
          <w:rFonts w:ascii="Courier New" w:hAnsi="Courier New" w:cs="Courier New"/>
          <w:sz w:val="24"/>
          <w:szCs w:val="24"/>
        </w:rPr>
      </w:pPr>
      <w:r>
        <w:rPr>
          <w:rFonts w:ascii="Courier New" w:hAnsi="Courier New" w:cs="Courier New"/>
          <w:b/>
          <w:bCs/>
          <w:sz w:val="24"/>
          <w:szCs w:val="24"/>
        </w:rPr>
        <w:t>Web Application</w:t>
      </w:r>
      <w:r>
        <w:rPr>
          <w:rFonts w:ascii="Courier New" w:hAnsi="Courier New" w:cs="Courier New"/>
          <w:sz w:val="24"/>
          <w:szCs w:val="24"/>
        </w:rPr>
        <w:t>. Internet-based software for easy access to system functionalities.</w:t>
      </w:r>
    </w:p>
    <w:p w:rsidR="00CC7D99" w:rsidRPr="00C0299C" w:rsidRDefault="00CC7D99" w:rsidP="00CC7D99">
      <w:pPr>
        <w:spacing w:line="480" w:lineRule="auto"/>
        <w:jc w:val="both"/>
        <w:rPr>
          <w:rFonts w:ascii="Courier New" w:hAnsi="Courier New" w:cs="Courier New"/>
          <w:color w:val="090922"/>
          <w:sz w:val="24"/>
          <w:szCs w:val="24"/>
        </w:rPr>
      </w:pPr>
      <w:r w:rsidRPr="00C0299C">
        <w:rPr>
          <w:rFonts w:ascii="Courier New" w:hAnsi="Courier New" w:cs="Courier New"/>
          <w:b/>
          <w:sz w:val="24"/>
          <w:szCs w:val="24"/>
        </w:rPr>
        <w:t xml:space="preserve">Administrator. </w:t>
      </w:r>
      <w:r w:rsidRPr="00C0299C">
        <w:rPr>
          <w:rFonts w:ascii="Courier New" w:hAnsi="Courier New" w:cs="Courier New"/>
          <w:color w:val="090922"/>
          <w:sz w:val="24"/>
          <w:szCs w:val="24"/>
        </w:rPr>
        <w:t xml:space="preserve"> A person who manages the information of the users and the system.</w:t>
      </w:r>
    </w:p>
    <w:p w:rsidR="00CC7D99" w:rsidRDefault="00CC7D99" w:rsidP="00F772EC">
      <w:pPr>
        <w:spacing w:line="480" w:lineRule="auto"/>
        <w:jc w:val="center"/>
        <w:rPr>
          <w:rFonts w:ascii="Courier New" w:hAnsi="Courier New" w:cs="Courier New"/>
          <w:b/>
          <w:bCs/>
          <w:sz w:val="24"/>
          <w:szCs w:val="24"/>
        </w:rPr>
      </w:pPr>
      <w:bookmarkStart w:id="1" w:name="_Hlk158559069"/>
      <w:bookmarkStart w:id="2" w:name="_Hlk158559275"/>
      <w:bookmarkEnd w:id="0"/>
    </w:p>
    <w:p w:rsidR="00CC7D99" w:rsidRDefault="00CC7D99" w:rsidP="00F772EC">
      <w:pPr>
        <w:spacing w:line="480" w:lineRule="auto"/>
        <w:jc w:val="center"/>
        <w:rPr>
          <w:rFonts w:ascii="Courier New" w:hAnsi="Courier New" w:cs="Courier New"/>
          <w:b/>
          <w:bCs/>
          <w:sz w:val="24"/>
          <w:szCs w:val="24"/>
        </w:rPr>
      </w:pPr>
    </w:p>
    <w:p w:rsidR="00CC7D99" w:rsidRDefault="00CC7D99" w:rsidP="00F772EC">
      <w:pPr>
        <w:spacing w:line="480" w:lineRule="auto"/>
        <w:jc w:val="center"/>
        <w:rPr>
          <w:rFonts w:ascii="Courier New" w:hAnsi="Courier New" w:cs="Courier New"/>
          <w:b/>
          <w:bCs/>
          <w:sz w:val="24"/>
          <w:szCs w:val="24"/>
        </w:rPr>
      </w:pPr>
    </w:p>
    <w:p w:rsidR="00CC7D99" w:rsidRDefault="00CC7D99" w:rsidP="00F772EC">
      <w:pPr>
        <w:spacing w:line="480" w:lineRule="auto"/>
        <w:jc w:val="center"/>
        <w:rPr>
          <w:rFonts w:ascii="Courier New" w:hAnsi="Courier New" w:cs="Courier New"/>
          <w:b/>
          <w:bCs/>
          <w:sz w:val="24"/>
          <w:szCs w:val="24"/>
        </w:rPr>
      </w:pPr>
    </w:p>
    <w:p w:rsidR="00CC7D99" w:rsidRDefault="00CC7D99" w:rsidP="00F772EC">
      <w:pPr>
        <w:spacing w:line="480" w:lineRule="auto"/>
        <w:jc w:val="center"/>
        <w:rPr>
          <w:rFonts w:ascii="Courier New" w:hAnsi="Courier New" w:cs="Courier New"/>
          <w:b/>
          <w:bCs/>
          <w:sz w:val="24"/>
          <w:szCs w:val="24"/>
        </w:rPr>
      </w:pPr>
    </w:p>
    <w:p w:rsidR="00CC7D99" w:rsidRDefault="00CC7D99" w:rsidP="00F772EC">
      <w:pPr>
        <w:spacing w:line="480" w:lineRule="auto"/>
        <w:jc w:val="center"/>
        <w:rPr>
          <w:rFonts w:ascii="Courier New" w:hAnsi="Courier New" w:cs="Courier New"/>
          <w:b/>
          <w:bCs/>
          <w:sz w:val="24"/>
          <w:szCs w:val="24"/>
        </w:rPr>
      </w:pPr>
    </w:p>
    <w:p w:rsidR="00F772EC" w:rsidRDefault="00F772EC" w:rsidP="00F772EC">
      <w:pPr>
        <w:spacing w:line="480" w:lineRule="auto"/>
        <w:jc w:val="center"/>
        <w:rPr>
          <w:rFonts w:ascii="Courier New" w:hAnsi="Courier New" w:cs="Courier New"/>
          <w:sz w:val="24"/>
          <w:szCs w:val="24"/>
        </w:rPr>
      </w:pPr>
      <w:r>
        <w:rPr>
          <w:rFonts w:ascii="Courier New" w:hAnsi="Courier New" w:cs="Courier New"/>
          <w:b/>
          <w:bCs/>
          <w:sz w:val="24"/>
          <w:szCs w:val="24"/>
        </w:rPr>
        <w:lastRenderedPageBreak/>
        <w:t>Chapter II</w:t>
      </w:r>
    </w:p>
    <w:p w:rsidR="00F772EC" w:rsidRDefault="00F772EC" w:rsidP="00F772EC">
      <w:pPr>
        <w:spacing w:line="480" w:lineRule="auto"/>
        <w:jc w:val="center"/>
        <w:rPr>
          <w:rFonts w:ascii="Courier New" w:hAnsi="Courier New" w:cs="Courier New"/>
          <w:b/>
          <w:bCs/>
          <w:sz w:val="24"/>
          <w:szCs w:val="24"/>
        </w:rPr>
      </w:pPr>
      <w:r>
        <w:rPr>
          <w:rFonts w:ascii="Courier New" w:hAnsi="Courier New" w:cs="Courier New"/>
          <w:b/>
          <w:bCs/>
          <w:sz w:val="24"/>
          <w:szCs w:val="24"/>
        </w:rPr>
        <w:t>REVIEW OF RELATED LITERATURE/SYSTEM</w:t>
      </w:r>
    </w:p>
    <w:p w:rsidR="00F772EC" w:rsidRDefault="00F772EC" w:rsidP="00F772EC">
      <w:pPr>
        <w:spacing w:line="480" w:lineRule="auto"/>
        <w:jc w:val="both"/>
        <w:rPr>
          <w:rFonts w:ascii="Courier New" w:hAnsi="Courier New" w:cs="Courier New"/>
          <w:sz w:val="24"/>
          <w:szCs w:val="24"/>
        </w:rPr>
      </w:pPr>
    </w:p>
    <w:p w:rsidR="00F772EC" w:rsidRDefault="00F772EC" w:rsidP="00F772EC">
      <w:pPr>
        <w:spacing w:line="480" w:lineRule="auto"/>
        <w:ind w:firstLine="720"/>
        <w:jc w:val="both"/>
        <w:rPr>
          <w:rFonts w:ascii="Courier New" w:hAnsi="Courier New" w:cs="Courier New"/>
          <w:sz w:val="24"/>
          <w:szCs w:val="24"/>
        </w:rPr>
      </w:pPr>
      <w:r>
        <w:rPr>
          <w:rFonts w:ascii="Courier New" w:hAnsi="Courier New" w:cs="Courier New"/>
          <w:sz w:val="24"/>
          <w:szCs w:val="24"/>
        </w:rPr>
        <w:t>The researchers researched relevant and related studies to be the basis and to gain ideas about the project. These provided the researchers with ideas on how the system may work.</w:t>
      </w:r>
    </w:p>
    <w:p w:rsidR="00F772EC" w:rsidRDefault="00F772EC" w:rsidP="00F772EC">
      <w:pPr>
        <w:spacing w:line="480" w:lineRule="auto"/>
        <w:ind w:firstLine="720"/>
        <w:jc w:val="both"/>
        <w:rPr>
          <w:rFonts w:ascii="Courier New" w:hAnsi="Courier New" w:cs="Courier New"/>
          <w:sz w:val="24"/>
          <w:szCs w:val="24"/>
        </w:rPr>
      </w:pP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Related Literature</w:t>
      </w:r>
    </w:p>
    <w:bookmarkEnd w:id="1"/>
    <w:p w:rsidR="00CC7D99" w:rsidRPr="00C0299C" w:rsidRDefault="00CC7D99" w:rsidP="00CC7D99">
      <w:pPr>
        <w:spacing w:after="0" w:line="480" w:lineRule="auto"/>
        <w:ind w:firstLine="720"/>
        <w:jc w:val="both"/>
        <w:rPr>
          <w:rFonts w:ascii="Courier New" w:hAnsi="Courier New" w:cs="Courier New"/>
          <w:sz w:val="24"/>
          <w:szCs w:val="24"/>
        </w:rPr>
      </w:pPr>
      <w:r w:rsidRPr="00C0299C">
        <w:rPr>
          <w:rFonts w:ascii="Courier New" w:hAnsi="Courier New" w:cs="Courier New"/>
          <w:sz w:val="24"/>
          <w:szCs w:val="24"/>
        </w:rPr>
        <w:t>Governments have a major role in the efficacy of a functioning society. Governments ensure that citizens do not encroach on the rights of others. They also ensure that citizens follow the rules and regulations which have been instituted by the state.</w:t>
      </w:r>
      <w:r w:rsidRPr="00C0299C">
        <w:rPr>
          <w:rFonts w:ascii="Courier New" w:hAnsi="Courier New" w:cs="Courier New"/>
          <w:sz w:val="24"/>
          <w:szCs w:val="24"/>
        </w:rPr>
        <w:fldChar w:fldCharType="begin" w:fldLock="1"/>
      </w:r>
      <w:r w:rsidRPr="00C0299C">
        <w:rPr>
          <w:rFonts w:ascii="Courier New" w:hAnsi="Courier New" w:cs="Courier New"/>
          <w:sz w:val="24"/>
          <w:szCs w:val="24"/>
        </w:rPr>
        <w:instrText>ADDIN CSL_CITATION {"citationItems":[{"id":"ITEM-1","itemData":{"DOI":"10.1504/ijeg.2018.10011935","ISSN":"1742-7509","author":[{"dropping-particle":"","family":"Singh","given":"Monika","non-dropping-particle":"","parse-names":false,"suffix":""}],"container-title":"International Journal of Electronic Governance","id":"ITEM-1","issue":"3","issued":{"date-parts":[["2018"]]},"page":"1","title":"Study of E-Governance Implementation: A Literature Review Using Classification Approach","type":"article-journal","volume":"10"},"uris":["http://www.mendeley.com/documents/?uuid=4b417b60-0e03-4312-8242-e90714fd0024"]}],"mendeley":{"formattedCitation":"(Singh, 2018)","plainTextFormattedCitation":"(Singh, 2018)","previouslyFormattedCitation":"(Singh, 2018)"},"properties":{"noteIndex":0},"schema":"https://github.com/citation-style-language/schema/raw/master/csl-citation.json"}</w:instrText>
      </w:r>
      <w:r w:rsidRPr="00C0299C">
        <w:rPr>
          <w:rFonts w:ascii="Courier New" w:hAnsi="Courier New" w:cs="Courier New"/>
          <w:sz w:val="24"/>
          <w:szCs w:val="24"/>
        </w:rPr>
        <w:fldChar w:fldCharType="separate"/>
      </w:r>
      <w:r w:rsidRPr="00C0299C">
        <w:rPr>
          <w:rFonts w:ascii="Courier New" w:hAnsi="Courier New" w:cs="Courier New"/>
          <w:noProof/>
          <w:sz w:val="24"/>
          <w:szCs w:val="24"/>
        </w:rPr>
        <w:t>(Singh, 2019)</w:t>
      </w:r>
      <w:r w:rsidRPr="00C0299C">
        <w:rPr>
          <w:rFonts w:ascii="Courier New" w:hAnsi="Courier New" w:cs="Courier New"/>
          <w:sz w:val="24"/>
          <w:szCs w:val="24"/>
        </w:rPr>
        <w:fldChar w:fldCharType="end"/>
      </w:r>
      <w:r w:rsidRPr="00C0299C">
        <w:rPr>
          <w:rFonts w:ascii="Courier New" w:hAnsi="Courier New" w:cs="Courier New"/>
          <w:sz w:val="24"/>
          <w:szCs w:val="24"/>
        </w:rPr>
        <w:t xml:space="preserve"> and </w:t>
      </w:r>
      <w:r w:rsidRPr="00C0299C">
        <w:rPr>
          <w:rFonts w:ascii="Courier New" w:hAnsi="Courier New" w:cs="Courier New"/>
          <w:sz w:val="24"/>
          <w:szCs w:val="24"/>
        </w:rPr>
        <w:fldChar w:fldCharType="begin" w:fldLock="1"/>
      </w:r>
      <w:r w:rsidRPr="00C0299C">
        <w:rPr>
          <w:rFonts w:ascii="Courier New" w:hAnsi="Courier New" w:cs="Courier New"/>
          <w:sz w:val="24"/>
          <w:szCs w:val="24"/>
        </w:rPr>
        <w:instrText>ADDIN CSL_CITATION {"citationItems":[{"id":"ITEM-1","itemData":{"DOI":"10.1016/j.ijmedinf.2021.104507","ISSN":"18728243","PMID":"34049051","abstract":"Background: The recent, rapid development of digital technologies offers new possibilities for more efficient implementation of electronic health record (EHR) and personal health record (PHR) systems. A growing volume of healthcare data has been the hallmark of this digital transformation. The large healthcare datasets' complexity and their dynamic nature pose various challenges related to processing, analysis, storage, security, privacy, data exchange, and usability. Materials and Methods: We performed a systematic review of systematic reviews to assess technological progress in EHR and PHR systems. We searched MEDLINE, Cochrane, Web of Science, and Scopus for systematic literature reviews on technological advancements that support EHR and PHR systems published between January 1, 2010, and October 06, 2020. Results: The searches resulted in a total of 2,448 hits. Of these, we finally selected 23 systematic reviews. Most of the included papers dealt with information extraction tools and natural language processing technology (n = 10), followed by studies that assessed the use of blockchain technology in healthcare (n = 8). Other areas of digital technology research included EHR and PHR systems in austere settings (n = 1), de-identification methods (n = 1), visualization techniques (n = 1), communication tools within EHR and PHR systems (n = 1), and methodologies for defining Clinical Information Models that promoted EHRs and PHRs interoperability (n = 1). Conclusions: Technological advancements can improve the efficiency in the implementation of EHR and PHR systems in numerous ways. Natural language processing techniques, either rule-based, machine-learning, or deep learning-based, can extract information from clinical narratives and other unstructured data locked in EHRs and PHRs, allowing secondary research (i.e., phenotyping). Moreover, EHRs and PHRs are expected to be the primary beneficiaries of the blockchain technology implementation on Health Information Systems. Governance regulations, lack of trust, poor scalability, security, privacy, low performance, and high cost remain the most critical challenges for implementing these technologies.","author":[{"dropping-particle":"","family":"Negro-Calduch","given":"Elsa","non-dropping-particle":"","parse-names":false,"suffix":""},{"dropping-particle":"","family":"Azzopardi-Muscat","given":"Natasha","non-dropping-particle":"","parse-names":false,"suffix":""},{"dropping-particle":"","family":"Krishnamurthy","given":"Ramesh S.","non-dropping-particle":"","parse-names":false,"suffix":""},{"dropping-particle":"","family":"Novillo-Ortiz","given":"David","non-dropping-particle":"","parse-names":false,"suffix":""}],"container-title":"International Journal of Medical Informatics","id":"ITEM-1","issued":{"date-parts":[["2021"]]},"page":"104507","publisher":"Elsevier B.V.","title":"Technological progress in electronic health record system optimization: Systematic review of systematic literature reviews","type":"article-journal","volume":"152"},"uris":["http://www.mendeley.com/documents/?uuid=4a011701-fd00-4084-a7df-2a0c7ee6a07b"]}],"mendeley":{"formattedCitation":"(Negro-Calduch et al., 2021)","plainTextFormattedCitation":"(Negro-Calduch et al., 2021)","previouslyFormattedCitation":"(Negro-Calduch et al., 2021)"},"properties":{"noteIndex":0},"schema":"https://github.com/citation-style-language/schema/raw/master/csl-citation.json"}</w:instrText>
      </w:r>
      <w:r w:rsidRPr="00C0299C">
        <w:rPr>
          <w:rFonts w:ascii="Courier New" w:hAnsi="Courier New" w:cs="Courier New"/>
          <w:sz w:val="24"/>
          <w:szCs w:val="24"/>
        </w:rPr>
        <w:fldChar w:fldCharType="separate"/>
      </w:r>
      <w:r w:rsidRPr="00C0299C">
        <w:rPr>
          <w:rFonts w:ascii="Courier New" w:hAnsi="Courier New" w:cs="Courier New"/>
          <w:noProof/>
          <w:sz w:val="24"/>
          <w:szCs w:val="24"/>
        </w:rPr>
        <w:t>(Negro-Calduch et al., 2021)</w:t>
      </w:r>
      <w:r w:rsidRPr="00C0299C">
        <w:rPr>
          <w:rFonts w:ascii="Courier New" w:hAnsi="Courier New" w:cs="Courier New"/>
          <w:sz w:val="24"/>
          <w:szCs w:val="24"/>
        </w:rPr>
        <w:fldChar w:fldCharType="end"/>
      </w:r>
      <w:r w:rsidRPr="00C0299C">
        <w:rPr>
          <w:rFonts w:ascii="Courier New" w:hAnsi="Courier New" w:cs="Courier New"/>
          <w:sz w:val="24"/>
          <w:szCs w:val="24"/>
        </w:rPr>
        <w:t xml:space="preserve"> Electronic governance (e-governance) is the application of information and communication technology (ICT) to provide government services to citizens, organizations and government digitally (</w:t>
      </w:r>
      <w:proofErr w:type="spellStart"/>
      <w:r w:rsidRPr="00C0299C">
        <w:rPr>
          <w:rFonts w:ascii="Courier New" w:hAnsi="Courier New" w:cs="Courier New"/>
          <w:sz w:val="24"/>
          <w:szCs w:val="24"/>
        </w:rPr>
        <w:t>Iyer</w:t>
      </w:r>
      <w:proofErr w:type="spellEnd"/>
      <w:r w:rsidRPr="00C0299C">
        <w:rPr>
          <w:rFonts w:ascii="Courier New" w:hAnsi="Courier New" w:cs="Courier New"/>
          <w:sz w:val="24"/>
          <w:szCs w:val="24"/>
        </w:rPr>
        <w:t xml:space="preserve"> and Rao, 2019; Joseph, 2019; </w:t>
      </w:r>
      <w:proofErr w:type="spellStart"/>
      <w:r w:rsidRPr="00C0299C">
        <w:rPr>
          <w:rFonts w:ascii="Courier New" w:hAnsi="Courier New" w:cs="Courier New"/>
          <w:sz w:val="24"/>
          <w:szCs w:val="24"/>
        </w:rPr>
        <w:t>Heeks</w:t>
      </w:r>
      <w:proofErr w:type="spellEnd"/>
      <w:r w:rsidRPr="00C0299C">
        <w:rPr>
          <w:rFonts w:ascii="Courier New" w:hAnsi="Courier New" w:cs="Courier New"/>
          <w:sz w:val="24"/>
          <w:szCs w:val="24"/>
        </w:rPr>
        <w:t xml:space="preserve">, 2020; Gupta and Jana, 2020). E-government comprises strategies and course of actions; carried out through person, substantial technology and procedures. E-governance initiatives were successfully implemented and achieved new </w:t>
      </w:r>
      <w:r w:rsidRPr="00C0299C">
        <w:rPr>
          <w:rFonts w:ascii="Courier New" w:hAnsi="Courier New" w:cs="Courier New"/>
          <w:sz w:val="24"/>
          <w:szCs w:val="24"/>
        </w:rPr>
        <w:lastRenderedPageBreak/>
        <w:t>growth level in the developed and developing countries. But there is an immense difference in growth achieved by both type of countries (Liu et al., 2019).</w:t>
      </w:r>
    </w:p>
    <w:p w:rsidR="00CC7D99" w:rsidRPr="00C0299C" w:rsidRDefault="00CC7D99" w:rsidP="00CC7D99">
      <w:pPr>
        <w:spacing w:line="480" w:lineRule="auto"/>
        <w:jc w:val="both"/>
        <w:rPr>
          <w:rFonts w:ascii="Courier New" w:hAnsi="Courier New" w:cs="Courier New"/>
          <w:sz w:val="24"/>
          <w:szCs w:val="24"/>
        </w:rPr>
      </w:pPr>
      <w:r w:rsidRPr="00C0299C">
        <w:rPr>
          <w:rFonts w:ascii="Courier New" w:hAnsi="Courier New" w:cs="Courier New"/>
          <w:sz w:val="24"/>
          <w:szCs w:val="24"/>
        </w:rPr>
        <w:t xml:space="preserve">E-Government is commonly conceptualized as governments' use of Information and Communication Technologies (ICTs) combined with organizational change to improve the structures and operations of government (Field, Muller, Lau, </w:t>
      </w:r>
      <w:proofErr w:type="spellStart"/>
      <w:r w:rsidRPr="00C0299C">
        <w:rPr>
          <w:rFonts w:ascii="Courier New" w:hAnsi="Courier New" w:cs="Courier New"/>
          <w:sz w:val="24"/>
          <w:szCs w:val="24"/>
        </w:rPr>
        <w:t>Gadriot</w:t>
      </w:r>
      <w:proofErr w:type="spellEnd"/>
      <w:r w:rsidRPr="00C0299C">
        <w:rPr>
          <w:rFonts w:ascii="Courier New" w:hAnsi="Courier New" w:cs="Courier New"/>
          <w:sz w:val="24"/>
          <w:szCs w:val="24"/>
        </w:rPr>
        <w:t>-Renard, &amp; Vergez, 2020). Also, the implementation of e-government is expected to help governments deliver services and transform relations with barangay citizens, data and other arms of government (</w:t>
      </w:r>
      <w:proofErr w:type="spellStart"/>
      <w:r w:rsidRPr="00C0299C">
        <w:rPr>
          <w:rFonts w:ascii="Courier New" w:hAnsi="Courier New" w:cs="Courier New"/>
          <w:sz w:val="24"/>
          <w:szCs w:val="24"/>
        </w:rPr>
        <w:t>Grönlund</w:t>
      </w:r>
      <w:proofErr w:type="spellEnd"/>
      <w:r w:rsidRPr="00C0299C">
        <w:rPr>
          <w:rFonts w:ascii="Courier New" w:hAnsi="Courier New" w:cs="Courier New"/>
          <w:sz w:val="24"/>
          <w:szCs w:val="24"/>
        </w:rPr>
        <w:t xml:space="preserve"> &amp; Horan, 2019; </w:t>
      </w:r>
      <w:proofErr w:type="spellStart"/>
      <w:r w:rsidRPr="00C0299C">
        <w:rPr>
          <w:rFonts w:ascii="Courier New" w:hAnsi="Courier New" w:cs="Courier New"/>
          <w:sz w:val="24"/>
          <w:szCs w:val="24"/>
        </w:rPr>
        <w:t>Guida</w:t>
      </w:r>
      <w:proofErr w:type="spellEnd"/>
      <w:r w:rsidRPr="00C0299C">
        <w:rPr>
          <w:rFonts w:ascii="Courier New" w:hAnsi="Courier New" w:cs="Courier New"/>
          <w:sz w:val="24"/>
          <w:szCs w:val="24"/>
        </w:rPr>
        <w:t xml:space="preserve"> &amp; Crow, 2019)and </w:t>
      </w:r>
      <w:r w:rsidRPr="00C0299C">
        <w:rPr>
          <w:rFonts w:ascii="Courier New" w:hAnsi="Courier New" w:cs="Courier New"/>
          <w:sz w:val="24"/>
          <w:szCs w:val="24"/>
        </w:rPr>
        <w:fldChar w:fldCharType="begin" w:fldLock="1"/>
      </w:r>
      <w:r w:rsidRPr="00C0299C">
        <w:rPr>
          <w:rFonts w:ascii="Courier New" w:hAnsi="Courier New" w:cs="Courier New"/>
          <w:sz w:val="24"/>
          <w:szCs w:val="24"/>
        </w:rPr>
        <w:instrText>ADDIN CSL_CITATION {"citationItems":[{"id":"ITEM-1","itemData":{"DOI":"10.1016/j.giq.2019.01.001","ISSN":"0740-624X","author":[{"dropping-particle":"","family":"Twizeyimana","given":"Jean Damascene","non-dropping-particle":"","parse-names":false,"suffix":""},{"dropping-particle":"","family":"Andersson","given":"Annika","non-dropping-particle":"","parse-names":false,"suffix":""}],"container-title":"Government Information Quarterly","id":"ITEM-1","issue":"2","issued":{"date-parts":[["2019"]]},"page":"167-178","publisher":"Elsevier","title":"The public value of E-Government – A literature review","type":"article-journal","volume":"36"},"uris":["http://www.mendeley.com/documents/?uuid=87e6980a-e86a-4be7-9d52-46332e647a95"]}],"mendeley":{"formattedCitation":"(Twizeyimana &amp; Andersson, 2019)","plainTextFormattedCitation":"(Twizeyimana &amp; Andersson, 2019)","previouslyFormattedCitation":"(Twizeyimana &amp; Andersson, 2019)"},"properties":{"noteIndex":0},"schema":"https://github.com/citation-style-language/schema/raw/master/csl-citation.json"}</w:instrText>
      </w:r>
      <w:r w:rsidRPr="00C0299C">
        <w:rPr>
          <w:rFonts w:ascii="Courier New" w:hAnsi="Courier New" w:cs="Courier New"/>
          <w:sz w:val="24"/>
          <w:szCs w:val="24"/>
        </w:rPr>
        <w:fldChar w:fldCharType="separate"/>
      </w:r>
      <w:r w:rsidRPr="00C0299C">
        <w:rPr>
          <w:rFonts w:ascii="Courier New" w:hAnsi="Courier New" w:cs="Courier New"/>
          <w:noProof/>
          <w:sz w:val="24"/>
          <w:szCs w:val="24"/>
        </w:rPr>
        <w:t>(Twizeyimana &amp; Andersson, 2019)</w:t>
      </w:r>
      <w:r w:rsidRPr="00C0299C">
        <w:rPr>
          <w:rFonts w:ascii="Courier New" w:hAnsi="Courier New" w:cs="Courier New"/>
          <w:sz w:val="24"/>
          <w:szCs w:val="24"/>
        </w:rPr>
        <w:fldChar w:fldCharType="end"/>
      </w:r>
      <w:r w:rsidRPr="00C0299C">
        <w:rPr>
          <w:rFonts w:ascii="Courier New" w:hAnsi="Courier New" w:cs="Courier New"/>
          <w:sz w:val="24"/>
          <w:szCs w:val="24"/>
        </w:rPr>
        <w:t>.</w:t>
      </w:r>
    </w:p>
    <w:p w:rsidR="00CC7D99" w:rsidRPr="00C0299C" w:rsidRDefault="00CC7D99" w:rsidP="00CC7D99">
      <w:pPr>
        <w:spacing w:line="480" w:lineRule="auto"/>
        <w:jc w:val="both"/>
        <w:rPr>
          <w:rFonts w:ascii="Courier New" w:hAnsi="Courier New" w:cs="Courier New"/>
          <w:sz w:val="24"/>
          <w:szCs w:val="24"/>
        </w:rPr>
      </w:pPr>
      <w:r w:rsidRPr="00C0299C">
        <w:rPr>
          <w:rFonts w:ascii="Courier New" w:hAnsi="Courier New" w:cs="Courier New"/>
          <w:sz w:val="24"/>
          <w:szCs w:val="24"/>
        </w:rPr>
        <w:t xml:space="preserve">      The literature on e-governance has highlighted the potential of ICTs to enable good governance and socioeconomic development by leveraging stakeholders and resources within and outside the government to address specific challenges.</w:t>
      </w:r>
      <w:r w:rsidRPr="00C0299C">
        <w:rPr>
          <w:rFonts w:ascii="Courier New" w:hAnsi="Courier New" w:cs="Courier New"/>
          <w:sz w:val="24"/>
          <w:szCs w:val="24"/>
        </w:rPr>
        <w:fldChar w:fldCharType="begin" w:fldLock="1"/>
      </w:r>
      <w:r w:rsidRPr="00C0299C">
        <w:rPr>
          <w:rFonts w:ascii="Courier New" w:hAnsi="Courier New" w:cs="Courier New"/>
          <w:sz w:val="24"/>
          <w:szCs w:val="24"/>
        </w:rPr>
        <w:instrText>ADDIN CSL_CITATION {"citationItems":[{"id":"ITEM-1","itemData":{"abstract":"This report outlines the role that gambling plays in Canada and the Province of Alberta; surveys the literature and reviews criminological theory pertinent to gambling-related crime; and presents an updated analysis of the relationship between crime and gambling in the City of Edmonton. Draws conclusions from the findings and identify implications these findings have for government, law enforcement agencies and the community at large.","author":[{"dropping-particle":"","family":"Smith","given":"Garry","non-dropping-particle":"","parse-names":false,"suffix":""},{"dropping-particle":"","family":"Wynne","given":"Harold","non-dropping-particle":"","parse-names":false,"suffix":""},{"dropping-particle":"","family":"Hartnagel","given":"Tim","non-dropping-particle":"","parse-names":false,"suffix":""}],"container-title":"Edmonton, AB: Alberta Gaming Research Institute","id":"ITEM-1","issue":"March","issued":{"date-parts":[["2003"]]},"page":"117","title":"Examining police records to assess gambling impacts: A study of gambling-related crime in the City of Edmonton","type":"article-journal"},"uris":["http://www.mendeley.com/documents/?uuid=e6b558c9-75f5-43fe-aded-1cabaa5ea0b6"]}],"mendeley":{"formattedCitation":"(Smith et al., 2003)","manualFormatting":"(Smith et al., 2020)","plainTextFormattedCitation":"(Smith et al., 2003)","previouslyFormattedCitation":"(Smith et al., 2003)"},"properties":{"noteIndex":0},"schema":"https://github.com/citation-style-language/schema/raw/master/csl-citation.json"}</w:instrText>
      </w:r>
      <w:r w:rsidRPr="00C0299C">
        <w:rPr>
          <w:rFonts w:ascii="Courier New" w:hAnsi="Courier New" w:cs="Courier New"/>
          <w:sz w:val="24"/>
          <w:szCs w:val="24"/>
        </w:rPr>
        <w:fldChar w:fldCharType="separate"/>
      </w:r>
      <w:r w:rsidRPr="00C0299C">
        <w:rPr>
          <w:rFonts w:ascii="Courier New" w:hAnsi="Courier New" w:cs="Courier New"/>
          <w:noProof/>
          <w:sz w:val="24"/>
          <w:szCs w:val="24"/>
        </w:rPr>
        <w:t>(Smith et al., 2020)</w:t>
      </w:r>
      <w:r w:rsidRPr="00C0299C">
        <w:rPr>
          <w:rFonts w:ascii="Courier New" w:hAnsi="Courier New" w:cs="Courier New"/>
          <w:sz w:val="24"/>
          <w:szCs w:val="24"/>
        </w:rPr>
        <w:fldChar w:fldCharType="end"/>
      </w:r>
      <w:r w:rsidRPr="00C0299C">
        <w:rPr>
          <w:rFonts w:ascii="Courier New" w:hAnsi="Courier New" w:cs="Courier New"/>
          <w:sz w:val="24"/>
          <w:szCs w:val="24"/>
        </w:rPr>
        <w:t xml:space="preserve"> A significant challenge in many developing countries is the inability of large segments of the population—particularly, the vulnerable poor—to receive and benefit from services or public provisions because they lack a means of formal identification. Various digital identity projects worldwide have attempted to address the problem through an umbrella approach dubbed identification for development (ID4D). However, little is </w:t>
      </w:r>
      <w:r w:rsidRPr="00C0299C">
        <w:rPr>
          <w:rFonts w:ascii="Courier New" w:hAnsi="Courier New" w:cs="Courier New"/>
          <w:sz w:val="24"/>
          <w:szCs w:val="24"/>
        </w:rPr>
        <w:lastRenderedPageBreak/>
        <w:t>known about how digital identity advances e-governance by enabling socioeconomic development through inclusion.</w:t>
      </w:r>
      <w:r w:rsidRPr="00C0299C">
        <w:rPr>
          <w:rFonts w:ascii="Courier New" w:hAnsi="Courier New" w:cs="Courier New"/>
          <w:sz w:val="24"/>
          <w:szCs w:val="24"/>
        </w:rPr>
        <w:fldChar w:fldCharType="begin" w:fldLock="1"/>
      </w:r>
      <w:r w:rsidRPr="00C0299C">
        <w:rPr>
          <w:rFonts w:ascii="Courier New" w:hAnsi="Courier New" w:cs="Courier New"/>
          <w:sz w:val="24"/>
          <w:szCs w:val="24"/>
        </w:rPr>
        <w:instrText>ADDIN CSL_CITATION {"citationItems":[{"id":"ITEM-1","itemData":{"DOI":"10.1016/j.giq.2021.101568","ISSN":"0740624X","abstract":"The literature on e-governance has highlighted the potential of ICTs to enable good governance and socioeconomic development by leveraging stakeholders and resources within and outside the government to address specific challenges. A significant challenge in many developing countries is the inability of large segments of the population—particularly, the vulnerable poor—to receive and benefit from services or public provisions because they lack a means of formal identification. Various digital identity projects worldwide have attempted to address the problem through an umbrella approach dubbed identification for development (ID4D). However, little is known about how digital identity advances e-governance by enabling socioeconomic development through inclusion. This study examines the inclusion and developmental significance of digital identity by drawing on thematic analysis of secondary data from 40 published studies based on the empirical context of India's Aadhaar—the world's largest digital identity scheme which enables service delivery to over 1.2 billion people. From our analysis, we identify themes of digital identity and socioeconomic inclusion and develop a theoretical account of their relationship. The resulting framework contributes towards advancing e-governance for development by showing how digital identity might enable inclusion.","author":[{"dropping-particle":"","family":"Addo","given":"Atta","non-dropping-particle":"","parse-names":false,"suffix":""},{"dropping-particle":"","family":"Senyo","given":"P. K.","non-dropping-particle":"","parse-names":false,"suffix":""}],"container-title":"Government Information Quarterly","id":"ITEM-1","issue":"2","issued":{"date-parts":[["2021"]]},"page":"101568","publisher":"Elsevier Inc.","title":"Advancing E-governance for development: Digital identification and its link to socioeconomic inclusion","type":"article-journal","volume":"38"},"uris":["http://www.mendeley.com/documents/?uuid=98239ff6-d59c-481d-88ad-151711dd2659"]}],"mendeley":{"formattedCitation":"(Addo &amp; Senyo, 2021)","plainTextFormattedCitation":"(Addo &amp; Senyo, 2021)","previouslyFormattedCitation":"(Addo &amp; Senyo, 2021)"},"properties":{"noteIndex":0},"schema":"https://github.com/citation-style-language/schema/raw/master/csl-citation.json"}</w:instrText>
      </w:r>
      <w:r w:rsidRPr="00C0299C">
        <w:rPr>
          <w:rFonts w:ascii="Courier New" w:hAnsi="Courier New" w:cs="Courier New"/>
          <w:sz w:val="24"/>
          <w:szCs w:val="24"/>
        </w:rPr>
        <w:fldChar w:fldCharType="separate"/>
      </w:r>
      <w:r w:rsidRPr="00C0299C">
        <w:rPr>
          <w:rFonts w:ascii="Courier New" w:hAnsi="Courier New" w:cs="Courier New"/>
          <w:noProof/>
          <w:sz w:val="24"/>
          <w:szCs w:val="24"/>
        </w:rPr>
        <w:t>(Addo &amp; Senyo, 2021)</w:t>
      </w:r>
      <w:r w:rsidRPr="00C0299C">
        <w:rPr>
          <w:rFonts w:ascii="Courier New" w:hAnsi="Courier New" w:cs="Courier New"/>
          <w:sz w:val="24"/>
          <w:szCs w:val="24"/>
        </w:rPr>
        <w:fldChar w:fldCharType="end"/>
      </w:r>
      <w:r w:rsidRPr="00C0299C">
        <w:rPr>
          <w:rFonts w:ascii="Courier New" w:hAnsi="Courier New" w:cs="Courier New"/>
          <w:sz w:val="24"/>
          <w:szCs w:val="24"/>
        </w:rPr>
        <w:t xml:space="preserve">. </w:t>
      </w:r>
    </w:p>
    <w:p w:rsidR="00CC7D99" w:rsidRPr="00C0299C" w:rsidRDefault="00CC7D99" w:rsidP="00CC7D99">
      <w:pPr>
        <w:spacing w:line="480" w:lineRule="auto"/>
        <w:jc w:val="both"/>
        <w:rPr>
          <w:rFonts w:ascii="Courier New" w:hAnsi="Courier New" w:cs="Courier New"/>
          <w:sz w:val="24"/>
          <w:szCs w:val="24"/>
        </w:rPr>
      </w:pPr>
      <w:r w:rsidRPr="00C0299C">
        <w:rPr>
          <w:rFonts w:ascii="Courier New" w:hAnsi="Courier New" w:cs="Courier New"/>
          <w:sz w:val="24"/>
          <w:szCs w:val="24"/>
        </w:rPr>
        <w:t>However, intends to nurture digital ecosystems across all the sectors including health, education, agriculture, resources, financial services etc. The concept of e-governance is to involve IT in all the government processes. “e-Governance or electronic Governance is understood as the use of Information and Communications Technology (ICT) at all the level of Government in order to provide services to the citizens, interaction with business enterprises and communication and exchange of information between different agencies of the Government in a speedy, convenient, efficient and transparent manner” (Ministry of Electronics &amp; Information Technology, Government of India). “E-governance, in essence, is the application of Information and Communications Technology to government functioning in order to create ‘Simple, Moral, Accountable, Responsive and Transparent (SMART)’ governance”.</w:t>
      </w:r>
      <w:r w:rsidRPr="00C0299C">
        <w:rPr>
          <w:rFonts w:ascii="Courier New" w:hAnsi="Courier New" w:cs="Courier New"/>
          <w:sz w:val="24"/>
          <w:szCs w:val="24"/>
        </w:rPr>
        <w:fldChar w:fldCharType="begin" w:fldLock="1"/>
      </w:r>
      <w:r w:rsidRPr="00C0299C">
        <w:rPr>
          <w:rFonts w:ascii="Courier New" w:hAnsi="Courier New" w:cs="Courier New"/>
          <w:sz w:val="24"/>
          <w:szCs w:val="24"/>
        </w:rPr>
        <w:instrText>ADDIN CSL_CITATION {"citationItems":[{"id":"ITEM-1","itemData":{"author":[{"dropping-particle":"","family":"Growth","given":"Technology-led","non-dropping-particle":"","parse-names":false,"suffix":""},{"dropping-particle":"","family":"Wadhwa","given":"Manisha","non-dropping-particle":"","parse-names":false,"suffix":""}],"id":"ITEM-1","issue":"March","issued":{"date-parts":[["2020"]]},"title":"e-Governance in healthcare sector in India","type":"article-journal"},"uris":["http://www.mendeley.com/documents/?uuid=7e5f980d-807e-44b6-86df-b6faf9f4c5a6"]}],"mendeley":{"formattedCitation":"(Growth &amp; Wadhwa, 2020)","plainTextFormattedCitation":"(Growth &amp; Wadhwa, 2020)","previouslyFormattedCitation":"(Growth &amp; Wadhwa, 2020)"},"properties":{"noteIndex":0},"schema":"https://github.com/citation-style-language/schema/raw/master/csl-citation.json"}</w:instrText>
      </w:r>
      <w:r w:rsidRPr="00C0299C">
        <w:rPr>
          <w:rFonts w:ascii="Courier New" w:hAnsi="Courier New" w:cs="Courier New"/>
          <w:sz w:val="24"/>
          <w:szCs w:val="24"/>
        </w:rPr>
        <w:fldChar w:fldCharType="separate"/>
      </w:r>
      <w:r w:rsidRPr="00C0299C">
        <w:rPr>
          <w:rFonts w:ascii="Courier New" w:hAnsi="Courier New" w:cs="Courier New"/>
          <w:noProof/>
          <w:sz w:val="24"/>
          <w:szCs w:val="24"/>
        </w:rPr>
        <w:t>(Growth &amp; Wadhwa, 2020)</w:t>
      </w:r>
      <w:r w:rsidRPr="00C0299C">
        <w:rPr>
          <w:rFonts w:ascii="Courier New" w:hAnsi="Courier New" w:cs="Courier New"/>
          <w:sz w:val="24"/>
          <w:szCs w:val="24"/>
        </w:rPr>
        <w:fldChar w:fldCharType="end"/>
      </w:r>
      <w:r w:rsidRPr="00C0299C">
        <w:rPr>
          <w:rFonts w:ascii="Courier New" w:hAnsi="Courier New" w:cs="Courier New"/>
          <w:sz w:val="24"/>
          <w:szCs w:val="24"/>
        </w:rPr>
        <w:t xml:space="preserve">   </w:t>
      </w:r>
    </w:p>
    <w:p w:rsidR="00CC7D99" w:rsidRPr="00C0299C" w:rsidRDefault="00CC7D99" w:rsidP="00CC7D99">
      <w:pPr>
        <w:spacing w:line="480" w:lineRule="auto"/>
        <w:jc w:val="both"/>
        <w:rPr>
          <w:rFonts w:ascii="Courier New" w:hAnsi="Courier New" w:cs="Courier New"/>
          <w:sz w:val="24"/>
          <w:szCs w:val="24"/>
        </w:rPr>
      </w:pPr>
      <w:r w:rsidRPr="00C0299C">
        <w:rPr>
          <w:rFonts w:ascii="Courier New" w:hAnsi="Courier New" w:cs="Courier New"/>
          <w:sz w:val="24"/>
          <w:szCs w:val="24"/>
        </w:rPr>
        <w:t xml:space="preserve">    In the pursuit of government intensification, </w:t>
      </w:r>
      <w:proofErr w:type="spellStart"/>
      <w:r w:rsidRPr="00C0299C">
        <w:rPr>
          <w:rFonts w:ascii="Courier New" w:hAnsi="Courier New" w:cs="Courier New"/>
          <w:sz w:val="24"/>
          <w:szCs w:val="24"/>
        </w:rPr>
        <w:t>Lappas</w:t>
      </w:r>
      <w:proofErr w:type="spellEnd"/>
      <w:r w:rsidRPr="00C0299C">
        <w:rPr>
          <w:rFonts w:ascii="Courier New" w:hAnsi="Courier New" w:cs="Courier New"/>
          <w:sz w:val="24"/>
          <w:szCs w:val="24"/>
        </w:rPr>
        <w:t xml:space="preserve"> et al. (2019) Through their paper “An evaluation scheme for local e-government and local e-democracy: the case of Greek municipalities” the study is focused on the development of a </w:t>
      </w:r>
      <w:r w:rsidRPr="00C0299C">
        <w:rPr>
          <w:rFonts w:ascii="Courier New" w:hAnsi="Courier New" w:cs="Courier New"/>
          <w:sz w:val="24"/>
          <w:szCs w:val="24"/>
        </w:rPr>
        <w:lastRenderedPageBreak/>
        <w:t>citizen-centric framework for the evaluation of municipal websites that is validated in the context of Greek local governments.</w:t>
      </w:r>
      <w:r w:rsidRPr="00C0299C">
        <w:rPr>
          <w:rFonts w:ascii="Courier New" w:hAnsi="Courier New" w:cs="Courier New"/>
          <w:sz w:val="24"/>
          <w:szCs w:val="24"/>
        </w:rPr>
        <w:fldChar w:fldCharType="begin" w:fldLock="1"/>
      </w:r>
      <w:r w:rsidRPr="00C0299C">
        <w:rPr>
          <w:rFonts w:ascii="Courier New" w:hAnsi="Courier New" w:cs="Courier New"/>
          <w:sz w:val="24"/>
          <w:szCs w:val="24"/>
        </w:rPr>
        <w:instrText>ADDIN CSL_CITATION {"citationItems":[{"id":"ITEM-1","itemData":{"DOI":"10.1504/IJEG.2020.106995","ISSN":"17427517","abstract":"India has made tremendous efforts over the last decades in its endeavour to use information and communication technology (ICT) for good governance. Chandigarh Administration has taken steps to improve quality of life of citizens by designing and delivering services through various e-governance initiatives over the last decade. These initiatives are expected to result in easier access to public services, transparency, cost effectiveness and other features of good governance. Net result of e-governance should be achieving the goals of good governance. This paper specifically addresses the e-governance initiatives taken by Chandigarh Administration over the last decade and half. An attempt has been made to evaluate such initiatives from the perspectives of end-users.","author":[{"dropping-particle":"","family":"Vaidya","given":"Manjul","non-dropping-particle":"","parse-names":false,"suffix":""}],"container-title":"International Journal of Electronic Governance","id":"ITEM-1","issue":"1","issued":{"date-parts":[["2020"]]},"page":"4-25","title":"E-governance initiatives in Chandigarh (India): An analytical study","type":"article-journal","volume":"12"},"uris":["http://www.mendeley.com/documents/?uuid=d38fb785-1023-409c-9033-f9a30a9635c7"]}],"mendeley":{"formattedCitation":"(Vaidya, 2020)","plainTextFormattedCitation":"(Vaidya, 2020)","previouslyFormattedCitation":"(Vaidya, 2020)"},"properties":{"noteIndex":0},"schema":"https://github.com/citation-style-language/schema/raw/master/csl-citation.json"}</w:instrText>
      </w:r>
      <w:r w:rsidRPr="00C0299C">
        <w:rPr>
          <w:rFonts w:ascii="Courier New" w:hAnsi="Courier New" w:cs="Courier New"/>
          <w:sz w:val="24"/>
          <w:szCs w:val="24"/>
        </w:rPr>
        <w:fldChar w:fldCharType="separate"/>
      </w:r>
      <w:r w:rsidRPr="00C0299C">
        <w:rPr>
          <w:rFonts w:ascii="Courier New" w:hAnsi="Courier New" w:cs="Courier New"/>
          <w:noProof/>
          <w:sz w:val="24"/>
          <w:szCs w:val="24"/>
        </w:rPr>
        <w:t>(Vaidya, 2020)</w:t>
      </w:r>
      <w:r w:rsidRPr="00C0299C">
        <w:rPr>
          <w:rFonts w:ascii="Courier New" w:hAnsi="Courier New" w:cs="Courier New"/>
          <w:sz w:val="24"/>
          <w:szCs w:val="24"/>
        </w:rPr>
        <w:fldChar w:fldCharType="end"/>
      </w:r>
    </w:p>
    <w:p w:rsidR="00CC7D99" w:rsidRPr="00C0299C" w:rsidRDefault="00CC7D99" w:rsidP="00CC7D99">
      <w:pPr>
        <w:spacing w:line="480" w:lineRule="auto"/>
        <w:jc w:val="both"/>
        <w:rPr>
          <w:rFonts w:ascii="Courier New" w:hAnsi="Courier New" w:cs="Courier New"/>
          <w:bCs/>
          <w:sz w:val="24"/>
          <w:szCs w:val="24"/>
        </w:rPr>
      </w:pPr>
      <w:r w:rsidRPr="00C0299C">
        <w:rPr>
          <w:rFonts w:ascii="Courier New" w:hAnsi="Courier New" w:cs="Courier New"/>
          <w:bCs/>
          <w:sz w:val="24"/>
          <w:szCs w:val="24"/>
        </w:rPr>
        <w:t xml:space="preserve">    </w:t>
      </w:r>
      <w:r w:rsidRPr="00C0299C">
        <w:rPr>
          <w:rFonts w:ascii="Courier New" w:hAnsi="Courier New" w:cs="Courier New"/>
          <w:bCs/>
          <w:sz w:val="24"/>
          <w:szCs w:val="24"/>
        </w:rPr>
        <w:fldChar w:fldCharType="begin" w:fldLock="1"/>
      </w:r>
      <w:r w:rsidRPr="00C0299C">
        <w:rPr>
          <w:rFonts w:ascii="Courier New" w:hAnsi="Courier New" w:cs="Courier New"/>
          <w:bCs/>
          <w:sz w:val="24"/>
          <w:szCs w:val="24"/>
        </w:rPr>
        <w:instrText>ADDIN CSL_CITATION {"citationItems":[{"id":"ITEM-1","itemData":{"DOI":"10.1504/IJEG.2020.106995","ISSN":"17427517","abstract":"India has made tremendous efforts over the last decades in its endeavour to use information and communication technology (ICT) for good governance. Chandigarh Administration has taken steps to improve quality of life of citizens by designing and delivering services through various e-governance initiatives over the last decade. These initiatives are expected to result in easier access to public services, transparency, cost effectiveness and other features of good governance. Net result of e-governance should be achieving the goals of good governance. This paper specifically addresses the e-governance initiatives taken by Chandigarh Administration over the last decade and half. An attempt has been made to evaluate such initiatives from the perspectives of end-users.","author":[{"dropping-particle":"","family":"Vaidya","given":"Manjul","non-dropping-particle":"","parse-names":false,"suffix":""}],"container-title":"International Journal of Electronic Governance","id":"ITEM-1","issue":"1","issued":{"date-parts":[["2020"]]},"page":"4-25","title":"E-governance initiatives in Chandigarh (India): An analytical study","type":"article-journal","volume":"12"},"uris":["http://www.mendeley.com/documents/?uuid=d38fb785-1023-409c-9033-f9a30a9635c7"]}],"mendeley":{"formattedCitation":"(Vaidya, 2020)","manualFormatting":"Vaidya, (2020)","plainTextFormattedCitation":"(Vaidya, 2020)","previouslyFormattedCitation":"(Vaidya, 2020)"},"properties":{"noteIndex":0},"schema":"https://github.com/citation-style-language/schema/raw/master/csl-citation.json"}</w:instrText>
      </w:r>
      <w:r w:rsidRPr="00C0299C">
        <w:rPr>
          <w:rFonts w:ascii="Courier New" w:hAnsi="Courier New" w:cs="Courier New"/>
          <w:bCs/>
          <w:sz w:val="24"/>
          <w:szCs w:val="24"/>
        </w:rPr>
        <w:fldChar w:fldCharType="separate"/>
      </w:r>
      <w:r w:rsidRPr="00C0299C">
        <w:rPr>
          <w:rFonts w:ascii="Courier New" w:hAnsi="Courier New" w:cs="Courier New"/>
          <w:bCs/>
          <w:noProof/>
          <w:sz w:val="24"/>
          <w:szCs w:val="24"/>
        </w:rPr>
        <w:t>Vaidya, (2020)</w:t>
      </w:r>
      <w:r w:rsidRPr="00C0299C">
        <w:rPr>
          <w:rFonts w:ascii="Courier New" w:hAnsi="Courier New" w:cs="Courier New"/>
          <w:bCs/>
          <w:sz w:val="24"/>
          <w:szCs w:val="24"/>
        </w:rPr>
        <w:fldChar w:fldCharType="end"/>
      </w:r>
      <w:r w:rsidRPr="00C0299C">
        <w:rPr>
          <w:rFonts w:ascii="Courier New" w:hAnsi="Courier New" w:cs="Courier New"/>
          <w:bCs/>
          <w:sz w:val="24"/>
          <w:szCs w:val="24"/>
        </w:rPr>
        <w:t xml:space="preserve"> and </w:t>
      </w:r>
      <w:r w:rsidRPr="00C0299C">
        <w:rPr>
          <w:rFonts w:ascii="Courier New" w:hAnsi="Courier New" w:cs="Courier New"/>
          <w:bCs/>
          <w:sz w:val="24"/>
          <w:szCs w:val="24"/>
        </w:rPr>
        <w:fldChar w:fldCharType="begin" w:fldLock="1"/>
      </w:r>
      <w:r w:rsidRPr="00C0299C">
        <w:rPr>
          <w:rFonts w:ascii="Courier New" w:hAnsi="Courier New" w:cs="Courier New"/>
          <w:bCs/>
          <w:sz w:val="24"/>
          <w:szCs w:val="24"/>
        </w:rPr>
        <w:instrText>ADDIN CSL_CITATION {"citationItems":[{"id":"ITEM-1","itemData":{"DOI":"10.1002/isd2.12082","ISSN":"16814835","abstract":"The case study research design was adopted to evaluate websites and social media portals (Facebook and Twitter) of two municipal assemblies in the Greater Accra Region of Ghana. Data were collected through the researcher's interaction with these portals, interviews and focus group discussions with 36 respondents. It was established that these platforms have provided new channels for information sharing between local authorities and citizens. Again, it was also found that it facilitates interaction with local authorities. Nevertheless, it came out that its full deployment has not been realized. Despite favorable demographic characteristics, citizens in the study areas do not make good use of e-government options to interact with their local government officials. The research explores the challenges and opportunities for the adoption of these e-government initiatives by metropolitan, municipal, and district assemblies (MMDAs) in Ghana. Key conclusions and policy implications are drawn from the study.","author":[{"dropping-particle":"","family":"Asamoah","given":"Kwame","non-dropping-particle":"","parse-names":false,"suffix":""}],"container-title":"Electronic Journal of Information Systems in Developing Countries","id":"ITEM-1","issue":"4","issued":{"date-parts":[["2019"]]},"page":"1-13","title":"E-governance in Africa's local governments: Do district assemblies in Ghana optimize the use of websites and social media?","type":"article-journal","volume":"85"},"uris":["http://www.mendeley.com/documents/?uuid=6ed81249-ad93-40c5-947b-60e352cda2ea"]}],"mendeley":{"formattedCitation":"(Asamoah, 2019)","manualFormatting":"Asamoah, (2019)","plainTextFormattedCitation":"(Asamoah, 2019)","previouslyFormattedCitation":"(Asamoah, 2019)"},"properties":{"noteIndex":0},"schema":"https://github.com/citation-style-language/schema/raw/master/csl-citation.json"}</w:instrText>
      </w:r>
      <w:r w:rsidRPr="00C0299C">
        <w:rPr>
          <w:rFonts w:ascii="Courier New" w:hAnsi="Courier New" w:cs="Courier New"/>
          <w:bCs/>
          <w:sz w:val="24"/>
          <w:szCs w:val="24"/>
        </w:rPr>
        <w:fldChar w:fldCharType="separate"/>
      </w:r>
      <w:r w:rsidRPr="00C0299C">
        <w:rPr>
          <w:rFonts w:ascii="Courier New" w:hAnsi="Courier New" w:cs="Courier New"/>
          <w:bCs/>
          <w:noProof/>
          <w:sz w:val="24"/>
          <w:szCs w:val="24"/>
        </w:rPr>
        <w:t>Asamoah, (2019)</w:t>
      </w:r>
      <w:r w:rsidRPr="00C0299C">
        <w:rPr>
          <w:rFonts w:ascii="Courier New" w:hAnsi="Courier New" w:cs="Courier New"/>
          <w:bCs/>
          <w:sz w:val="24"/>
          <w:szCs w:val="24"/>
        </w:rPr>
        <w:fldChar w:fldCharType="end"/>
      </w:r>
      <w:r w:rsidRPr="00C0299C">
        <w:rPr>
          <w:rFonts w:ascii="Courier New" w:hAnsi="Courier New" w:cs="Courier New"/>
          <w:bCs/>
          <w:sz w:val="24"/>
          <w:szCs w:val="24"/>
        </w:rPr>
        <w:t>. Today connectivity, convergence, internet and networks are essential for the success of Networked Economy. The new information and communication technologies (ICTs) have been recognized as the engine for growth and a source of energy for the social and economic empowerment of any country. These technologies have all the attributes that E-governance initiatives in Chandigarh (India) 5 go into the making of Good Governance. Creative convergence of technologies will result in easier access to public services, transparency, cost effectiveness and other features of good governance.</w:t>
      </w:r>
    </w:p>
    <w:p w:rsidR="00CC7D99" w:rsidRPr="00C0299C" w:rsidRDefault="00CC7D99" w:rsidP="00CC7D99">
      <w:pPr>
        <w:spacing w:line="480" w:lineRule="auto"/>
        <w:jc w:val="both"/>
        <w:rPr>
          <w:rFonts w:ascii="Courier New" w:hAnsi="Courier New" w:cs="Courier New"/>
          <w:bCs/>
          <w:sz w:val="24"/>
          <w:szCs w:val="24"/>
        </w:rPr>
      </w:pPr>
      <w:r w:rsidRPr="00C0299C">
        <w:rPr>
          <w:rFonts w:ascii="Courier New" w:hAnsi="Courier New" w:cs="Courier New"/>
          <w:bCs/>
          <w:sz w:val="24"/>
          <w:szCs w:val="24"/>
        </w:rPr>
        <w:t xml:space="preserve">     </w:t>
      </w:r>
      <w:r w:rsidRPr="00C0299C">
        <w:rPr>
          <w:rFonts w:ascii="Courier New" w:hAnsi="Courier New" w:cs="Courier New"/>
          <w:sz w:val="24"/>
          <w:szCs w:val="24"/>
        </w:rPr>
        <w:t xml:space="preserve">However, the challenges associated </w:t>
      </w:r>
      <w:r w:rsidRPr="00C0299C">
        <w:rPr>
          <w:rFonts w:ascii="Courier New" w:hAnsi="Courier New" w:cs="Courier New"/>
          <w:bCs/>
          <w:sz w:val="24"/>
          <w:szCs w:val="24"/>
        </w:rPr>
        <w:t xml:space="preserve">the recent global pandemic has highlighted the importance of efficient communication between the government and its citizens through online platforms. While approximately 90% of governments around the world have opened up their websites to provide government information and public services, many have been criticized for their quality issues. The unsatisfactory upkeep of government websites may be due to the lack of adequate guidelines and evaluation tools for public managers, </w:t>
      </w:r>
      <w:r w:rsidRPr="00C0299C">
        <w:rPr>
          <w:rFonts w:ascii="Courier New" w:hAnsi="Courier New" w:cs="Courier New"/>
          <w:bCs/>
          <w:sz w:val="24"/>
          <w:szCs w:val="24"/>
        </w:rPr>
        <w:lastRenderedPageBreak/>
        <w:t>which would enable them to achieve the superior goals of e-government initiatives.</w:t>
      </w:r>
      <w:r w:rsidRPr="00C0299C">
        <w:rPr>
          <w:rFonts w:ascii="Courier New" w:hAnsi="Courier New" w:cs="Courier New"/>
          <w:bCs/>
          <w:sz w:val="24"/>
          <w:szCs w:val="24"/>
        </w:rPr>
        <w:fldChar w:fldCharType="begin" w:fldLock="1"/>
      </w:r>
      <w:r w:rsidRPr="00C0299C">
        <w:rPr>
          <w:rFonts w:ascii="Courier New" w:hAnsi="Courier New" w:cs="Courier New"/>
          <w:bCs/>
          <w:sz w:val="24"/>
          <w:szCs w:val="24"/>
        </w:rPr>
        <w:instrText>ADDIN CSL_CITATION {"citationItems":[{"id":"ITEM-1","itemData":{"DOI":"10.1109/ACCESS.2018.2881384","ISSN":"21693536","abstract":"Technology-based learning systems enable enhanced student learning in higher-education institutions. This paper evaluates the factors affecting behavioral intention of students toward using e-learning systems in universities to augment classroom learning. Based on the technology acceptance model, this paper proposes six external factors that influence the behavioral intention of students toward use of e-learning. A quantitative approach involving structural equation modeling is adopted, and research data collected from 437 undergraduate students enrolled in three academic programs is used for analysis. Results indicate that subjective norm, perception of external control, system accessibility, enjoyment, and result demonstrability have a significant positive influence on perceived usefulness and on perceived ease of use of the e-learning system. This paper also examines the relevance of some previously used external variables, e.g., self-efficacy, experience, and computer anxiety, for present-world students who have been brought up as digital learners and have higher levels of computer literacy and experience.","author":[{"dropping-particle":"","family":"Hanif","given":"Aamer","non-dropping-particle":"","parse-names":false,"suffix":""},{"dropping-particle":"","family":"Jamal","given":"Faheem Qaisar","non-dropping-particle":"","parse-names":false,"suffix":""},{"dropping-particle":"","family":"Imran","given":"Muhammad","non-dropping-particle":"","parse-names":false,"suffix":""}],"container-title":"IEEE Access","id":"ITEM-1","issued":{"date-parts":[["2018"]]},"page":"73395-73404","publisher":"IEEE","title":"Extending the technology acceptance model for use of e-learning systems by digital learners","type":"article-journal","volume":"6"},"uris":["http://www.mendeley.com/documents/?uuid=03904623-5725-42cf-a2c4-fa1599207f8f"]}],"mendeley":{"formattedCitation":"(Hanif et al., 2018)","plainTextFormattedCitation":"(Hanif et al., 2018)","previouslyFormattedCitation":"(Hanif et al., 2018)"},"properties":{"noteIndex":0},"schema":"https://github.com/citation-style-language/schema/raw/master/csl-citation.json"}</w:instrText>
      </w:r>
      <w:r w:rsidRPr="00C0299C">
        <w:rPr>
          <w:rFonts w:ascii="Courier New" w:hAnsi="Courier New" w:cs="Courier New"/>
          <w:bCs/>
          <w:sz w:val="24"/>
          <w:szCs w:val="24"/>
        </w:rPr>
        <w:fldChar w:fldCharType="separate"/>
      </w:r>
      <w:r w:rsidRPr="00C0299C">
        <w:rPr>
          <w:rFonts w:ascii="Courier New" w:hAnsi="Courier New" w:cs="Courier New"/>
          <w:bCs/>
          <w:noProof/>
          <w:sz w:val="24"/>
          <w:szCs w:val="24"/>
        </w:rPr>
        <w:t>(Hanif et al., 2018)</w:t>
      </w:r>
      <w:r w:rsidRPr="00C0299C">
        <w:rPr>
          <w:rFonts w:ascii="Courier New" w:hAnsi="Courier New" w:cs="Courier New"/>
          <w:bCs/>
          <w:sz w:val="24"/>
          <w:szCs w:val="24"/>
        </w:rPr>
        <w:fldChar w:fldCharType="end"/>
      </w:r>
      <w:r w:rsidRPr="00C0299C">
        <w:rPr>
          <w:rFonts w:ascii="Courier New" w:hAnsi="Courier New" w:cs="Courier New"/>
          <w:bCs/>
          <w:sz w:val="24"/>
          <w:szCs w:val="24"/>
        </w:rPr>
        <w:t xml:space="preserve"> </w:t>
      </w:r>
      <w:r w:rsidRPr="00C0299C">
        <w:rPr>
          <w:rFonts w:ascii="Courier New" w:hAnsi="Courier New" w:cs="Courier New"/>
          <w:bCs/>
          <w:sz w:val="24"/>
          <w:szCs w:val="24"/>
        </w:rPr>
        <w:fldChar w:fldCharType="begin" w:fldLock="1"/>
      </w:r>
      <w:r w:rsidRPr="00C0299C">
        <w:rPr>
          <w:rFonts w:ascii="Courier New" w:hAnsi="Courier New" w:cs="Courier New"/>
          <w:bCs/>
          <w:sz w:val="24"/>
          <w:szCs w:val="24"/>
        </w:rPr>
        <w:instrText>ADDIN CSL_CITATION {"citationItems":[{"id":"ITEM-1","itemData":{"DOI":"10.1007/978-981-13-9330-3_40","ISBN":"9789811393297","ISSN":"21945365","abstract":"The present communication investigates on hairpin-line band-pass filter pertaining to GHz region with the help of finite element method. Further, the numerical techniques manipulate with a seven-pole hairpin-line microstrip band-pass filter on a 0.035-mm-thick substrate, which divulges a narrow bandwidth of 1.6 GHz with a notch at 14 GHz, VSWR of 1.2. The present simulation result affirms that the proposed hairpin structure can be a suitable candidate to realize different application related to IoT band, Ku band transmission, VSAT up linking, satellite broadcast services, etc.","author":[{"dropping-particle":"","family":"Sethi","given":"Kaibalya Kumar","non-dropping-particle":"","parse-names":false,"suffix":""},{"dropping-particle":"","family":"Dutta","given":"Ashirwad","non-dropping-particle":"","parse-names":false,"suffix":""},{"dropping-particle":"","family":"Palai","given":"Gopinath","non-dropping-particle":"","parse-names":false,"suffix":""},{"dropping-particle":"","family":"Sarkar","given":"Patha","non-dropping-particle":"","parse-names":false,"suffix":""}],"container-title":"Advances in Intelligent Systems and Computing","id":"ITEM-1","issued":{"date-parts":[["2020"]]},"number-of-pages":"399-405","title":"Hairpin structure band-pass filter for iot band application","type":"book","volume":"1030"},"uris":["http://www.mendeley.com/documents/?uuid=bbdc1180-ace3-42fc-8f0f-021d0b3b9dc4"]}],"mendeley":{"formattedCitation":"(Sethi et al., 2020)","plainTextFormattedCitation":"(Sethi et al., 2020)","previouslyFormattedCitation":"(Sethi et al., 2020)"},"properties":{"noteIndex":0},"schema":"https://github.com/citation-style-language/schema/raw/master/csl-citation.json"}</w:instrText>
      </w:r>
      <w:r w:rsidRPr="00C0299C">
        <w:rPr>
          <w:rFonts w:ascii="Courier New" w:hAnsi="Courier New" w:cs="Courier New"/>
          <w:bCs/>
          <w:sz w:val="24"/>
          <w:szCs w:val="24"/>
        </w:rPr>
        <w:fldChar w:fldCharType="separate"/>
      </w:r>
      <w:r w:rsidRPr="00C0299C">
        <w:rPr>
          <w:rFonts w:ascii="Courier New" w:hAnsi="Courier New" w:cs="Courier New"/>
          <w:bCs/>
          <w:noProof/>
          <w:sz w:val="24"/>
          <w:szCs w:val="24"/>
        </w:rPr>
        <w:t>(Sethi et al., 2020)</w:t>
      </w:r>
      <w:r w:rsidRPr="00C0299C">
        <w:rPr>
          <w:rFonts w:ascii="Courier New" w:hAnsi="Courier New" w:cs="Courier New"/>
          <w:bCs/>
          <w:sz w:val="24"/>
          <w:szCs w:val="24"/>
        </w:rPr>
        <w:fldChar w:fldCharType="end"/>
      </w:r>
      <w:r w:rsidRPr="00C0299C">
        <w:rPr>
          <w:rFonts w:ascii="Courier New" w:hAnsi="Courier New" w:cs="Courier New"/>
          <w:bCs/>
          <w:sz w:val="24"/>
          <w:szCs w:val="24"/>
        </w:rPr>
        <w:t>. Various countries are implementing e-governance to curb corruption and red-Taoism and enhance transparency, accountability and responsiveness to the stakeholders. To ensure this, e-governance practitioners are reengineering the old government processes to make them fit to deliver services as per the expectations of citizens.</w:t>
      </w:r>
      <w:r w:rsidRPr="00C0299C">
        <w:rPr>
          <w:rFonts w:ascii="Courier New" w:hAnsi="Courier New" w:cs="Courier New"/>
          <w:bCs/>
          <w:sz w:val="24"/>
          <w:szCs w:val="24"/>
        </w:rPr>
        <w:fldChar w:fldCharType="begin" w:fldLock="1"/>
      </w:r>
      <w:r w:rsidRPr="00C0299C">
        <w:rPr>
          <w:rFonts w:ascii="Courier New" w:hAnsi="Courier New" w:cs="Courier New"/>
          <w:bCs/>
          <w:sz w:val="24"/>
          <w:szCs w:val="24"/>
        </w:rPr>
        <w:instrText>ADDIN CSL_CITATION {"citationItems":[{"id":"ITEM-1","itemData":{"DOI":"10.1108/TG-01-2020-0017","author":[{"dropping-particle":"","family":"Hooda","given":"Apeksha","non-dropping-particle":"","parse-names":false,"suffix":""},{"dropping-particle":"","family":"Singla","given":"M L","non-dropping-particle":"","parse-names":false,"suffix":""}],"id":"ITEM-1","issue":"2","issued":{"date-parts":[["2020"]]},"page":"205-235","title":"Reengineering as a strategic stance for e-governance success - mediating role of core competencies A mixed method study","type":"article-journal","volume":"14"},"uris":["http://www.mendeley.com/documents/?uuid=136ce104-92b2-4457-b06e-6aaa1a76dcb4"]}],"mendeley":{"formattedCitation":"(Hooda &amp; Singla, 2020)","plainTextFormattedCitation":"(Hooda &amp; Singla, 2020)","previouslyFormattedCitation":"(Hooda &amp; Singla, 2020)"},"properties":{"noteIndex":0},"schema":"https://github.com/citation-style-language/schema/raw/master/csl-citation.json"}</w:instrText>
      </w:r>
      <w:r w:rsidRPr="00C0299C">
        <w:rPr>
          <w:rFonts w:ascii="Courier New" w:hAnsi="Courier New" w:cs="Courier New"/>
          <w:bCs/>
          <w:sz w:val="24"/>
          <w:szCs w:val="24"/>
        </w:rPr>
        <w:fldChar w:fldCharType="separate"/>
      </w:r>
      <w:r w:rsidRPr="00C0299C">
        <w:rPr>
          <w:rFonts w:ascii="Courier New" w:hAnsi="Courier New" w:cs="Courier New"/>
          <w:bCs/>
          <w:noProof/>
          <w:sz w:val="24"/>
          <w:szCs w:val="24"/>
        </w:rPr>
        <w:t>(Hooda &amp; Singla, 2020)</w:t>
      </w:r>
      <w:r w:rsidRPr="00C0299C">
        <w:rPr>
          <w:rFonts w:ascii="Courier New" w:hAnsi="Courier New" w:cs="Courier New"/>
          <w:bCs/>
          <w:sz w:val="24"/>
          <w:szCs w:val="24"/>
        </w:rPr>
        <w:fldChar w:fldCharType="end"/>
      </w:r>
    </w:p>
    <w:p w:rsidR="00CC7D99" w:rsidRPr="00C0299C" w:rsidRDefault="00CC7D99" w:rsidP="00CC7D99">
      <w:pPr>
        <w:spacing w:line="480" w:lineRule="auto"/>
        <w:jc w:val="both"/>
        <w:rPr>
          <w:rFonts w:ascii="Courier New" w:hAnsi="Courier New" w:cs="Courier New"/>
          <w:bCs/>
          <w:sz w:val="24"/>
          <w:szCs w:val="24"/>
        </w:rPr>
      </w:pPr>
      <w:r w:rsidRPr="00C0299C">
        <w:rPr>
          <w:rFonts w:ascii="Courier New" w:hAnsi="Courier New" w:cs="Courier New"/>
          <w:sz w:val="24"/>
          <w:szCs w:val="24"/>
        </w:rPr>
        <w:t xml:space="preserve">Addressing the challenges in government related from municipalities, </w:t>
      </w:r>
      <w:r w:rsidRPr="00C0299C">
        <w:rPr>
          <w:rFonts w:ascii="Courier New" w:hAnsi="Courier New" w:cs="Courier New"/>
          <w:bCs/>
          <w:sz w:val="24"/>
          <w:szCs w:val="24"/>
        </w:rPr>
        <w:t xml:space="preserve">from the demand side, the need to build e-Governance capacities and expertise is increasing and requires more and more sophisticated knowledge and competencies to fulfil the stakeholders’ needs. The e-Governance profession and skills needs are also becoming more diverse and more specialized. From the supply side, we can also witness a growing interest in the e-Governance learning and programs worldwide at different level. </w:t>
      </w:r>
      <w:proofErr w:type="gramStart"/>
      <w:r w:rsidRPr="00C0299C">
        <w:rPr>
          <w:rFonts w:ascii="Courier New" w:hAnsi="Courier New" w:cs="Courier New"/>
          <w:bCs/>
          <w:sz w:val="24"/>
          <w:szCs w:val="24"/>
        </w:rPr>
        <w:t>However</w:t>
      </w:r>
      <w:proofErr w:type="gramEnd"/>
      <w:r w:rsidRPr="00C0299C">
        <w:rPr>
          <w:rFonts w:ascii="Courier New" w:hAnsi="Courier New" w:cs="Courier New"/>
          <w:bCs/>
          <w:sz w:val="24"/>
          <w:szCs w:val="24"/>
        </w:rPr>
        <w:t xml:space="preserve"> the programs offered are often not well aligned adapting neither to the government’s, nor to the public service needs. The e-Governance curriculum is a key success factor to reduce the gap.</w:t>
      </w:r>
      <w:r w:rsidRPr="00C0299C">
        <w:rPr>
          <w:rFonts w:ascii="Courier New" w:hAnsi="Courier New" w:cs="Courier New"/>
          <w:bCs/>
          <w:sz w:val="24"/>
          <w:szCs w:val="24"/>
        </w:rPr>
        <w:fldChar w:fldCharType="begin" w:fldLock="1"/>
      </w:r>
      <w:r w:rsidRPr="00C0299C">
        <w:rPr>
          <w:rFonts w:ascii="Courier New" w:hAnsi="Courier New" w:cs="Courier New"/>
          <w:bCs/>
          <w:sz w:val="24"/>
          <w:szCs w:val="24"/>
        </w:rPr>
        <w:instrText>ADDIN CSL_CITATION {"citationItems":[{"id":"ITEM-1","itemData":{"ISBN":"9781450366441","author":[{"dropping-particle":"Ben","family":"Dhaou","given":"Soumaya","non-dropping-particle":"","parse-names":false,"suffix":""},{"dropping-particle":"","family":"Ronzhyn","given":"Alexander","non-dropping-particle":"","parse-names":false,"suffix":""},{"dropping-particle":"","family":"Pereira","given":"Gabriela Viale","non-dropping-particle":"","parse-names":false,"suffix":""},{"dropping-particle":"","family":"Charalabidis","given":"Yannis","non-dropping-particle":"","parse-names":false,"suffix":""}],"id":"ITEM-1","issued":{"date-parts":[["2019"]]},"page":"378-386","title":"The Evolving e-Governance Curriculum : A Worldwide mapping of Education Programs","type":"article-journal"},"uris":["http://www.mendeley.com/documents/?uuid=54517411-d7c4-432c-96ac-c92748dc2bca"]}],"mendeley":{"formattedCitation":"(Dhaou et al., 2019)","plainTextFormattedCitation":"(Dhaou et al., 2019)","previouslyFormattedCitation":"(Dhaou et al., 2019)"},"properties":{"noteIndex":0},"schema":"https://github.com/citation-style-language/schema/raw/master/csl-citation.json"}</w:instrText>
      </w:r>
      <w:r w:rsidRPr="00C0299C">
        <w:rPr>
          <w:rFonts w:ascii="Courier New" w:hAnsi="Courier New" w:cs="Courier New"/>
          <w:bCs/>
          <w:sz w:val="24"/>
          <w:szCs w:val="24"/>
        </w:rPr>
        <w:fldChar w:fldCharType="separate"/>
      </w:r>
      <w:r w:rsidRPr="00C0299C">
        <w:rPr>
          <w:rFonts w:ascii="Courier New" w:hAnsi="Courier New" w:cs="Courier New"/>
          <w:bCs/>
          <w:noProof/>
          <w:sz w:val="24"/>
          <w:szCs w:val="24"/>
        </w:rPr>
        <w:t>(Dhaou et al., 2019)</w:t>
      </w:r>
      <w:r w:rsidRPr="00C0299C">
        <w:rPr>
          <w:rFonts w:ascii="Courier New" w:hAnsi="Courier New" w:cs="Courier New"/>
          <w:bCs/>
          <w:sz w:val="24"/>
          <w:szCs w:val="24"/>
        </w:rPr>
        <w:fldChar w:fldCharType="end"/>
      </w:r>
      <w:r w:rsidRPr="00C0299C">
        <w:rPr>
          <w:rFonts w:ascii="Courier New" w:hAnsi="Courier New" w:cs="Courier New"/>
          <w:bCs/>
          <w:sz w:val="24"/>
          <w:szCs w:val="24"/>
        </w:rPr>
        <w:t xml:space="preserve">. With technological advancement and innovation, service delivery has become more open and accessible in many developed countries (Finger &amp; </w:t>
      </w:r>
      <w:proofErr w:type="spellStart"/>
      <w:r w:rsidRPr="00C0299C">
        <w:rPr>
          <w:rFonts w:ascii="Courier New" w:hAnsi="Courier New" w:cs="Courier New"/>
          <w:bCs/>
          <w:sz w:val="24"/>
          <w:szCs w:val="24"/>
        </w:rPr>
        <w:t>Pecoud</w:t>
      </w:r>
      <w:proofErr w:type="spellEnd"/>
      <w:r w:rsidRPr="00C0299C">
        <w:rPr>
          <w:rFonts w:ascii="Courier New" w:hAnsi="Courier New" w:cs="Courier New"/>
          <w:bCs/>
          <w:sz w:val="24"/>
          <w:szCs w:val="24"/>
        </w:rPr>
        <w:t xml:space="preserve">, 2019). Technological innovation has also been adopted in the </w:t>
      </w:r>
      <w:r w:rsidRPr="00C0299C">
        <w:rPr>
          <w:rFonts w:ascii="Courier New" w:hAnsi="Courier New" w:cs="Courier New"/>
          <w:bCs/>
          <w:sz w:val="24"/>
          <w:szCs w:val="24"/>
        </w:rPr>
        <w:lastRenderedPageBreak/>
        <w:t xml:space="preserve">developing world, changing the nature of service delivery </w:t>
      </w:r>
      <w:r w:rsidRPr="00C0299C">
        <w:rPr>
          <w:rFonts w:ascii="Courier New" w:hAnsi="Courier New" w:cs="Courier New"/>
          <w:bCs/>
          <w:sz w:val="24"/>
          <w:szCs w:val="24"/>
        </w:rPr>
        <w:fldChar w:fldCharType="begin" w:fldLock="1"/>
      </w:r>
      <w:r w:rsidRPr="00C0299C">
        <w:rPr>
          <w:rFonts w:ascii="Courier New" w:hAnsi="Courier New" w:cs="Courier New"/>
          <w:bCs/>
          <w:sz w:val="24"/>
          <w:szCs w:val="24"/>
        </w:rPr>
        <w:instrText>ADDIN CSL_CITATION {"citationItems":[{"id":"ITEM-1","itemData":{"DOI":"10.1080/01900692.2020.1747489","ISSN":"0190-0692","author":[{"dropping-particle":"","family":"Baroi","given":"Harold Sougato","non-dropping-particle":"","parse-names":false,"suffix":""},{"dropping-particle":"","family":"Alam","given":"Shawkat","non-dropping-particle":"","parse-names":false,"suffix":""}],"container-title":"International Journal of Public Administration","id":"ITEM-1","issue":"00","issued":{"date-parts":[["2020"]]},"page":"1-14","publisher":"Routledge","title":"Operationalizing the Right to Information Act through E-Governance in Bangladesh : Challenges and Opportunities Operationalizing the Right to Information Act through E-Governance in Bangladesh : Challenges and Opportunities","type":"article-journal","volume":"00"},"uris":["http://www.mendeley.com/documents/?uuid=67e06aea-c237-4c33-a0a6-10308d592770"]}],"mendeley":{"formattedCitation":"(Baroi &amp; Alam, 2020)","plainTextFormattedCitation":"(Baroi &amp; Alam, 2020)","previouslyFormattedCitation":"(Baroi &amp; Alam, 2020)"},"properties":{"noteIndex":0},"schema":"https://github.com/citation-style-language/schema/raw/master/csl-citation.json"}</w:instrText>
      </w:r>
      <w:r w:rsidRPr="00C0299C">
        <w:rPr>
          <w:rFonts w:ascii="Courier New" w:hAnsi="Courier New" w:cs="Courier New"/>
          <w:bCs/>
          <w:sz w:val="24"/>
          <w:szCs w:val="24"/>
        </w:rPr>
        <w:fldChar w:fldCharType="separate"/>
      </w:r>
      <w:r w:rsidRPr="00C0299C">
        <w:rPr>
          <w:rFonts w:ascii="Courier New" w:hAnsi="Courier New" w:cs="Courier New"/>
          <w:bCs/>
          <w:noProof/>
          <w:sz w:val="24"/>
          <w:szCs w:val="24"/>
        </w:rPr>
        <w:t>(Baroi &amp; Alam, 2020)</w:t>
      </w:r>
      <w:r w:rsidRPr="00C0299C">
        <w:rPr>
          <w:rFonts w:ascii="Courier New" w:hAnsi="Courier New" w:cs="Courier New"/>
          <w:bCs/>
          <w:sz w:val="24"/>
          <w:szCs w:val="24"/>
        </w:rPr>
        <w:fldChar w:fldCharType="end"/>
      </w:r>
      <w:r w:rsidRPr="00C0299C">
        <w:rPr>
          <w:rFonts w:ascii="Courier New" w:hAnsi="Courier New" w:cs="Courier New"/>
          <w:bCs/>
          <w:sz w:val="24"/>
          <w:szCs w:val="24"/>
        </w:rPr>
        <w:t>.</w:t>
      </w:r>
      <w:r w:rsidRPr="00C0299C">
        <w:rPr>
          <w:rFonts w:ascii="Courier New" w:hAnsi="Courier New" w:cs="Courier New"/>
          <w:sz w:val="24"/>
          <w:szCs w:val="24"/>
        </w:rPr>
        <w:t xml:space="preserve"> </w:t>
      </w:r>
      <w:r w:rsidRPr="00C0299C">
        <w:rPr>
          <w:rFonts w:ascii="Courier New" w:hAnsi="Courier New" w:cs="Courier New"/>
          <w:bCs/>
          <w:sz w:val="24"/>
          <w:szCs w:val="24"/>
        </w:rPr>
        <w:t>In recent years, many governments have been attracted by the promise of digital financial platforms to reduce this leakage. By enabling “just-in-time” financing, such platforms can end the need for advance funds disbursement. Funds are only disbursed in response to a specific invoice, which makes it much easier to verify that they are used as claimed; all auditors have to do is to check with the final beneficiary named in the invoice that they have been paid. This can reduce leakage and lower expenditures on monitoring</w:t>
      </w:r>
      <w:r w:rsidRPr="00C0299C">
        <w:rPr>
          <w:rFonts w:ascii="Courier New" w:hAnsi="Courier New" w:cs="Courier New"/>
          <w:bCs/>
          <w:sz w:val="24"/>
          <w:szCs w:val="24"/>
        </w:rPr>
        <w:fldChar w:fldCharType="begin" w:fldLock="1"/>
      </w:r>
      <w:r w:rsidRPr="00C0299C">
        <w:rPr>
          <w:rFonts w:ascii="Courier New" w:hAnsi="Courier New" w:cs="Courier New"/>
          <w:bCs/>
          <w:sz w:val="24"/>
          <w:szCs w:val="24"/>
        </w:rPr>
        <w:instrText>ADDIN CSL_CITATION {"citationItems":[{"id":"ITEM-1","itemData":{"DOI":"10.1080/01900692.2020.1747489","ISSN":"0190-0692","author":[{"dropping-particle":"","family":"Baroi","given":"Harold Sougato","non-dropping-particle":"","parse-names":false,"suffix":""},{"dropping-particle":"","family":"Alam","given":"Shawkat","non-dropping-particle":"","parse-names":false,"suffix":""}],"container-title":"International Journal of Public Administration","id":"ITEM-1","issue":"00","issued":{"date-parts":[["2020"]]},"page":"1-14","publisher":"Routledge","title":"Operationalizing the Right to Information Act through E-Governance in Bangladesh : Challenges and Opportunities Operationalizing the Right to Information Act through E-Governance in Bangladesh : Challenges and Opportunities","type":"article-journal","volume":"00"},"uris":["http://www.mendeley.com/documents/?uuid=67e06aea-c237-4c33-a0a6-10308d592770"]}],"mendeley":{"formattedCitation":"(Baroi &amp; Alam, 2020)","plainTextFormattedCitation":"(Baroi &amp; Alam, 2020)","previouslyFormattedCitation":"(Baroi &amp; Alam, 2020)"},"properties":{"noteIndex":0},"schema":"https://github.com/citation-style-language/schema/raw/master/csl-citation.json"}</w:instrText>
      </w:r>
      <w:r w:rsidRPr="00C0299C">
        <w:rPr>
          <w:rFonts w:ascii="Courier New" w:hAnsi="Courier New" w:cs="Courier New"/>
          <w:bCs/>
          <w:sz w:val="24"/>
          <w:szCs w:val="24"/>
        </w:rPr>
        <w:fldChar w:fldCharType="separate"/>
      </w:r>
      <w:r w:rsidRPr="00C0299C">
        <w:rPr>
          <w:rFonts w:ascii="Courier New" w:hAnsi="Courier New" w:cs="Courier New"/>
          <w:bCs/>
          <w:noProof/>
          <w:sz w:val="24"/>
          <w:szCs w:val="24"/>
        </w:rPr>
        <w:t>(Baroi &amp; Alam, 2020)</w:t>
      </w:r>
      <w:r w:rsidRPr="00C0299C">
        <w:rPr>
          <w:rFonts w:ascii="Courier New" w:hAnsi="Courier New" w:cs="Courier New"/>
          <w:bCs/>
          <w:sz w:val="24"/>
          <w:szCs w:val="24"/>
        </w:rPr>
        <w:fldChar w:fldCharType="end"/>
      </w:r>
      <w:r w:rsidRPr="00C0299C">
        <w:rPr>
          <w:rFonts w:ascii="Courier New" w:hAnsi="Courier New" w:cs="Courier New"/>
          <w:bCs/>
          <w:sz w:val="24"/>
          <w:szCs w:val="24"/>
        </w:rPr>
        <w:t>.</w:t>
      </w:r>
    </w:p>
    <w:p w:rsidR="00CC7D99" w:rsidRPr="00C0299C" w:rsidRDefault="00CC7D99" w:rsidP="00CC7D99">
      <w:pPr>
        <w:spacing w:line="480" w:lineRule="auto"/>
        <w:jc w:val="both"/>
        <w:rPr>
          <w:rFonts w:ascii="Courier New" w:hAnsi="Courier New" w:cs="Courier New"/>
          <w:sz w:val="24"/>
          <w:szCs w:val="24"/>
        </w:rPr>
      </w:pPr>
      <w:r w:rsidRPr="00C0299C">
        <w:rPr>
          <w:rFonts w:ascii="Courier New" w:hAnsi="Courier New" w:cs="Courier New"/>
          <w:bCs/>
          <w:sz w:val="24"/>
          <w:szCs w:val="24"/>
        </w:rPr>
        <w:t xml:space="preserve">   </w:t>
      </w:r>
      <w:r w:rsidRPr="00C0299C">
        <w:rPr>
          <w:rFonts w:ascii="Courier New" w:hAnsi="Courier New" w:cs="Courier New"/>
          <w:sz w:val="24"/>
          <w:szCs w:val="24"/>
        </w:rPr>
        <w:t>In connection with e-governance systems, e-government refers to the use, by government agencies, of information technologies that have the ability to transform relations with citizens, business, and other government departments. These technologies can serve a variety of different ends: better delivery of government services to citizens, improved interaction with business and industry, citizen empowerment through access to information, or more efficient government management</w:t>
      </w:r>
      <w:r w:rsidRPr="00C0299C">
        <w:rPr>
          <w:rFonts w:ascii="Courier New" w:hAnsi="Courier New" w:cs="Courier New"/>
          <w:sz w:val="24"/>
          <w:szCs w:val="24"/>
        </w:rPr>
        <w:fldChar w:fldCharType="begin" w:fldLock="1"/>
      </w:r>
      <w:r w:rsidRPr="00C0299C">
        <w:rPr>
          <w:rFonts w:ascii="Courier New" w:hAnsi="Courier New" w:cs="Courier New"/>
          <w:sz w:val="24"/>
          <w:szCs w:val="24"/>
        </w:rPr>
        <w:instrText>ADDIN CSL_CITATION {"citationItems":[{"id":"ITEM-1","itemData":{"author":[{"dropping-particle":"","family":"For","given":"Esign","non-dropping-particle":"","parse-names":false,"suffix":""},{"dropping-particle":"","family":"The","given":"Ramework F O R","non-dropping-particle":"","parse-names":false,"suffix":""},{"dropping-particle":"","family":"The","given":"Ystems O F","non-dropping-particle":"","parse-names":false,"suffix":""},{"dropping-particle":"","family":"For","given":"Ommittee","non-dropping-particle":"","parse-names":false,"suffix":""}],"id":"ITEM-1","issued":{"date-parts":[["0"]]},"page":"1-9","title":"(CEMA) Nguy ễ n Vi ệ t Hùng 1 , Phan Văn Hùng 2 , and B ế Trung Anh 3","type":"article-journal"},"uris":["http://www.mendeley.com/documents/?uuid=2f4b39f3-fe09-41f0-a9af-f99fa5816737"]}],"mendeley":{"formattedCitation":"(For et al., n.d.)","plainTextFormattedCitation":"(For et al., n.d.)","previouslyFormattedCitation":"(For et al., n.d.)"},"properties":{"noteIndex":0},"schema":"https://github.com/citation-style-language/schema/raw/master/csl-citation.json"}</w:instrText>
      </w:r>
      <w:r w:rsidRPr="00C0299C">
        <w:rPr>
          <w:rFonts w:ascii="Courier New" w:hAnsi="Courier New" w:cs="Courier New"/>
          <w:sz w:val="24"/>
          <w:szCs w:val="24"/>
        </w:rPr>
        <w:fldChar w:fldCharType="separate"/>
      </w:r>
      <w:r w:rsidRPr="00C0299C">
        <w:rPr>
          <w:rFonts w:ascii="Courier New" w:hAnsi="Courier New" w:cs="Courier New"/>
          <w:noProof/>
          <w:sz w:val="24"/>
          <w:szCs w:val="24"/>
        </w:rPr>
        <w:t>(For et al., n.d.)</w:t>
      </w:r>
      <w:r w:rsidRPr="00C0299C">
        <w:rPr>
          <w:rFonts w:ascii="Courier New" w:hAnsi="Courier New" w:cs="Courier New"/>
          <w:sz w:val="24"/>
          <w:szCs w:val="24"/>
        </w:rPr>
        <w:fldChar w:fldCharType="end"/>
      </w:r>
      <w:r w:rsidRPr="00C0299C">
        <w:rPr>
          <w:rFonts w:ascii="Courier New" w:hAnsi="Courier New" w:cs="Courier New"/>
          <w:sz w:val="24"/>
          <w:szCs w:val="24"/>
        </w:rPr>
        <w:t xml:space="preserve">. The impact of e-governance practices has increased the excellence of good governance. E-Governance became a vital tool to enhance the standard of government services to the people. It has been creating more transparency in services. It reduces the corruption and cost </w:t>
      </w:r>
      <w:r w:rsidRPr="00C0299C">
        <w:rPr>
          <w:rFonts w:ascii="Courier New" w:hAnsi="Courier New" w:cs="Courier New"/>
          <w:sz w:val="24"/>
          <w:szCs w:val="24"/>
        </w:rPr>
        <w:lastRenderedPageBreak/>
        <w:t>for people as well. It drives government services more accessible (Gupta R, 2019). The strong political power and social acceptability of e-governance are the essential elements of the development. The term e-government was developed in the late 1990s. E-governance is known as electronic governance. It explains the utilization of Information and Communication Technology (ICTs) to allow citizens and organizations with more appealing government services and information.</w:t>
      </w:r>
      <w:r w:rsidRPr="00C0299C">
        <w:rPr>
          <w:rFonts w:ascii="Courier New" w:hAnsi="Courier New" w:cs="Courier New"/>
          <w:sz w:val="24"/>
          <w:szCs w:val="24"/>
        </w:rPr>
        <w:fldChar w:fldCharType="begin" w:fldLock="1"/>
      </w:r>
      <w:r w:rsidRPr="00C0299C">
        <w:rPr>
          <w:rFonts w:ascii="Courier New" w:hAnsi="Courier New" w:cs="Courier New"/>
          <w:sz w:val="24"/>
          <w:szCs w:val="24"/>
        </w:rPr>
        <w:instrText>ADDIN CSL_CITATION {"citationItems":[{"id":"ITEM-1","itemData":{"author":[{"dropping-particle":"","family":"Reji","given":"Sheedhal K","non-dropping-particle":"","parse-names":false,"suffix":""},{"dropping-particle":"","family":"Vidyapeetham","given":"Amrita Vishwa","non-dropping-particle":"","parse-names":false,"suffix":""}],"id":"ITEM-1","issue":"May","issued":{"date-parts":[["2021"]]},"title":"International Virtual Conference on “ Media , Culture and Society ”","type":"article-journal"},"uris":["http://www.mendeley.com/documents/?uuid=ea9186ff-fdf4-44a7-80b4-7d09848b2321"]}],"mendeley":{"formattedCitation":"(Reji &amp; Vidyapeetham, 2021)","plainTextFormattedCitation":"(Reji &amp; Vidyapeetham, 2021)","previouslyFormattedCitation":"(Reji &amp; Vidyapeetham, 2021)"},"properties":{"noteIndex":0},"schema":"https://github.com/citation-style-language/schema/raw/master/csl-citation.json"}</w:instrText>
      </w:r>
      <w:r w:rsidRPr="00C0299C">
        <w:rPr>
          <w:rFonts w:ascii="Courier New" w:hAnsi="Courier New" w:cs="Courier New"/>
          <w:sz w:val="24"/>
          <w:szCs w:val="24"/>
        </w:rPr>
        <w:fldChar w:fldCharType="separate"/>
      </w:r>
      <w:r w:rsidRPr="00C0299C">
        <w:rPr>
          <w:rFonts w:ascii="Courier New" w:hAnsi="Courier New" w:cs="Courier New"/>
          <w:noProof/>
          <w:sz w:val="24"/>
          <w:szCs w:val="24"/>
        </w:rPr>
        <w:t>(Reji &amp; Vidyapeetham, 2021)</w:t>
      </w:r>
      <w:r w:rsidRPr="00C0299C">
        <w:rPr>
          <w:rFonts w:ascii="Courier New" w:hAnsi="Courier New" w:cs="Courier New"/>
          <w:sz w:val="24"/>
          <w:szCs w:val="24"/>
        </w:rPr>
        <w:fldChar w:fldCharType="end"/>
      </w:r>
    </w:p>
    <w:p w:rsidR="00CC7D99" w:rsidRPr="00C0299C" w:rsidRDefault="00CC7D99" w:rsidP="00CC7D99">
      <w:pPr>
        <w:spacing w:line="480" w:lineRule="auto"/>
        <w:jc w:val="both"/>
        <w:rPr>
          <w:rFonts w:ascii="Courier New" w:hAnsi="Courier New" w:cs="Courier New"/>
          <w:sz w:val="24"/>
          <w:szCs w:val="24"/>
        </w:rPr>
      </w:pPr>
      <w:r w:rsidRPr="00C0299C">
        <w:rPr>
          <w:rFonts w:ascii="Courier New" w:hAnsi="Courier New" w:cs="Courier New"/>
          <w:sz w:val="24"/>
          <w:szCs w:val="24"/>
        </w:rPr>
        <w:t xml:space="preserve">   The digital age has led to a substantial increase in internet users in the Philippines, particularly in engaging with e-government activities. The World Economic Forum on readiness and development of ICTs of major economies have also become the basis for the judgment of national competitiveness. In addition, </w:t>
      </w:r>
      <w:proofErr w:type="spellStart"/>
      <w:r w:rsidRPr="00C0299C">
        <w:rPr>
          <w:rFonts w:ascii="Courier New" w:hAnsi="Courier New" w:cs="Courier New"/>
          <w:sz w:val="24"/>
          <w:szCs w:val="24"/>
        </w:rPr>
        <w:t>Waseda</w:t>
      </w:r>
      <w:proofErr w:type="spellEnd"/>
      <w:r w:rsidRPr="00C0299C">
        <w:rPr>
          <w:rFonts w:ascii="Courier New" w:hAnsi="Courier New" w:cs="Courier New"/>
          <w:sz w:val="24"/>
          <w:szCs w:val="24"/>
        </w:rPr>
        <w:t xml:space="preserve"> University e-government research emphasize the importance of open government, government chief information officer, etc. From the perspective of good governance, e-governance must still account for public values such as participation, transparency, accountability, sustainability, and equity, and avoid becoming a one-dimensional system hijacked by efficiency. The development and application of ICTs should not deviate from its fundamental goal of responding to public value. Due to the promising nature of e-governance, it appears </w:t>
      </w:r>
      <w:r w:rsidRPr="00C0299C">
        <w:rPr>
          <w:rFonts w:ascii="Courier New" w:hAnsi="Courier New" w:cs="Courier New"/>
          <w:sz w:val="24"/>
          <w:szCs w:val="24"/>
        </w:rPr>
        <w:lastRenderedPageBreak/>
        <w:t>that identifying the factors that would help facilitate public value of information technology is extremely important. However, most e-governance evaluation indicators are based on either infrastructural dimensions or operational public values. There is still a lack of attention on dimensions of society and sustainability</w:t>
      </w:r>
      <w:r w:rsidRPr="00C0299C">
        <w:rPr>
          <w:rFonts w:ascii="Courier New" w:hAnsi="Courier New" w:cs="Courier New"/>
          <w:sz w:val="24"/>
          <w:szCs w:val="24"/>
        </w:rPr>
        <w:fldChar w:fldCharType="begin" w:fldLock="1"/>
      </w:r>
      <w:r w:rsidRPr="00C0299C">
        <w:rPr>
          <w:rFonts w:ascii="Courier New" w:hAnsi="Courier New" w:cs="Courier New"/>
          <w:sz w:val="24"/>
          <w:szCs w:val="24"/>
        </w:rPr>
        <w:instrText>ADDIN CSL_CITATION {"citationItems":[{"id":"ITEM-1","itemData":{"DOI":"10.1145/3209415.3209433","ISBN":"9781450354219","author":[{"dropping-particle":"","family":"Data","given":"Government","non-dropping-particle":"","parse-names":false,"suffix":""},{"dropping-particle":"","family":"Concepts","given":"C C S","non-dropping-particle":"","parse-names":false,"suffix":""}],"id":"ITEM-1","issued":{"date-parts":[["2018"]]},"page":"338-343","title":"Open Data in Support of E-governance Evaluation : A Public Value Framework","type":"article-journal"},"uris":["http://www.mendeley.com/documents/?uuid=71a9d082-8ab1-4b89-a612-bc03d4abce73"]}],"mendeley":{"formattedCitation":"(Data &amp; Concepts, 2018)","plainTextFormattedCitation":"(Data &amp; Concepts, 2018)","previouslyFormattedCitation":"(Data &amp; Concepts, 2018)"},"properties":{"noteIndex":0},"schema":"https://github.com/citation-style-language/schema/raw/master/csl-citation.json"}</w:instrText>
      </w:r>
      <w:r w:rsidRPr="00C0299C">
        <w:rPr>
          <w:rFonts w:ascii="Courier New" w:hAnsi="Courier New" w:cs="Courier New"/>
          <w:sz w:val="24"/>
          <w:szCs w:val="24"/>
        </w:rPr>
        <w:fldChar w:fldCharType="separate"/>
      </w:r>
      <w:r w:rsidRPr="00C0299C">
        <w:rPr>
          <w:rFonts w:ascii="Courier New" w:hAnsi="Courier New" w:cs="Courier New"/>
          <w:noProof/>
          <w:sz w:val="24"/>
          <w:szCs w:val="24"/>
        </w:rPr>
        <w:t>(Data &amp; Concepts, 2018)</w:t>
      </w:r>
      <w:r w:rsidRPr="00C0299C">
        <w:rPr>
          <w:rFonts w:ascii="Courier New" w:hAnsi="Courier New" w:cs="Courier New"/>
          <w:sz w:val="24"/>
          <w:szCs w:val="24"/>
        </w:rPr>
        <w:fldChar w:fldCharType="end"/>
      </w:r>
      <w:r w:rsidRPr="00C0299C">
        <w:rPr>
          <w:rFonts w:ascii="Courier New" w:hAnsi="Courier New" w:cs="Courier New"/>
          <w:sz w:val="24"/>
          <w:szCs w:val="24"/>
        </w:rPr>
        <w:t>.</w:t>
      </w:r>
    </w:p>
    <w:p w:rsidR="00F772EC" w:rsidRPr="00CC7D99" w:rsidRDefault="00CC7D99" w:rsidP="00CC7D99">
      <w:pPr>
        <w:spacing w:line="480" w:lineRule="auto"/>
        <w:jc w:val="both"/>
        <w:rPr>
          <w:rFonts w:ascii="Courier New" w:hAnsi="Courier New" w:cs="Courier New"/>
          <w:bCs/>
          <w:sz w:val="24"/>
          <w:szCs w:val="24"/>
        </w:rPr>
      </w:pPr>
      <w:r w:rsidRPr="00C0299C">
        <w:rPr>
          <w:rFonts w:ascii="Courier New" w:hAnsi="Courier New" w:cs="Courier New"/>
          <w:bCs/>
          <w:sz w:val="24"/>
          <w:szCs w:val="24"/>
        </w:rPr>
        <w:t xml:space="preserve">    </w:t>
      </w:r>
      <w:r w:rsidRPr="00C0299C">
        <w:rPr>
          <w:rFonts w:ascii="Courier New" w:hAnsi="Courier New" w:cs="Courier New"/>
          <w:bCs/>
          <w:sz w:val="24"/>
          <w:szCs w:val="24"/>
        </w:rPr>
        <w:fldChar w:fldCharType="begin" w:fldLock="1"/>
      </w:r>
      <w:r w:rsidRPr="00C0299C">
        <w:rPr>
          <w:rFonts w:ascii="Courier New" w:hAnsi="Courier New" w:cs="Courier New"/>
          <w:bCs/>
          <w:sz w:val="24"/>
          <w:szCs w:val="24"/>
        </w:rPr>
        <w:instrText>ADDIN CSL_CITATION {"citationItems":[{"id":"ITEM-1","itemData":{"DOI":"10.25147/ijcsr.2017.001.1.138","author":[{"dropping-particle":"","family":"Palma","given":"John Paul B","non-dropping-particle":"","parse-names":false,"suffix":""},{"dropping-particle":"","family":"Mag-iba","given":"Maria Angelika J","non-dropping-particle":"","parse-names":false,"suffix":""},{"dropping-particle":"","family":"Dayrit","given":"Dave Joshua A","non-dropping-particle":"","parse-names":false,"suffix":""}],"id":"ITEM-1","issued":{"date-parts":[["2023"]]},"page":"2004-2017","title":"e-Governance : A Critical Review of e-Government Systems Features and Frameworks for Success","type":"article-journal","volume":"7"},"uris":["http://www.mendeley.com/documents/?uuid=31f499bb-61cb-4ce9-88d9-d79ab4fa8f7c"]}],"mendeley":{"formattedCitation":"(Palma et al., 2023)","manualFormatting":"Palma et al(2023)","plainTextFormattedCitation":"(Palma et al., 2023)","previouslyFormattedCitation":"(Palma et al., 2023)"},"properties":{"noteIndex":0},"schema":"https://github.com/citation-style-language/schema/raw/master/csl-citation.json"}</w:instrText>
      </w:r>
      <w:r w:rsidRPr="00C0299C">
        <w:rPr>
          <w:rFonts w:ascii="Courier New" w:hAnsi="Courier New" w:cs="Courier New"/>
          <w:bCs/>
          <w:sz w:val="24"/>
          <w:szCs w:val="24"/>
        </w:rPr>
        <w:fldChar w:fldCharType="separate"/>
      </w:r>
      <w:r w:rsidRPr="00C0299C">
        <w:rPr>
          <w:rFonts w:ascii="Courier New" w:hAnsi="Courier New" w:cs="Courier New"/>
          <w:bCs/>
          <w:noProof/>
          <w:sz w:val="24"/>
          <w:szCs w:val="24"/>
        </w:rPr>
        <w:t>Palma et al(2023)</w:t>
      </w:r>
      <w:r w:rsidRPr="00C0299C">
        <w:rPr>
          <w:rFonts w:ascii="Courier New" w:hAnsi="Courier New" w:cs="Courier New"/>
          <w:bCs/>
          <w:sz w:val="24"/>
          <w:szCs w:val="24"/>
        </w:rPr>
        <w:fldChar w:fldCharType="end"/>
      </w:r>
      <w:r w:rsidRPr="00C0299C">
        <w:rPr>
          <w:rFonts w:ascii="Courier New" w:hAnsi="Courier New" w:cs="Courier New"/>
          <w:bCs/>
          <w:sz w:val="24"/>
          <w:szCs w:val="24"/>
        </w:rPr>
        <w:t xml:space="preserve"> the same challenges are being experienced by our government today, especially in implementing digital technologies for public services. However, the COVID-19 pandemic made digital transformation the new normal (</w:t>
      </w:r>
      <w:proofErr w:type="spellStart"/>
      <w:r w:rsidRPr="00C0299C">
        <w:rPr>
          <w:rFonts w:ascii="Courier New" w:hAnsi="Courier New" w:cs="Courier New"/>
          <w:bCs/>
          <w:sz w:val="24"/>
          <w:szCs w:val="24"/>
        </w:rPr>
        <w:t>Elsersy</w:t>
      </w:r>
      <w:proofErr w:type="spellEnd"/>
      <w:r w:rsidRPr="00C0299C">
        <w:rPr>
          <w:rFonts w:ascii="Courier New" w:hAnsi="Courier New" w:cs="Courier New"/>
          <w:bCs/>
          <w:sz w:val="24"/>
          <w:szCs w:val="24"/>
        </w:rPr>
        <w:t xml:space="preserve"> et al., 2021). The government had to play its part in providing clear, up-to-date information to the public, health workers, and local authorities while reducing the spread of fake news and lowering the risk of potential cybersecurity and data privacy issues (Farrell et al., 2020). A review done by the United Nations Department of Economic and Social Affairs (UN DESA) shows that among 193 UN Member States’ national portals, the researchers have 188 countries (97.5%) that were able to set up a dedicated government portal for information sharing and monitoring (Department of Economic and Social Affairs, 2020). In addition for this study the urban was allocated and give a contribution for different sector in government,</w:t>
      </w:r>
      <w:r w:rsidRPr="00C0299C">
        <w:rPr>
          <w:rFonts w:ascii="Courier New" w:hAnsi="Courier New" w:cs="Courier New"/>
          <w:bCs/>
          <w:sz w:val="24"/>
          <w:szCs w:val="24"/>
        </w:rPr>
        <w:fldChar w:fldCharType="begin" w:fldLock="1"/>
      </w:r>
      <w:r w:rsidRPr="00C0299C">
        <w:rPr>
          <w:rFonts w:ascii="Courier New" w:hAnsi="Courier New" w:cs="Courier New"/>
          <w:bCs/>
          <w:sz w:val="24"/>
          <w:szCs w:val="24"/>
        </w:rPr>
        <w:instrText>ADDIN CSL_CITATION {"citationItems":[{"id":"ITEM-1","itemData":{"DOI":"10.1016/j.buildenv.2021.108235","ISSN":"03601323","abstract":"While more and more cities are planning towards sustainable development and climate resilience, a thorough understanding of the spatiotemporal pattern of building energy demand can be valuable for evidence-based city design and climate change mitigation. Energy demand in buildings is heavily influenced by its surrounding built and climatic environment. This requires simulation that is sensitive to the heterogeneity of buildings and climatic complications in dense urban settings. This paper provides a comprehensive review that documents and cross-compares the major methods to simulate building energy use at urban scale. The reviewed literature were acquired by using the search strings “urban-scale, city-scale or large-scale”, “building energy, energy use, electricity use, energy consumption or thermal load” and “simulation, forecast, modelling or mapping” in the Web of Science database from 2010 to 2021. The result highlighted major differences in strengths, limitations and field of application of different methods based on modelling inputs, outputs and approaches to incorporate urban environment to the modelling. It also identified that future development of urban-scale building energy use should explore more ways to incorporate the spatial variation in weather and morphological conditions, especially in dense urban settings that experience greater environmental challenges.","author":[{"dropping-particle":"","family":"Wong","given":"Cyrus Ho Hin","non-dropping-particle":"","parse-names":false,"suffix":""},{"dropping-particle":"","family":"Cai","given":"Meng","non-dropping-particle":"","parse-names":false,"suffix":""},{"dropping-particle":"","family":"Ren","given":"Chao","non-dropping-particle":"","parse-names":false,"suffix":""},{"dropping-particle":"","family":"Huang","given":"Ying","non-dropping-particle":"","parse-names":false,"suffix":""},{"dropping-particle":"","family":"Liao","given":"Cuiping","non-dropping-particle":"","parse-names":false,"suffix":""},{"dropping-particle":"","family":"Yin","given":"Shi","non-dropping-particle":"","parse-names":false,"suffix":""}],"container-title":"Building and Environment","id":"ITEM-1","issue":"August","issued":{"date-parts":[["2021"]]},"page":"108235","publisher":"Elsevier Ltd","title":"Modelling building energy use at urban scale: A review on their account for the urban environment","type":"article-journal","volume":"205"},"uris":["http://www.mendeley.com/documents/?uuid=8e458880-5975-44ba-8485-39d3d0813d67"]}],"mendeley":{"formattedCitation":"(C. H. H. Wong et al., 2021)","plainTextFormattedCitation":"(C. H. H. Wong et al., 2021)","previouslyFormattedCitation":"(C. H. H. Wong et al., 2021)"},"properties":{"noteIndex":0},"schema":"https://github.com/citation-style-language/schema/raw/master/csl-citation.json"}</w:instrText>
      </w:r>
      <w:r w:rsidRPr="00C0299C">
        <w:rPr>
          <w:rFonts w:ascii="Courier New" w:hAnsi="Courier New" w:cs="Courier New"/>
          <w:bCs/>
          <w:sz w:val="24"/>
          <w:szCs w:val="24"/>
        </w:rPr>
        <w:fldChar w:fldCharType="separate"/>
      </w:r>
      <w:r w:rsidRPr="00C0299C">
        <w:rPr>
          <w:rFonts w:ascii="Courier New" w:hAnsi="Courier New" w:cs="Courier New"/>
          <w:bCs/>
          <w:noProof/>
          <w:sz w:val="24"/>
          <w:szCs w:val="24"/>
        </w:rPr>
        <w:t xml:space="preserve">(C. H. H. </w:t>
      </w:r>
      <w:r w:rsidRPr="00C0299C">
        <w:rPr>
          <w:rFonts w:ascii="Courier New" w:hAnsi="Courier New" w:cs="Courier New"/>
          <w:bCs/>
          <w:noProof/>
          <w:sz w:val="24"/>
          <w:szCs w:val="24"/>
        </w:rPr>
        <w:lastRenderedPageBreak/>
        <w:t>Wong et al., 2021)</w:t>
      </w:r>
      <w:r w:rsidRPr="00C0299C">
        <w:rPr>
          <w:rFonts w:ascii="Courier New" w:hAnsi="Courier New" w:cs="Courier New"/>
          <w:bCs/>
          <w:sz w:val="24"/>
          <w:szCs w:val="24"/>
        </w:rPr>
        <w:fldChar w:fldCharType="end"/>
      </w:r>
      <w:r w:rsidRPr="00C0299C">
        <w:rPr>
          <w:rFonts w:ascii="Courier New" w:hAnsi="Courier New" w:cs="Courier New"/>
          <w:bCs/>
          <w:sz w:val="24"/>
          <w:szCs w:val="24"/>
        </w:rPr>
        <w:t xml:space="preserve"> in the process of identifying relevant studies, Web of Science was chosen as the search engine as it stores peer-reviewed research literature with multi-disciplinary nature, which is essential for building energy simulation study as it is related to the branches of structural engineering, physics, data science, spatial planning and urban design to name a few.</w:t>
      </w:r>
      <w:r w:rsidRPr="00C0299C">
        <w:rPr>
          <w:rFonts w:ascii="Courier New" w:hAnsi="Courier New" w:cs="Courier New"/>
          <w:sz w:val="24"/>
          <w:szCs w:val="24"/>
        </w:rPr>
        <w:t xml:space="preserve"> </w:t>
      </w:r>
      <w:r w:rsidRPr="00C0299C">
        <w:rPr>
          <w:rFonts w:ascii="Courier New" w:hAnsi="Courier New" w:cs="Courier New"/>
          <w:bCs/>
          <w:sz w:val="24"/>
          <w:szCs w:val="24"/>
        </w:rPr>
        <w:t>Financial literacy is defined as the ability of an individual to make informed judgements and take effective decisions regarding the use and management of financial resources (</w:t>
      </w:r>
      <w:proofErr w:type="spellStart"/>
      <w:r w:rsidRPr="00C0299C">
        <w:rPr>
          <w:rFonts w:ascii="Courier New" w:hAnsi="Courier New" w:cs="Courier New"/>
          <w:bCs/>
          <w:sz w:val="24"/>
          <w:szCs w:val="24"/>
        </w:rPr>
        <w:t>Nkundabanyanga</w:t>
      </w:r>
      <w:proofErr w:type="spellEnd"/>
      <w:r w:rsidRPr="00C0299C">
        <w:rPr>
          <w:rFonts w:ascii="Courier New" w:hAnsi="Courier New" w:cs="Courier New"/>
          <w:bCs/>
          <w:sz w:val="24"/>
          <w:szCs w:val="24"/>
        </w:rPr>
        <w:t xml:space="preserve"> &amp; </w:t>
      </w:r>
      <w:proofErr w:type="spellStart"/>
      <w:r w:rsidRPr="00C0299C">
        <w:rPr>
          <w:rFonts w:ascii="Courier New" w:hAnsi="Courier New" w:cs="Courier New"/>
          <w:bCs/>
          <w:sz w:val="24"/>
          <w:szCs w:val="24"/>
        </w:rPr>
        <w:t>Kasozi</w:t>
      </w:r>
      <w:proofErr w:type="spellEnd"/>
      <w:r w:rsidRPr="00C0299C">
        <w:rPr>
          <w:rFonts w:ascii="Courier New" w:hAnsi="Courier New" w:cs="Courier New"/>
          <w:bCs/>
          <w:sz w:val="24"/>
          <w:szCs w:val="24"/>
        </w:rPr>
        <w:t>, 2019). As noticed, knowledge about finance is very essential, not only for individuals but also for enterprises as well. Hence, financial literacy has been identified as a basic tool for growth, development of organizations and individual’s financial stability.</w:t>
      </w:r>
      <w:r w:rsidRPr="00C0299C">
        <w:rPr>
          <w:rFonts w:ascii="Courier New" w:hAnsi="Courier New" w:cs="Courier New"/>
          <w:bCs/>
          <w:sz w:val="24"/>
          <w:szCs w:val="24"/>
        </w:rPr>
        <w:fldChar w:fldCharType="begin" w:fldLock="1"/>
      </w:r>
      <w:r w:rsidRPr="00C0299C">
        <w:rPr>
          <w:rFonts w:ascii="Courier New" w:hAnsi="Courier New" w:cs="Courier New"/>
          <w:bCs/>
          <w:sz w:val="24"/>
          <w:szCs w:val="24"/>
        </w:rPr>
        <w:instrText>ADDIN CSL_CITATION {"citationItems":[{"id":"ITEM-1","itemData":{"DOI":"10.1177/0972150919899753","ISBN":"0972150919","ISSN":"09730664","abstract":"The small-scale sub-sector continues to be a fundamental catalyst for job creation and economic growth in Ghana. About 35 per cent of labour is provided by the sub-sector and shows the importance of harnessing its potentials in developing the Ghanaian economy. It has been established that financial literacy has a significant influence on whether or not small-scale enterprises succeed. Yet, the exact effect of financial literacy on small-scale enterprise performance has not been fully identified in Ghana, hence the need for the present study. This study examines the effect of financial literacy (awareness, attitude and knowledge) of managers on the performance (financial and non-financial) of small-scale enterprises in the La Nkwantanang Madina Municipality of Ghana. Primary data were obtained from 200 small-scale managers through structured questionnaires. The data were analysed using structural equation model. The results revealed a significant effect of financial literacy on firm performance (both financial and non-financial performance). Also, all the three components of financial literacy (awareness, attitude and knowledge) have a significant positive effect on both financial and non-financial performance. However, individual characteristics (age of the individual, educational level and experience) have no significant effect on financial performance, whereas tax becomes useful when used as a regulatory tool of small enterprises. Capacity building programmes are therefore recommended to increase financial literacy among managers/owners of small-scale enterprises.","author":[{"dropping-particle":"","family":"Tuffour","given":"Joseph Kwadwo","non-dropping-particle":"","parse-names":false,"suffix":""},{"dropping-particle":"","family":"Amoako","given":"Awurabena Asantewa","non-dropping-particle":"","parse-names":false,"suffix":""},{"dropping-particle":"","family":"Amartey","given":"Ernestina Otuko","non-dropping-particle":"","parse-names":false,"suffix":""}],"container-title":"Global Business Review","id":"ITEM-1","issue":"5","issued":{"date-parts":[["2022"]]},"page":"1200-1217","title":"Assessing the Effect of Financial Literacy Among Managers on the Performance of Small-Scale Enterprises","type":"article-journal","volume":"23"},"uris":["http://www.mendeley.com/documents/?uuid=50cce29f-ef81-49e0-83c6-a90a01b351ee"]}],"mendeley":{"formattedCitation":"(Tuffour et al., 2022)","plainTextFormattedCitation":"(Tuffour et al., 2022)","previouslyFormattedCitation":"(Tuffour et al., 2022)"},"properties":{"noteIndex":0},"schema":"https://github.com/citation-style-language/schema/raw/master/csl-citation.json"}</w:instrText>
      </w:r>
      <w:r w:rsidRPr="00C0299C">
        <w:rPr>
          <w:rFonts w:ascii="Courier New" w:hAnsi="Courier New" w:cs="Courier New"/>
          <w:bCs/>
          <w:sz w:val="24"/>
          <w:szCs w:val="24"/>
        </w:rPr>
        <w:fldChar w:fldCharType="separate"/>
      </w:r>
      <w:r w:rsidRPr="00C0299C">
        <w:rPr>
          <w:rFonts w:ascii="Courier New" w:hAnsi="Courier New" w:cs="Courier New"/>
          <w:bCs/>
          <w:noProof/>
          <w:sz w:val="24"/>
          <w:szCs w:val="24"/>
        </w:rPr>
        <w:t>(Tuffour et al., 2022)</w:t>
      </w:r>
      <w:r w:rsidRPr="00C0299C">
        <w:rPr>
          <w:rFonts w:ascii="Courier New" w:hAnsi="Courier New" w:cs="Courier New"/>
          <w:bCs/>
          <w:sz w:val="24"/>
          <w:szCs w:val="24"/>
        </w:rPr>
        <w:fldChar w:fldCharType="end"/>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Related System</w:t>
      </w:r>
    </w:p>
    <w:p w:rsidR="00CC7D99" w:rsidRPr="00C0299C" w:rsidRDefault="00CC7D99" w:rsidP="00CC7D99">
      <w:pPr>
        <w:spacing w:line="480" w:lineRule="auto"/>
        <w:ind w:firstLine="720"/>
        <w:jc w:val="both"/>
        <w:rPr>
          <w:rFonts w:ascii="Courier New" w:eastAsia="Times New Roman" w:hAnsi="Courier New" w:cs="Courier New"/>
          <w:bCs/>
          <w:sz w:val="24"/>
          <w:szCs w:val="24"/>
        </w:rPr>
      </w:pPr>
      <w:r w:rsidRPr="00C0299C">
        <w:rPr>
          <w:rFonts w:ascii="Courier New" w:hAnsi="Courier New" w:cs="Courier New"/>
          <w:sz w:val="24"/>
          <w:szCs w:val="24"/>
        </w:rPr>
        <w:t>As government continues to evolve, technological advancements have played a pivotal role in enhancing efficiency and sustainability. One notable development is the integration of intelligent systems to address various aspects of recording data.</w:t>
      </w:r>
      <w:r w:rsidRPr="00C0299C">
        <w:rPr>
          <w:rFonts w:ascii="Courier New" w:eastAsia="Times New Roman" w:hAnsi="Courier New" w:cs="Courier New"/>
          <w:bCs/>
          <w:sz w:val="24"/>
          <w:szCs w:val="24"/>
        </w:rPr>
        <w:t xml:space="preserve"> </w:t>
      </w:r>
      <w:r w:rsidRPr="00C0299C">
        <w:rPr>
          <w:rFonts w:ascii="Courier New" w:eastAsia="Times New Roman" w:hAnsi="Courier New" w:cs="Courier New"/>
          <w:bCs/>
          <w:sz w:val="24"/>
          <w:szCs w:val="24"/>
        </w:rPr>
        <w:fldChar w:fldCharType="begin" w:fldLock="1"/>
      </w:r>
      <w:r w:rsidRPr="00C0299C">
        <w:rPr>
          <w:rFonts w:ascii="Courier New" w:eastAsia="Times New Roman" w:hAnsi="Courier New" w:cs="Courier New"/>
          <w:bCs/>
          <w:sz w:val="24"/>
          <w:szCs w:val="24"/>
        </w:rPr>
        <w:instrText>ADDIN CSL_CITATION {"citationItems":[{"id":"ITEM-1","itemData":{"author":[{"dropping-particle":"","family":"Authors","given":"For","non-dropping-particle":"","parse-names":false,"suffix":""}],"id":"ITEM-1","issued":{"date-parts":[["2016"]]},"title":"Information &amp; Computer Security Transforming Information Security Governance in India ( A SAP-LAP based Case Study of Security , IT Policy and e-Governance )","type":"article-journal"},"uris":["http://www.mendeley.com/documents/?uuid=40460bae-d6aa-4411-902e-47af2699eb4f"]}],"mendeley":{"formattedCitation":"(Authors, 2016)","manualFormatting":"(Authors, 2019)","plainTextFormattedCitation":"(Authors, 2016)","previouslyFormattedCitation":"(Authors, 2016)"},"properties":{"noteIndex":0},"schema":"https://github.com/citation-style-language/schema/raw/master/csl-citation.json"}</w:instrText>
      </w:r>
      <w:r w:rsidRPr="00C0299C">
        <w:rPr>
          <w:rFonts w:ascii="Courier New" w:eastAsia="Times New Roman" w:hAnsi="Courier New" w:cs="Courier New"/>
          <w:bCs/>
          <w:sz w:val="24"/>
          <w:szCs w:val="24"/>
        </w:rPr>
        <w:fldChar w:fldCharType="separate"/>
      </w:r>
      <w:r w:rsidRPr="00C0299C">
        <w:rPr>
          <w:rFonts w:ascii="Courier New" w:eastAsia="Times New Roman" w:hAnsi="Courier New" w:cs="Courier New"/>
          <w:bCs/>
          <w:noProof/>
          <w:sz w:val="24"/>
          <w:szCs w:val="24"/>
        </w:rPr>
        <w:t>(Authors, 2019)</w:t>
      </w:r>
      <w:r w:rsidRPr="00C0299C">
        <w:rPr>
          <w:rFonts w:ascii="Courier New" w:eastAsia="Times New Roman" w:hAnsi="Courier New" w:cs="Courier New"/>
          <w:bCs/>
          <w:sz w:val="24"/>
          <w:szCs w:val="24"/>
        </w:rPr>
        <w:fldChar w:fldCharType="end"/>
      </w:r>
      <w:r w:rsidRPr="00C0299C">
        <w:rPr>
          <w:rFonts w:ascii="Courier New" w:eastAsia="Times New Roman" w:hAnsi="Courier New" w:cs="Courier New"/>
          <w:bCs/>
          <w:sz w:val="24"/>
          <w:szCs w:val="24"/>
        </w:rPr>
        <w:t xml:space="preserve">E-Governance in economy is seen as a complementary subject of information security where e-service delivery ensuring the IT policy development is the </w:t>
      </w:r>
      <w:r w:rsidRPr="00C0299C">
        <w:rPr>
          <w:rFonts w:ascii="Courier New" w:eastAsia="Times New Roman" w:hAnsi="Courier New" w:cs="Courier New"/>
          <w:bCs/>
          <w:sz w:val="24"/>
          <w:szCs w:val="24"/>
        </w:rPr>
        <w:lastRenderedPageBreak/>
        <w:t>main focus. Apart from important instructions, the policies in the segment of e-Governance framework are important for implementing procedures and security controls in various organizations and sectors. In order to frame security IT policy and support the process of e-services delivery to citizen, the area of information security governance is more challenging in the context of meeting the Indian objectives of sustainable development. Various implementing frameworks and routes have been developed as processes to fill the present gaps of the governmental development, where many actors are involved in the process of e-Governance process implementation. Leading actors i.e. the Ministry of Electronics and Information Technology (</w:t>
      </w:r>
      <w:proofErr w:type="spellStart"/>
      <w:r w:rsidRPr="00C0299C">
        <w:rPr>
          <w:rFonts w:ascii="Courier New" w:eastAsia="Times New Roman" w:hAnsi="Courier New" w:cs="Courier New"/>
          <w:bCs/>
          <w:sz w:val="24"/>
          <w:szCs w:val="24"/>
        </w:rPr>
        <w:t>MeitY</w:t>
      </w:r>
      <w:proofErr w:type="spellEnd"/>
      <w:r w:rsidRPr="00C0299C">
        <w:rPr>
          <w:rFonts w:ascii="Courier New" w:eastAsia="Times New Roman" w:hAnsi="Courier New" w:cs="Courier New"/>
          <w:bCs/>
          <w:sz w:val="24"/>
          <w:szCs w:val="24"/>
        </w:rPr>
        <w:t>), the Government has taken a number of policy measures in the recent years of e-Governance.</w:t>
      </w:r>
      <w:r w:rsidRPr="00C0299C">
        <w:rPr>
          <w:rFonts w:ascii="Courier New" w:hAnsi="Courier New" w:cs="Courier New"/>
          <w:sz w:val="24"/>
          <w:szCs w:val="24"/>
        </w:rPr>
        <w:t xml:space="preserve"> </w:t>
      </w:r>
      <w:r w:rsidRPr="00C0299C">
        <w:rPr>
          <w:rFonts w:ascii="Courier New" w:eastAsia="Times New Roman" w:hAnsi="Courier New" w:cs="Courier New"/>
          <w:bCs/>
          <w:sz w:val="24"/>
          <w:szCs w:val="24"/>
        </w:rPr>
        <w:t>It is hard to imagine any government function or governance process that does not involve extensive use of information and technology. The use of information and communication technologies (ICT) in government, and the explosion of digital information throughout society, offers the possibility of a more efficient, transparent, and effective government. At the same time, these trends challenge traditional notions of administration, management, organization, accountability, and engagement</w:t>
      </w:r>
      <w:r w:rsidRPr="00C0299C">
        <w:rPr>
          <w:rFonts w:ascii="Courier New" w:eastAsia="Times New Roman" w:hAnsi="Courier New" w:cs="Courier New"/>
          <w:bCs/>
          <w:sz w:val="24"/>
          <w:szCs w:val="24"/>
        </w:rPr>
        <w:fldChar w:fldCharType="begin" w:fldLock="1"/>
      </w:r>
      <w:r w:rsidRPr="00C0299C">
        <w:rPr>
          <w:rFonts w:ascii="Courier New" w:eastAsia="Times New Roman" w:hAnsi="Courier New" w:cs="Courier New"/>
          <w:bCs/>
          <w:sz w:val="24"/>
          <w:szCs w:val="24"/>
        </w:rPr>
        <w:instrText>ADDIN CSL_CITATION {"citationItems":[{"id":"ITEM-1","itemData":{"DOI":"10.1080/14719037.2017.1327181","ISSN":"1471-9037","author":[{"dropping-particle":"","family":"Gil-garcia","given":"J Ramon","non-dropping-particle":"","parse-names":false,"suffix":""},{"dropping-particle":"","family":"Dawes","given":"Sharon S","non-dropping-particle":"","parse-names":false,"suffix":""},{"dropping-particle":"","family":"Pardo","given":"Theresa A","non-dropping-particle":"","parse-names":false,"suffix":""},{"dropping-particle":"","family":"Dawes","given":"Sharon S","non-dropping-particle":"","parse-names":false,"suffix":""},{"dropping-particle":"","family":"Digital","given":"Theresa A Pardo","non-dropping-particle":"","parse-names":false,"suffix":""}],"container-title":"Public Management Review","id":"ITEM-1","issue":"00","issued":{"date-parts":[["2017"]]},"page":"1-14","publisher":"Routledge","title":"Digital government and public management research : finding the crossroads","type":"article-journal","volume":"00"},"uris":["http://www.mendeley.com/documents/?uuid=60c1be9d-437a-489d-a7c2-c9763ac3906e"]}],"mendeley":{"formattedCitation":"(Gil-garcia et al., 2017)","manualFormatting":"(Gil-garcia et al., 2019)","plainTextFormattedCitation":"(Gil-garcia et al., 2017)","previouslyFormattedCitation":"(Gil-garcia et al., 2017)"},"properties":{"noteIndex":0},"schema":"https://github.com/citation-style-language/schema/raw/master/csl-citation.json"}</w:instrText>
      </w:r>
      <w:r w:rsidRPr="00C0299C">
        <w:rPr>
          <w:rFonts w:ascii="Courier New" w:eastAsia="Times New Roman" w:hAnsi="Courier New" w:cs="Courier New"/>
          <w:bCs/>
          <w:sz w:val="24"/>
          <w:szCs w:val="24"/>
        </w:rPr>
        <w:fldChar w:fldCharType="separate"/>
      </w:r>
      <w:r w:rsidRPr="00C0299C">
        <w:rPr>
          <w:rFonts w:ascii="Courier New" w:eastAsia="Times New Roman" w:hAnsi="Courier New" w:cs="Courier New"/>
          <w:bCs/>
          <w:noProof/>
          <w:sz w:val="24"/>
          <w:szCs w:val="24"/>
        </w:rPr>
        <w:t>(Gil-garcia et al., 2019)</w:t>
      </w:r>
      <w:r w:rsidRPr="00C0299C">
        <w:rPr>
          <w:rFonts w:ascii="Courier New" w:eastAsia="Times New Roman" w:hAnsi="Courier New" w:cs="Courier New"/>
          <w:bCs/>
          <w:sz w:val="24"/>
          <w:szCs w:val="24"/>
        </w:rPr>
        <w:fldChar w:fldCharType="end"/>
      </w:r>
      <w:r w:rsidRPr="00C0299C">
        <w:rPr>
          <w:rFonts w:ascii="Courier New" w:eastAsia="Times New Roman" w:hAnsi="Courier New" w:cs="Courier New"/>
          <w:bCs/>
          <w:sz w:val="24"/>
          <w:szCs w:val="24"/>
        </w:rPr>
        <w:t>.</w:t>
      </w:r>
    </w:p>
    <w:p w:rsidR="00CC7D99" w:rsidRPr="00C0299C" w:rsidRDefault="00CC7D99" w:rsidP="00CC7D99">
      <w:pPr>
        <w:spacing w:line="480" w:lineRule="auto"/>
        <w:ind w:firstLine="720"/>
        <w:jc w:val="both"/>
        <w:rPr>
          <w:rFonts w:ascii="Courier New" w:eastAsia="Times New Roman" w:hAnsi="Courier New" w:cs="Courier New"/>
          <w:bCs/>
          <w:sz w:val="24"/>
          <w:szCs w:val="24"/>
        </w:rPr>
      </w:pPr>
      <w:r w:rsidRPr="00C0299C">
        <w:rPr>
          <w:rFonts w:ascii="Courier New" w:eastAsia="Times New Roman" w:hAnsi="Courier New" w:cs="Courier New"/>
          <w:bCs/>
          <w:sz w:val="24"/>
          <w:szCs w:val="24"/>
        </w:rPr>
        <w:lastRenderedPageBreak/>
        <w:t>Record of data governance refers to the exercise of authority and control over the management of data.</w:t>
      </w:r>
      <w:r w:rsidRPr="00C0299C">
        <w:rPr>
          <w:rFonts w:ascii="Courier New" w:eastAsia="Times New Roman" w:hAnsi="Courier New" w:cs="Courier New"/>
          <w:bCs/>
          <w:sz w:val="24"/>
          <w:szCs w:val="24"/>
        </w:rPr>
        <w:fldChar w:fldCharType="begin" w:fldLock="1"/>
      </w:r>
      <w:r w:rsidRPr="00C0299C">
        <w:rPr>
          <w:rFonts w:ascii="Courier New" w:eastAsia="Times New Roman" w:hAnsi="Courier New" w:cs="Courier New"/>
          <w:bCs/>
          <w:sz w:val="24"/>
          <w:szCs w:val="24"/>
        </w:rPr>
        <w:instrText>ADDIN CSL_CITATION {"citationItems":[{"id":"ITEM-1","itemData":{"abstract":"E-Governance system presents great opportunities for countries around the world offering government services online. Many countries have developed their E-governance systems to facilitate services for their citizen. However, the system suffers from serious challenges like security and privacy issues. These challenges have led to a drastic reduction of public trust in the system. This paper carries out a study on existing studies on securing e-governance frameworks. After a thorough search process and critical quality evaluation, we identify sixteen relevant studies related to the E-governance across various platforms. Our research reveals that use of blockchain technology is a strong option to secure E-government platforms and services. Therefore, a new framework that integrates blockchain into e-governance is proposed with Saudi Arabia selected as a use case. The framework represents a hierarchical model and involves use of blockchain between De Militarized Zone (DMZ) and Secured Intranet zone. We believe our proposed framework would facilitate better and secure management of important functions within the organisation.","author":[{"dropping-particle":"","family":"Assiri","given":"Haitham","non-dropping-particle":"","parse-names":false,"suffix":""},{"dropping-particle":"","family":"Nanda","given":"Priyadarsi","non-dropping-particle":"","parse-names":false,"suffix":""},{"dropping-particle":"","family":"Mohanty","given":"Manoranjan","non-dropping-particle":"","parse-names":false,"suffix":""}],"container-title":"EasyChair Preprint","id":"ITEM-1","issued":{"date-parts":[["2020"]]},"title":"Secure E-Governance Using Blockchain","type":"article-journal"},"uris":["http://www.mendeley.com/documents/?uuid=d4b5832d-537a-446a-8a13-398a8f63ff4c"]}],"mendeley":{"formattedCitation":"(Assiri et al., 2020)","plainTextFormattedCitation":"(Assiri et al., 2020)"},"properties":{"noteIndex":0},"schema":"https://github.com/citation-style-language/schema/raw/master/csl-citation.json"}</w:instrText>
      </w:r>
      <w:r w:rsidRPr="00C0299C">
        <w:rPr>
          <w:rFonts w:ascii="Courier New" w:eastAsia="Times New Roman" w:hAnsi="Courier New" w:cs="Courier New"/>
          <w:bCs/>
          <w:sz w:val="24"/>
          <w:szCs w:val="24"/>
        </w:rPr>
        <w:fldChar w:fldCharType="separate"/>
      </w:r>
      <w:r w:rsidRPr="00C0299C">
        <w:rPr>
          <w:rFonts w:ascii="Courier New" w:eastAsia="Times New Roman" w:hAnsi="Courier New" w:cs="Courier New"/>
          <w:bCs/>
          <w:noProof/>
          <w:sz w:val="24"/>
          <w:szCs w:val="24"/>
        </w:rPr>
        <w:t>(Assiri et al., 2020)</w:t>
      </w:r>
      <w:r w:rsidRPr="00C0299C">
        <w:rPr>
          <w:rFonts w:ascii="Courier New" w:eastAsia="Times New Roman" w:hAnsi="Courier New" w:cs="Courier New"/>
          <w:bCs/>
          <w:sz w:val="24"/>
          <w:szCs w:val="24"/>
        </w:rPr>
        <w:fldChar w:fldCharType="end"/>
      </w:r>
      <w:r w:rsidRPr="00C0299C">
        <w:rPr>
          <w:rFonts w:ascii="Courier New" w:eastAsia="Times New Roman" w:hAnsi="Courier New" w:cs="Courier New"/>
          <w:bCs/>
          <w:sz w:val="24"/>
          <w:szCs w:val="24"/>
        </w:rPr>
        <w:t xml:space="preserve"> The purpose of data governance is to increase the value of data and minimize data-related cost and risk. Despite data governance gaining in importance in recent years, a holistic view on data governance, which could guide both practitioners and researchers, is missing. </w:t>
      </w:r>
      <w:r w:rsidRPr="00C0299C">
        <w:rPr>
          <w:rFonts w:ascii="Courier New" w:eastAsia="Times New Roman" w:hAnsi="Courier New" w:cs="Courier New"/>
          <w:bCs/>
          <w:sz w:val="24"/>
          <w:szCs w:val="24"/>
        </w:rPr>
        <w:fldChar w:fldCharType="begin" w:fldLock="1"/>
      </w:r>
      <w:r w:rsidRPr="00C0299C">
        <w:rPr>
          <w:rFonts w:ascii="Courier New" w:eastAsia="Times New Roman" w:hAnsi="Courier New" w:cs="Courier New"/>
          <w:bCs/>
          <w:sz w:val="24"/>
          <w:szCs w:val="24"/>
        </w:rPr>
        <w:instrText>ADDIN CSL_CITATION {"citationItems":[{"id":"ITEM-1","itemData":{"DOI":"10.1016/j.autcon.2018.04.006","ISSN":"09265805","abstract":"Research into digital technology (DT) in construction practices has gained widespread attention. While the application of different DTs in facility management (FM) has been growing, to date, there is no holistic review of the various DT developments and research into FM. A total of 120 academic journal papers, conference proceedings and other technical notes published on the subject, mainly between 2004 and 2017, were reviewed in this paper. The applications of various major DTs, including 1) building information modelling (BIM), 2) reality capture technology (including 3D laser scanning, point cloud), 3) the Internet of Things (IoT) (including radio frequency identification (RFID) and sensor network technologies) and 4) geographic information system (GIS), were reviewed and scrutinised. The review identified a number of possibilities for future research into DT in FM, including, enhancing the interoperability of data, improving the accuracy of point cloud data for developing as-built models for existing facilities, and generating effective BIM/GIS asset database integration. It is hoped that this review and the future directions highlighted in this paper will assist researchers in identifying the areas where further research efforts are most required and in identifying which future directions would be most helpful for digital FM research.","author":[{"dropping-particle":"","family":"Wong","given":"Johnny Kwok Wai","non-dropping-particle":"","parse-names":false,"suffix":""},{"dropping-particle":"","family":"Ge","given":"Janet","non-dropping-particle":"","parse-names":false,"suffix":""},{"dropping-particle":"","family":"He","given":"Sean Xiangjian","non-dropping-particle":"","parse-names":false,"suffix":""}],"container-title":"Automation in Construction","id":"ITEM-1","issue":"April","issued":{"date-parts":[["2018"]]},"page":"312-326","publisher":"Elsevier","title":"Digitisation in facilities management: A literature review and future research directions","type":"article-journal","volume":"92"},"uris":["http://www.mendeley.com/documents/?uuid=a9ae33f7-7e3c-49a2-8b5a-d93608da4015"]}],"mendeley":{"formattedCitation":"(J. K. W. Wong et al., 2018)","plainTextFormattedCitation":"(J. K. W. Wong et al., 2018)","previouslyFormattedCitation":"(J. K. W. Wong et al., 2018)"},"properties":{"noteIndex":0},"schema":"https://github.com/citation-style-language/schema/raw/master/csl-citation.json"}</w:instrText>
      </w:r>
      <w:r w:rsidRPr="00C0299C">
        <w:rPr>
          <w:rFonts w:ascii="Courier New" w:eastAsia="Times New Roman" w:hAnsi="Courier New" w:cs="Courier New"/>
          <w:bCs/>
          <w:sz w:val="24"/>
          <w:szCs w:val="24"/>
        </w:rPr>
        <w:fldChar w:fldCharType="separate"/>
      </w:r>
      <w:r w:rsidRPr="00C0299C">
        <w:rPr>
          <w:rFonts w:ascii="Courier New" w:eastAsia="Times New Roman" w:hAnsi="Courier New" w:cs="Courier New"/>
          <w:bCs/>
          <w:noProof/>
          <w:sz w:val="24"/>
          <w:szCs w:val="24"/>
        </w:rPr>
        <w:t>(J. K. W. Wong et al., 2018)</w:t>
      </w:r>
      <w:r w:rsidRPr="00C0299C">
        <w:rPr>
          <w:rFonts w:ascii="Courier New" w:eastAsia="Times New Roman" w:hAnsi="Courier New" w:cs="Courier New"/>
          <w:bCs/>
          <w:sz w:val="24"/>
          <w:szCs w:val="24"/>
        </w:rPr>
        <w:fldChar w:fldCharType="end"/>
      </w:r>
      <w:r w:rsidRPr="00C0299C">
        <w:rPr>
          <w:rFonts w:ascii="Courier New" w:eastAsia="Times New Roman" w:hAnsi="Courier New" w:cs="Courier New"/>
          <w:bCs/>
          <w:sz w:val="24"/>
          <w:szCs w:val="24"/>
        </w:rPr>
        <w:t xml:space="preserve">In this review paper, we aim to close this gap and develop a conceptual framework for data governance, synthesize the literature, and provide a research agenda. We identify the major building blocks of data governance and decompose them along six dimensions. </w:t>
      </w:r>
      <w:r w:rsidRPr="00C0299C">
        <w:rPr>
          <w:rFonts w:ascii="Courier New" w:eastAsia="Times New Roman" w:hAnsi="Courier New" w:cs="Courier New"/>
          <w:bCs/>
          <w:sz w:val="24"/>
          <w:szCs w:val="24"/>
        </w:rPr>
        <w:fldChar w:fldCharType="begin" w:fldLock="1"/>
      </w:r>
      <w:r w:rsidRPr="00C0299C">
        <w:rPr>
          <w:rFonts w:ascii="Courier New" w:eastAsia="Times New Roman" w:hAnsi="Courier New" w:cs="Courier New"/>
          <w:bCs/>
          <w:sz w:val="24"/>
          <w:szCs w:val="24"/>
        </w:rPr>
        <w:instrText>ADDIN CSL_CITATION {"citationItems":[{"id":"ITEM-1","itemData":{"DOI":"10.1016/j.ijinfomgt.2019.07.008","ISSN":"0268-4012","author":[{"dropping-particle":"","family":"Abraham","given":"Rene","non-dropping-particle":"","parse-names":false,"suffix":""},{"dropping-particle":"","family":"Schneider","given":"Johannes","non-dropping-particle":"","parse-names":false,"suffix":""},{"dropping-particle":"","family":"Brocke","given":"Jan","non-dropping-particle":"","parse-names":false,"suffix":""}],"container-title":"International Journal of Information Management","id":"ITEM-1","issue":"July","issued":{"date-parts":[["2019"]]},"page":"424-438","publisher":"Elsevier","title":"International Journal of Information Management Data governance : A conceptual framework , structured review , and research agenda","type":"article-journal","volume":"49"},"uris":["http://www.mendeley.com/documents/?uuid=7ddcfec0-964f-4dfc-9bdb-44335ec29f2c"]}],"mendeley":{"formattedCitation":"(Abraham et al., 2019)","plainTextFormattedCitation":"(Abraham et al., 2019)","previouslyFormattedCitation":"(Abraham et al., 2019)"},"properties":{"noteIndex":0},"schema":"https://github.com/citation-style-language/schema/raw/master/csl-citation.json"}</w:instrText>
      </w:r>
      <w:r w:rsidRPr="00C0299C">
        <w:rPr>
          <w:rFonts w:ascii="Courier New" w:eastAsia="Times New Roman" w:hAnsi="Courier New" w:cs="Courier New"/>
          <w:bCs/>
          <w:sz w:val="24"/>
          <w:szCs w:val="24"/>
        </w:rPr>
        <w:fldChar w:fldCharType="separate"/>
      </w:r>
      <w:r w:rsidRPr="00C0299C">
        <w:rPr>
          <w:rFonts w:ascii="Courier New" w:eastAsia="Times New Roman" w:hAnsi="Courier New" w:cs="Courier New"/>
          <w:bCs/>
          <w:noProof/>
          <w:sz w:val="24"/>
          <w:szCs w:val="24"/>
        </w:rPr>
        <w:t>(Abraham et al., 2019)</w:t>
      </w:r>
      <w:r w:rsidRPr="00C0299C">
        <w:rPr>
          <w:rFonts w:ascii="Courier New" w:eastAsia="Times New Roman" w:hAnsi="Courier New" w:cs="Courier New"/>
          <w:bCs/>
          <w:sz w:val="24"/>
          <w:szCs w:val="24"/>
        </w:rPr>
        <w:fldChar w:fldCharType="end"/>
      </w:r>
    </w:p>
    <w:p w:rsidR="00F772EC" w:rsidRPr="00CC7D99" w:rsidRDefault="00CC7D99" w:rsidP="00CC7D99">
      <w:pPr>
        <w:spacing w:line="480" w:lineRule="auto"/>
        <w:jc w:val="both"/>
        <w:rPr>
          <w:rFonts w:ascii="Courier New" w:eastAsia="Times New Roman" w:hAnsi="Courier New" w:cs="Courier New"/>
          <w:bCs/>
          <w:sz w:val="24"/>
          <w:szCs w:val="24"/>
        </w:rPr>
      </w:pPr>
      <w:r w:rsidRPr="00C0299C">
        <w:rPr>
          <w:rFonts w:ascii="Courier New" w:eastAsia="Times New Roman" w:hAnsi="Courier New" w:cs="Courier New"/>
          <w:bCs/>
          <w:sz w:val="24"/>
          <w:szCs w:val="24"/>
        </w:rPr>
        <w:t xml:space="preserve">   </w:t>
      </w:r>
      <w:r w:rsidRPr="00C0299C">
        <w:rPr>
          <w:rFonts w:ascii="Courier New" w:eastAsia="Times New Roman" w:hAnsi="Courier New" w:cs="Courier New"/>
          <w:bCs/>
          <w:sz w:val="24"/>
          <w:szCs w:val="24"/>
        </w:rPr>
        <w:fldChar w:fldCharType="begin" w:fldLock="1"/>
      </w:r>
      <w:r w:rsidRPr="00C0299C">
        <w:rPr>
          <w:rFonts w:ascii="Courier New" w:eastAsia="Times New Roman" w:hAnsi="Courier New" w:cs="Courier New"/>
          <w:bCs/>
          <w:sz w:val="24"/>
          <w:szCs w:val="24"/>
        </w:rPr>
        <w:instrText>ADDIN CSL_CITATION {"citationItems":[{"id":"ITEM-1","itemData":{"author":[{"dropping-particle":"","family":"Technologies","given":"E-governance","non-dropping-particle":"","parse-names":false,"suffix":""},{"dropping-particle":"","family":"Waziri","given":"Nazir Hassan","non-dropping-particle":"","parse-names":false,"suffix":""}],"id":"ITEM-1","issued":{"date-parts":[["2020"]]},"title":"THE ROLE OF IMPLEMENTING PAPERLESS MANAGEMENT SYSTEM IN ENHANCING PUBLIC SERVICE DELIVERY ( CASE STUDY OF KADUNA STATE SCHOLARSHIPS AND LOANS BOARD , PÕHIMÕTETE RAKENDAMINE AVALIKE TEENUSTE PARENDAMISEKS ( KADUNA LAENUSÜSTEEMI JUHTUMI NÄITEL","type":"article-journal"},"uris":["http://www.mendeley.com/documents/?uuid=0ed5afa3-308d-4fa7-ab76-5363deec1849"]}],"mendeley":{"formattedCitation":"(Technologies &amp; Waziri, 2020)","manualFormatting":"Technologies &amp; Waziri (2020)","plainTextFormattedCitation":"(Technologies &amp; Waziri, 2020)","previouslyFormattedCitation":"(Technologies &amp; Waziri, 2020)"},"properties":{"noteIndex":0},"schema":"https://github.com/citation-style-language/schema/raw/master/csl-citation.json"}</w:instrText>
      </w:r>
      <w:r w:rsidRPr="00C0299C">
        <w:rPr>
          <w:rFonts w:ascii="Courier New" w:eastAsia="Times New Roman" w:hAnsi="Courier New" w:cs="Courier New"/>
          <w:bCs/>
          <w:sz w:val="24"/>
          <w:szCs w:val="24"/>
        </w:rPr>
        <w:fldChar w:fldCharType="separate"/>
      </w:r>
      <w:r w:rsidRPr="00C0299C">
        <w:rPr>
          <w:rFonts w:ascii="Courier New" w:eastAsia="Times New Roman" w:hAnsi="Courier New" w:cs="Courier New"/>
          <w:bCs/>
          <w:noProof/>
          <w:sz w:val="24"/>
          <w:szCs w:val="24"/>
        </w:rPr>
        <w:t>Technologies &amp; Waziri (2020)</w:t>
      </w:r>
      <w:r w:rsidRPr="00C0299C">
        <w:rPr>
          <w:rFonts w:ascii="Courier New" w:eastAsia="Times New Roman" w:hAnsi="Courier New" w:cs="Courier New"/>
          <w:bCs/>
          <w:sz w:val="24"/>
          <w:szCs w:val="24"/>
        </w:rPr>
        <w:fldChar w:fldCharType="end"/>
      </w:r>
      <w:r w:rsidRPr="00C0299C">
        <w:rPr>
          <w:rFonts w:ascii="Courier New" w:eastAsia="Times New Roman" w:hAnsi="Courier New" w:cs="Courier New"/>
          <w:bCs/>
          <w:sz w:val="24"/>
          <w:szCs w:val="24"/>
        </w:rPr>
        <w:t xml:space="preserve"> the importance of proper management of records cannot be overemphasized. Many organizations today rely on various records for their activities. Some organization cannot even protect their organization against litigation without their records. It is evident that records play a vital role in an organization today, it can be seen today that many organizations have realized the importance of records and are racing towards the introduction of a robust system to help protect and manage their records. Many developed countries have since introduced roadmaps and policies to guide their records management. Some of them have already moved to the electronic system of </w:t>
      </w:r>
      <w:r w:rsidRPr="00C0299C">
        <w:rPr>
          <w:rFonts w:ascii="Courier New" w:eastAsia="Times New Roman" w:hAnsi="Courier New" w:cs="Courier New"/>
          <w:bCs/>
          <w:sz w:val="24"/>
          <w:szCs w:val="24"/>
        </w:rPr>
        <w:lastRenderedPageBreak/>
        <w:t>records. The public service in some countries is mandated to use the Electronic Records Management system (ERMS) in a bid to ensure the security, safety, and quality of records in the country.</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Synthesis</w:t>
      </w:r>
    </w:p>
    <w:bookmarkEnd w:id="2"/>
    <w:p w:rsidR="00CC7D99" w:rsidRPr="00C0299C" w:rsidRDefault="00CC7D99" w:rsidP="00CC7D99">
      <w:pPr>
        <w:spacing w:line="480" w:lineRule="auto"/>
        <w:ind w:firstLine="720"/>
        <w:jc w:val="both"/>
        <w:rPr>
          <w:rFonts w:ascii="Courier New" w:hAnsi="Courier New" w:cs="Courier New"/>
          <w:sz w:val="24"/>
          <w:szCs w:val="24"/>
        </w:rPr>
      </w:pPr>
      <w:r w:rsidRPr="00C0299C">
        <w:rPr>
          <w:rFonts w:ascii="Courier New" w:hAnsi="Courier New" w:cs="Courier New"/>
          <w:sz w:val="24"/>
          <w:szCs w:val="24"/>
        </w:rPr>
        <w:t xml:space="preserve">The advancement of digital technology (DT) has had a profound impact on the way many traditional industries perform their daily functions. Easy access to information and acceleration of the pace of communication has revolutionized most knowledge-based industries, including the government sector. While advances in computer-aided design (CAD) software and building information modelling (BIM) have progressively changed traditional design practices and communication methods. The adoption of electronic governance of record management of municipal hall in the management of municipal records signifies a fundamental change from conventional paper-based systems to digital platforms. A key component of this transformative process is the complete digitization of records, which makes maintenance, retrieval, and storage more effective. Municipalities can provide online services through e-governance, giving citizens easy access to a range of services without requiring their physical presence. This leads to a more responsive and citizen-centric </w:t>
      </w:r>
      <w:r w:rsidRPr="00C0299C">
        <w:rPr>
          <w:rFonts w:ascii="Courier New" w:hAnsi="Courier New" w:cs="Courier New"/>
          <w:sz w:val="24"/>
          <w:szCs w:val="24"/>
        </w:rPr>
        <w:lastRenderedPageBreak/>
        <w:t>approach to governance while also improving citizen convenience. Since e-governance makes it easier for citizens to access public records, it is essential for promoting accountability and transparency in government benefits of digitization are best exemplified by the gains in productivity and efficiency that result from automating record-keeping processes. However, concerns about data security and privacy, the potential for a digital divide, and the necessity of continuous capacity building for municipal workers must all be taken into consideration. A town's capacity to adapt to technological developments while upholding inclusive, secure, and dependable systems is essential to the effectiveness of e-governance in record keeping. In essence, the synopsis emphasizes the intricate connection between e-governance and municipal record keeping, highlighting the advantages of doing so as well as the need to address associated problems in order to have a successful and sustainable digital transition.</w:t>
      </w:r>
    </w:p>
    <w:p w:rsidR="00F772EC" w:rsidRDefault="00F772EC" w:rsidP="00F772EC">
      <w:pPr>
        <w:sectPr w:rsidR="00F772EC" w:rsidSect="002C1C11">
          <w:headerReference w:type="default" r:id="rId15"/>
          <w:headerReference w:type="first" r:id="rId16"/>
          <w:pgSz w:w="12240" w:h="15840"/>
          <w:pgMar w:top="1440" w:right="1440" w:bottom="1440" w:left="2160" w:header="709" w:footer="709" w:gutter="0"/>
          <w:cols w:space="708"/>
          <w:titlePg/>
          <w:docGrid w:linePitch="360"/>
        </w:sectPr>
      </w:pPr>
    </w:p>
    <w:p w:rsidR="00F772EC" w:rsidRDefault="00F772EC" w:rsidP="00F772EC">
      <w:pPr>
        <w:spacing w:line="480" w:lineRule="auto"/>
        <w:jc w:val="center"/>
        <w:rPr>
          <w:rFonts w:ascii="Courier New" w:hAnsi="Courier New" w:cs="Courier New"/>
          <w:b/>
          <w:bCs/>
          <w:sz w:val="24"/>
          <w:szCs w:val="24"/>
        </w:rPr>
      </w:pPr>
      <w:bookmarkStart w:id="4" w:name="_Hlk158559608"/>
      <w:r>
        <w:rPr>
          <w:rFonts w:ascii="Courier New" w:hAnsi="Courier New" w:cs="Courier New"/>
          <w:b/>
          <w:bCs/>
          <w:sz w:val="24"/>
          <w:szCs w:val="24"/>
        </w:rPr>
        <w:lastRenderedPageBreak/>
        <w:t>Chapter III</w:t>
      </w:r>
    </w:p>
    <w:p w:rsidR="00F772EC" w:rsidRDefault="00F772EC" w:rsidP="00F772EC">
      <w:pPr>
        <w:spacing w:line="480" w:lineRule="auto"/>
        <w:jc w:val="center"/>
        <w:rPr>
          <w:rFonts w:ascii="Courier New" w:hAnsi="Courier New" w:cs="Courier New"/>
          <w:b/>
          <w:bCs/>
          <w:sz w:val="24"/>
          <w:szCs w:val="24"/>
        </w:rPr>
      </w:pPr>
      <w:r>
        <w:rPr>
          <w:rFonts w:ascii="Courier New" w:hAnsi="Courier New" w:cs="Courier New"/>
          <w:b/>
          <w:bCs/>
          <w:sz w:val="24"/>
          <w:szCs w:val="24"/>
        </w:rPr>
        <w:t xml:space="preserve">METHODOLOGY </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ab/>
      </w:r>
    </w:p>
    <w:p w:rsidR="00F772EC" w:rsidRDefault="00F772EC" w:rsidP="004A66B3">
      <w:pPr>
        <w:spacing w:line="480" w:lineRule="auto"/>
        <w:ind w:firstLine="720"/>
        <w:jc w:val="both"/>
        <w:rPr>
          <w:rFonts w:ascii="Courier New" w:hAnsi="Courier New" w:cs="Courier New"/>
          <w:sz w:val="24"/>
          <w:szCs w:val="24"/>
        </w:rPr>
      </w:pPr>
      <w:r>
        <w:rPr>
          <w:rFonts w:ascii="Courier New" w:hAnsi="Courier New" w:cs="Courier New"/>
          <w:sz w:val="24"/>
          <w:szCs w:val="24"/>
        </w:rPr>
        <w:t>This chapter focused on the methodology used by the researchers in the development of the system.</w:t>
      </w:r>
    </w:p>
    <w:p w:rsidR="00F772EC" w:rsidRDefault="00F772EC" w:rsidP="00F772EC">
      <w:pPr>
        <w:spacing w:line="480" w:lineRule="auto"/>
        <w:rPr>
          <w:rFonts w:ascii="Courier New" w:hAnsi="Courier New" w:cs="Courier New"/>
          <w:b/>
          <w:bCs/>
          <w:sz w:val="24"/>
          <w:szCs w:val="24"/>
        </w:rPr>
      </w:pPr>
      <w:r>
        <w:rPr>
          <w:rFonts w:ascii="Courier New" w:hAnsi="Courier New" w:cs="Courier New"/>
          <w:b/>
          <w:bCs/>
          <w:sz w:val="24"/>
          <w:szCs w:val="24"/>
        </w:rPr>
        <w:t>Development Method</w:t>
      </w:r>
    </w:p>
    <w:p w:rsidR="00F772EC" w:rsidRDefault="00CC7D99" w:rsidP="00CC7D99">
      <w:pPr>
        <w:spacing w:line="480" w:lineRule="auto"/>
        <w:ind w:firstLine="720"/>
        <w:jc w:val="both"/>
        <w:rPr>
          <w:rFonts w:ascii="Courier New" w:hAnsi="Courier New" w:cs="Courier New"/>
          <w:sz w:val="24"/>
          <w:szCs w:val="24"/>
        </w:rPr>
      </w:pPr>
      <w:r w:rsidRPr="00CC7D99">
        <w:rPr>
          <w:rFonts w:ascii="Courier New" w:hAnsi="Courier New" w:cs="Courier New"/>
          <w:sz w:val="24"/>
          <w:szCs w:val="24"/>
        </w:rPr>
        <w:t>This study utilized quantitative as a research design, this design produces logical, statistical, and unbiased findings. Data was collected in an organized manner and on larger sample that were representative of the total population. Quantitative research collects information from existing and potential customer using sampling methods and sending out online surveys or questionnaires, the result of which can be depicted in the form of numerical.</w:t>
      </w:r>
    </w:p>
    <w:p w:rsidR="00CC7D99" w:rsidRDefault="00670BAF" w:rsidP="00CC7D99">
      <w:pPr>
        <w:spacing w:line="480" w:lineRule="auto"/>
        <w:ind w:firstLine="720"/>
        <w:jc w:val="both"/>
        <w:rPr>
          <w:rFonts w:ascii="Courier New" w:hAnsi="Courier New" w:cs="Courier New"/>
          <w:sz w:val="24"/>
          <w:szCs w:val="24"/>
        </w:rPr>
      </w:pPr>
      <w:r>
        <w:rPr>
          <w:rFonts w:ascii="Courier New" w:hAnsi="Courier New" w:cs="Courier New"/>
          <w:noProof/>
          <w:sz w:val="24"/>
          <w:szCs w:val="24"/>
        </w:rPr>
        <w:drawing>
          <wp:anchor distT="0" distB="0" distL="114300" distR="114300" simplePos="0" relativeHeight="251667456" behindDoc="0" locked="0" layoutInCell="1" allowOverlap="1" wp14:anchorId="0F9A0DAA">
            <wp:simplePos x="0" y="0"/>
            <wp:positionH relativeFrom="page">
              <wp:align>center</wp:align>
            </wp:positionH>
            <wp:positionV relativeFrom="paragraph">
              <wp:posOffset>26692</wp:posOffset>
            </wp:positionV>
            <wp:extent cx="2923540" cy="2722378"/>
            <wp:effectExtent l="0" t="0" r="0" b="1905"/>
            <wp:wrapNone/>
            <wp:docPr id="88372718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27188" name="Picture 1" descr="A diagram of a process&#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923540" cy="2722378"/>
                    </a:xfrm>
                    <a:prstGeom prst="rect">
                      <a:avLst/>
                    </a:prstGeom>
                  </pic:spPr>
                </pic:pic>
              </a:graphicData>
            </a:graphic>
            <wp14:sizeRelH relativeFrom="page">
              <wp14:pctWidth>0</wp14:pctWidth>
            </wp14:sizeRelH>
            <wp14:sizeRelV relativeFrom="page">
              <wp14:pctHeight>0</wp14:pctHeight>
            </wp14:sizeRelV>
          </wp:anchor>
        </w:drawing>
      </w:r>
    </w:p>
    <w:p w:rsidR="00670BAF" w:rsidRDefault="00670BAF" w:rsidP="00CC7D99">
      <w:pPr>
        <w:spacing w:line="480" w:lineRule="auto"/>
        <w:ind w:firstLine="720"/>
        <w:jc w:val="both"/>
        <w:rPr>
          <w:rFonts w:ascii="Courier New" w:hAnsi="Courier New" w:cs="Courier New"/>
          <w:sz w:val="24"/>
          <w:szCs w:val="24"/>
        </w:rPr>
      </w:pPr>
    </w:p>
    <w:p w:rsidR="00670BAF" w:rsidRDefault="00670BAF" w:rsidP="00CC7D99">
      <w:pPr>
        <w:spacing w:line="480" w:lineRule="auto"/>
        <w:ind w:firstLine="720"/>
        <w:jc w:val="both"/>
        <w:rPr>
          <w:rFonts w:ascii="Courier New" w:hAnsi="Courier New" w:cs="Courier New"/>
          <w:sz w:val="24"/>
          <w:szCs w:val="24"/>
        </w:rPr>
      </w:pPr>
    </w:p>
    <w:p w:rsidR="00670BAF" w:rsidRDefault="00670BAF" w:rsidP="00CC7D99">
      <w:pPr>
        <w:spacing w:line="480" w:lineRule="auto"/>
        <w:ind w:firstLine="720"/>
        <w:jc w:val="both"/>
        <w:rPr>
          <w:rFonts w:ascii="Courier New" w:hAnsi="Courier New" w:cs="Courier New"/>
          <w:sz w:val="24"/>
          <w:szCs w:val="24"/>
        </w:rPr>
      </w:pPr>
    </w:p>
    <w:p w:rsidR="00670BAF" w:rsidRDefault="00670BAF" w:rsidP="00CC7D99">
      <w:pPr>
        <w:spacing w:line="480" w:lineRule="auto"/>
        <w:ind w:firstLine="720"/>
        <w:jc w:val="both"/>
        <w:rPr>
          <w:rFonts w:ascii="Courier New" w:hAnsi="Courier New" w:cs="Courier New"/>
          <w:sz w:val="24"/>
          <w:szCs w:val="24"/>
        </w:rPr>
      </w:pPr>
    </w:p>
    <w:p w:rsidR="00F772EC" w:rsidRPr="004A66B3" w:rsidRDefault="00F772EC" w:rsidP="004A66B3">
      <w:pPr>
        <w:spacing w:line="480" w:lineRule="auto"/>
        <w:jc w:val="center"/>
        <w:rPr>
          <w:rFonts w:ascii="Courier New" w:hAnsi="Courier New" w:cs="Courier New"/>
          <w:b/>
          <w:bCs/>
          <w:sz w:val="24"/>
          <w:szCs w:val="24"/>
        </w:rPr>
      </w:pPr>
      <w:r>
        <w:rPr>
          <w:rFonts w:ascii="Courier New" w:hAnsi="Courier New" w:cs="Courier New"/>
          <w:b/>
          <w:bCs/>
          <w:sz w:val="24"/>
          <w:szCs w:val="24"/>
        </w:rPr>
        <w:lastRenderedPageBreak/>
        <w:t>Figure 2. Agile Methodology</w:t>
      </w:r>
    </w:p>
    <w:p w:rsidR="00670BAF" w:rsidRDefault="00670BAF" w:rsidP="00670BAF">
      <w:pPr>
        <w:spacing w:line="480" w:lineRule="auto"/>
        <w:jc w:val="both"/>
        <w:rPr>
          <w:rFonts w:ascii="Courier New" w:hAnsi="Courier New" w:cs="Courier New"/>
          <w:b/>
          <w:bCs/>
          <w:sz w:val="24"/>
          <w:szCs w:val="24"/>
        </w:rPr>
      </w:pPr>
      <w:r>
        <w:rPr>
          <w:rFonts w:ascii="Courier New" w:hAnsi="Courier New" w:cs="Courier New"/>
          <w:b/>
          <w:bCs/>
          <w:sz w:val="24"/>
          <w:szCs w:val="24"/>
        </w:rPr>
        <w:t>Planning</w:t>
      </w:r>
    </w:p>
    <w:p w:rsidR="00670BAF" w:rsidRDefault="00670BAF" w:rsidP="00670BAF">
      <w:pPr>
        <w:spacing w:line="480" w:lineRule="auto"/>
        <w:ind w:firstLine="720"/>
        <w:jc w:val="both"/>
        <w:rPr>
          <w:rFonts w:ascii="Courier New" w:hAnsi="Courier New" w:cs="Courier New"/>
          <w:sz w:val="24"/>
          <w:szCs w:val="24"/>
        </w:rPr>
      </w:pPr>
      <w:r>
        <w:rPr>
          <w:rFonts w:ascii="Courier New" w:hAnsi="Courier New" w:cs="Courier New"/>
          <w:sz w:val="24"/>
          <w:szCs w:val="24"/>
        </w:rPr>
        <w:t>In the initial phase of the Agile SDLC for E-Governance Portal, researchers proposed a solution to enhance the recordkeeping of local government units, leading to the idea of developing a web-based document management system. Objectives and scope were formulated after an extensive brainstorming session, laying the groundwork for the development plan.</w:t>
      </w:r>
    </w:p>
    <w:p w:rsidR="00670BAF" w:rsidRDefault="00670BAF" w:rsidP="00670BAF">
      <w:pPr>
        <w:spacing w:line="480" w:lineRule="auto"/>
        <w:jc w:val="both"/>
        <w:rPr>
          <w:rFonts w:ascii="Courier New" w:hAnsi="Courier New" w:cs="Courier New"/>
          <w:b/>
          <w:bCs/>
          <w:sz w:val="24"/>
          <w:szCs w:val="24"/>
        </w:rPr>
      </w:pPr>
      <w:r>
        <w:rPr>
          <w:rFonts w:ascii="Courier New" w:hAnsi="Courier New" w:cs="Courier New"/>
          <w:b/>
          <w:bCs/>
          <w:sz w:val="24"/>
          <w:szCs w:val="24"/>
        </w:rPr>
        <w:t>Data Gathering/Analyzing</w:t>
      </w:r>
    </w:p>
    <w:p w:rsidR="00670BAF" w:rsidRDefault="00670BAF" w:rsidP="00670BAF">
      <w:pPr>
        <w:spacing w:line="480" w:lineRule="auto"/>
        <w:ind w:firstLine="720"/>
        <w:jc w:val="both"/>
        <w:rPr>
          <w:rFonts w:ascii="Courier New" w:hAnsi="Courier New" w:cs="Courier New"/>
          <w:sz w:val="24"/>
          <w:szCs w:val="24"/>
        </w:rPr>
      </w:pPr>
      <w:r>
        <w:rPr>
          <w:rFonts w:ascii="Courier New" w:hAnsi="Courier New" w:cs="Courier New"/>
          <w:sz w:val="24"/>
          <w:szCs w:val="24"/>
        </w:rPr>
        <w:t>During the data gathering and analysis phase, researchers scoured the internet for relevant literature and assessed software and hardware specifications. Interviews</w:t>
      </w:r>
    </w:p>
    <w:p w:rsidR="00670BAF" w:rsidRPr="00DD359C" w:rsidRDefault="00670BAF" w:rsidP="00670BAF">
      <w:pPr>
        <w:spacing w:line="480" w:lineRule="auto"/>
        <w:jc w:val="both"/>
        <w:rPr>
          <w:rFonts w:ascii="Courier New" w:hAnsi="Courier New" w:cs="Courier New"/>
          <w:sz w:val="24"/>
          <w:szCs w:val="24"/>
        </w:rPr>
      </w:pPr>
      <w:r w:rsidRPr="00DD359C">
        <w:rPr>
          <w:rFonts w:ascii="Courier New" w:hAnsi="Courier New" w:cs="Courier New"/>
          <w:sz w:val="24"/>
          <w:szCs w:val="24"/>
        </w:rPr>
        <w:t xml:space="preserve">with </w:t>
      </w:r>
      <w:r>
        <w:rPr>
          <w:rFonts w:ascii="Courier New" w:hAnsi="Courier New" w:cs="Courier New"/>
          <w:sz w:val="24"/>
          <w:szCs w:val="24"/>
        </w:rPr>
        <w:t>potential users provided valuable input, and an extensive review of related literature ensured a strong foundational understanding. The significance of E-Governance Portal was sustained through comprehensive research.</w:t>
      </w:r>
    </w:p>
    <w:p w:rsidR="00670BAF" w:rsidRDefault="00670BAF" w:rsidP="00670BAF">
      <w:pPr>
        <w:spacing w:line="480" w:lineRule="auto"/>
        <w:jc w:val="both"/>
        <w:rPr>
          <w:rFonts w:ascii="Courier New" w:hAnsi="Courier New" w:cs="Courier New"/>
          <w:b/>
          <w:bCs/>
          <w:sz w:val="24"/>
          <w:szCs w:val="24"/>
        </w:rPr>
      </w:pPr>
      <w:r>
        <w:rPr>
          <w:rFonts w:ascii="Courier New" w:hAnsi="Courier New" w:cs="Courier New"/>
          <w:b/>
          <w:bCs/>
          <w:sz w:val="24"/>
          <w:szCs w:val="24"/>
        </w:rPr>
        <w:t>Designing</w:t>
      </w:r>
    </w:p>
    <w:p w:rsidR="00670BAF" w:rsidRDefault="00670BAF" w:rsidP="00670BAF">
      <w:pPr>
        <w:spacing w:line="480" w:lineRule="auto"/>
        <w:ind w:firstLine="720"/>
        <w:jc w:val="both"/>
        <w:rPr>
          <w:rFonts w:ascii="Courier New" w:hAnsi="Courier New" w:cs="Courier New"/>
          <w:sz w:val="24"/>
          <w:szCs w:val="24"/>
        </w:rPr>
      </w:pPr>
      <w:r>
        <w:rPr>
          <w:rFonts w:ascii="Courier New" w:hAnsi="Courier New" w:cs="Courier New"/>
          <w:sz w:val="24"/>
          <w:szCs w:val="24"/>
        </w:rPr>
        <w:t>In the design phase, researchers created system flowcharts and diagrams, focusing on a logical graphical user</w:t>
      </w:r>
      <w:r w:rsidR="004A66B3">
        <w:rPr>
          <w:rFonts w:ascii="Courier New" w:hAnsi="Courier New" w:cs="Courier New"/>
          <w:sz w:val="24"/>
          <w:szCs w:val="24"/>
        </w:rPr>
        <w:t xml:space="preserve"> </w:t>
      </w:r>
      <w:r>
        <w:rPr>
          <w:rFonts w:ascii="Courier New" w:hAnsi="Courier New" w:cs="Courier New"/>
          <w:sz w:val="24"/>
          <w:szCs w:val="24"/>
        </w:rPr>
        <w:lastRenderedPageBreak/>
        <w:t>interface (GUI). Incorporating ideas from interviews, the GUI was designed to minimize errors and enhance user experience.</w:t>
      </w:r>
    </w:p>
    <w:p w:rsidR="00670BAF" w:rsidRDefault="00670BAF" w:rsidP="00670BAF">
      <w:pPr>
        <w:spacing w:line="480" w:lineRule="auto"/>
        <w:jc w:val="both"/>
        <w:rPr>
          <w:rFonts w:ascii="Courier New" w:hAnsi="Courier New" w:cs="Courier New"/>
          <w:b/>
          <w:bCs/>
          <w:sz w:val="24"/>
          <w:szCs w:val="24"/>
        </w:rPr>
      </w:pPr>
      <w:r>
        <w:rPr>
          <w:rFonts w:ascii="Courier New" w:hAnsi="Courier New" w:cs="Courier New"/>
          <w:b/>
          <w:bCs/>
          <w:sz w:val="24"/>
          <w:szCs w:val="24"/>
        </w:rPr>
        <w:t>Coding</w:t>
      </w:r>
    </w:p>
    <w:p w:rsidR="00670BAF" w:rsidRDefault="00670BAF" w:rsidP="00670BAF">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In the coding phase, researchers utilized web development tools like </w:t>
      </w:r>
      <w:r w:rsidR="008C2446">
        <w:rPr>
          <w:rFonts w:ascii="Courier New" w:hAnsi="Courier New" w:cs="Courier New"/>
          <w:sz w:val="24"/>
          <w:szCs w:val="24"/>
        </w:rPr>
        <w:t>Visual Studio Code</w:t>
      </w:r>
      <w:r>
        <w:rPr>
          <w:rFonts w:ascii="Courier New" w:hAnsi="Courier New" w:cs="Courier New"/>
          <w:sz w:val="24"/>
          <w:szCs w:val="24"/>
        </w:rPr>
        <w:t xml:space="preserve"> and </w:t>
      </w:r>
      <w:proofErr w:type="spellStart"/>
      <w:r w:rsidR="008C2446">
        <w:rPr>
          <w:rFonts w:ascii="Courier New" w:hAnsi="Courier New" w:cs="Courier New"/>
          <w:sz w:val="24"/>
          <w:szCs w:val="24"/>
        </w:rPr>
        <w:t>Laragon</w:t>
      </w:r>
      <w:proofErr w:type="spellEnd"/>
      <w:r>
        <w:rPr>
          <w:rFonts w:ascii="Courier New" w:hAnsi="Courier New" w:cs="Courier New"/>
          <w:sz w:val="24"/>
          <w:szCs w:val="24"/>
        </w:rPr>
        <w:t xml:space="preserve">, employing HTML, CSS, and JavaScript skills. PHP served as the primary programming language, Bootstrap as the development framework, and MySQL as the database platform. </w:t>
      </w:r>
    </w:p>
    <w:p w:rsidR="00670BAF" w:rsidRDefault="00670BAF" w:rsidP="00670BAF">
      <w:pPr>
        <w:spacing w:line="480" w:lineRule="auto"/>
        <w:jc w:val="both"/>
        <w:rPr>
          <w:rFonts w:ascii="Courier New" w:hAnsi="Courier New" w:cs="Courier New"/>
          <w:b/>
          <w:bCs/>
          <w:sz w:val="24"/>
          <w:szCs w:val="24"/>
        </w:rPr>
      </w:pPr>
      <w:r>
        <w:rPr>
          <w:rFonts w:ascii="Courier New" w:hAnsi="Courier New" w:cs="Courier New"/>
          <w:b/>
          <w:bCs/>
          <w:sz w:val="24"/>
          <w:szCs w:val="24"/>
        </w:rPr>
        <w:t>Testing and Debugging</w:t>
      </w:r>
    </w:p>
    <w:p w:rsidR="00670BAF" w:rsidRDefault="00670BAF" w:rsidP="00670BAF">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Testing involved rigorous evaluation of </w:t>
      </w:r>
      <w:r w:rsidR="008C2446">
        <w:rPr>
          <w:rFonts w:ascii="Courier New" w:hAnsi="Courier New" w:cs="Courier New"/>
          <w:sz w:val="24"/>
          <w:szCs w:val="24"/>
        </w:rPr>
        <w:t>E-Governance Portal’s</w:t>
      </w:r>
      <w:r>
        <w:rPr>
          <w:rFonts w:ascii="Courier New" w:hAnsi="Courier New" w:cs="Courier New"/>
          <w:sz w:val="24"/>
          <w:szCs w:val="24"/>
        </w:rPr>
        <w:t xml:space="preserve"> functionalities to identify areas for improvement. Continuous testing, involving both researchers and users, ensured the system met expectations. Bugs and errors were addressed, and necessary changes were made for a polished final output.</w:t>
      </w:r>
    </w:p>
    <w:p w:rsidR="00670BAF" w:rsidRDefault="00670BAF" w:rsidP="00670BAF">
      <w:pPr>
        <w:spacing w:line="480" w:lineRule="auto"/>
        <w:jc w:val="both"/>
        <w:rPr>
          <w:rFonts w:ascii="Courier New" w:hAnsi="Courier New" w:cs="Courier New"/>
          <w:b/>
          <w:bCs/>
          <w:sz w:val="24"/>
          <w:szCs w:val="24"/>
        </w:rPr>
      </w:pPr>
      <w:r>
        <w:rPr>
          <w:rFonts w:ascii="Courier New" w:hAnsi="Courier New" w:cs="Courier New"/>
          <w:b/>
          <w:bCs/>
          <w:sz w:val="24"/>
          <w:szCs w:val="24"/>
        </w:rPr>
        <w:t>Evaluating</w:t>
      </w:r>
    </w:p>
    <w:p w:rsidR="00670BAF" w:rsidRPr="004A66B3" w:rsidRDefault="00670BAF" w:rsidP="004A66B3">
      <w:pPr>
        <w:spacing w:line="480" w:lineRule="auto"/>
        <w:ind w:firstLine="720"/>
        <w:jc w:val="both"/>
        <w:rPr>
          <w:rFonts w:ascii="Courier New" w:hAnsi="Courier New" w:cs="Courier New"/>
          <w:sz w:val="24"/>
          <w:szCs w:val="24"/>
        </w:rPr>
      </w:pPr>
      <w:r>
        <w:rPr>
          <w:rFonts w:ascii="Courier New" w:hAnsi="Courier New" w:cs="Courier New"/>
          <w:sz w:val="24"/>
          <w:szCs w:val="24"/>
        </w:rPr>
        <w:t>Researchers conducted evaluations with target users (</w:t>
      </w:r>
      <w:r w:rsidR="008C2446">
        <w:rPr>
          <w:rFonts w:ascii="Courier New" w:hAnsi="Courier New" w:cs="Courier New"/>
          <w:sz w:val="24"/>
          <w:szCs w:val="24"/>
        </w:rPr>
        <w:t xml:space="preserve">LGU </w:t>
      </w:r>
      <w:r>
        <w:rPr>
          <w:rFonts w:ascii="Courier New" w:hAnsi="Courier New" w:cs="Courier New"/>
          <w:sz w:val="24"/>
          <w:szCs w:val="24"/>
        </w:rPr>
        <w:t xml:space="preserve">and </w:t>
      </w:r>
      <w:r w:rsidR="008C2446">
        <w:rPr>
          <w:rFonts w:ascii="Courier New" w:hAnsi="Courier New" w:cs="Courier New"/>
          <w:sz w:val="24"/>
          <w:szCs w:val="24"/>
        </w:rPr>
        <w:t>barangay staffs</w:t>
      </w:r>
      <w:r>
        <w:rPr>
          <w:rFonts w:ascii="Courier New" w:hAnsi="Courier New" w:cs="Courier New"/>
          <w:sz w:val="24"/>
          <w:szCs w:val="24"/>
        </w:rPr>
        <w:t>), students, and IT experts to gauge user satisfaction. Collected responses informed a conclusive evaluation, and results were tabulated and presented with corresponding verbal interpretations.</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lastRenderedPageBreak/>
        <w:t xml:space="preserve">Gantt Chart </w:t>
      </w:r>
    </w:p>
    <w:p w:rsidR="006341A0" w:rsidRDefault="006341A0" w:rsidP="006341A0">
      <w:pPr>
        <w:spacing w:line="480" w:lineRule="auto"/>
        <w:ind w:firstLine="720"/>
        <w:jc w:val="both"/>
        <w:rPr>
          <w:rFonts w:ascii="Courier New" w:hAnsi="Courier New" w:cs="Courier New"/>
          <w:sz w:val="24"/>
          <w:szCs w:val="24"/>
        </w:rPr>
      </w:pPr>
      <w:r w:rsidRPr="006341A0">
        <w:rPr>
          <w:rFonts w:ascii="Courier New" w:hAnsi="Courier New" w:cs="Courier New"/>
          <w:sz w:val="24"/>
          <w:szCs w:val="24"/>
        </w:rPr>
        <w:t xml:space="preserve">In most project management, </w:t>
      </w:r>
      <w:proofErr w:type="spellStart"/>
      <w:r w:rsidRPr="006341A0">
        <w:rPr>
          <w:rFonts w:ascii="Courier New" w:hAnsi="Courier New" w:cs="Courier New"/>
          <w:sz w:val="24"/>
          <w:szCs w:val="24"/>
        </w:rPr>
        <w:t>gantt</w:t>
      </w:r>
      <w:proofErr w:type="spellEnd"/>
      <w:r w:rsidRPr="006341A0">
        <w:rPr>
          <w:rFonts w:ascii="Courier New" w:hAnsi="Courier New" w:cs="Courier New"/>
          <w:sz w:val="24"/>
          <w:szCs w:val="24"/>
        </w:rPr>
        <w:t xml:space="preserve"> chart is commonly used. It presents the project schedule and work completed over a span of time from year November 2023 until January 2024. This helped the researchers monitor the progress and oversee every aspect of the system and the research.</w:t>
      </w:r>
    </w:p>
    <w:p w:rsidR="006341A0" w:rsidRDefault="006341A0" w:rsidP="006341A0">
      <w:pPr>
        <w:spacing w:line="480" w:lineRule="auto"/>
        <w:ind w:firstLine="720"/>
        <w:jc w:val="both"/>
        <w:rPr>
          <w:rFonts w:ascii="Courier New" w:hAnsi="Courier New" w:cs="Courier New"/>
          <w:sz w:val="24"/>
          <w:szCs w:val="24"/>
        </w:rPr>
      </w:pPr>
      <w:r w:rsidRPr="006341A0">
        <w:rPr>
          <w:rFonts w:ascii="Courier New" w:hAnsi="Courier New" w:cs="Courier New"/>
          <w:sz w:val="24"/>
          <w:szCs w:val="24"/>
        </w:rPr>
        <w:t xml:space="preserve">Moreover, the </w:t>
      </w:r>
      <w:proofErr w:type="spellStart"/>
      <w:r w:rsidRPr="006341A0">
        <w:rPr>
          <w:rFonts w:ascii="Courier New" w:hAnsi="Courier New" w:cs="Courier New"/>
          <w:sz w:val="24"/>
          <w:szCs w:val="24"/>
        </w:rPr>
        <w:t>gantt</w:t>
      </w:r>
      <w:proofErr w:type="spellEnd"/>
      <w:r w:rsidRPr="006341A0">
        <w:rPr>
          <w:rFonts w:ascii="Courier New" w:hAnsi="Courier New" w:cs="Courier New"/>
          <w:sz w:val="24"/>
          <w:szCs w:val="24"/>
        </w:rPr>
        <w:t xml:space="preserve"> chart on the next page also shows how the researchers divided the different tasks in a timely manner. The chart also became the basis to know which task to do next to avoid bypassing the formal process.</w:t>
      </w:r>
    </w:p>
    <w:p w:rsidR="006341A0" w:rsidRDefault="006341A0" w:rsidP="006341A0">
      <w:pPr>
        <w:spacing w:line="480" w:lineRule="auto"/>
        <w:ind w:firstLine="720"/>
        <w:jc w:val="both"/>
        <w:rPr>
          <w:rFonts w:ascii="Courier New" w:hAnsi="Courier New" w:cs="Courier New"/>
          <w:sz w:val="24"/>
          <w:szCs w:val="24"/>
        </w:rPr>
      </w:pPr>
      <w:r w:rsidRPr="006341A0">
        <w:rPr>
          <w:rFonts w:ascii="Courier New" w:hAnsi="Courier New" w:cs="Courier New"/>
          <w:sz w:val="24"/>
          <w:szCs w:val="24"/>
        </w:rPr>
        <w:t>Listed on the left side of the table are the activities conducted in the development of the project. Below each activity are the subtasks or activity breakdown to make the development more concise and manageable. The topmost part of the table is the time scale such as the months and weeks consumed. Below the months are the number representation of weeks that a month has.</w:t>
      </w:r>
    </w:p>
    <w:p w:rsidR="006341A0" w:rsidRDefault="006341A0" w:rsidP="004A66B3">
      <w:pPr>
        <w:spacing w:line="480" w:lineRule="auto"/>
        <w:ind w:firstLine="720"/>
        <w:jc w:val="both"/>
        <w:rPr>
          <w:rFonts w:ascii="Courier New" w:hAnsi="Courier New" w:cs="Courier New"/>
          <w:sz w:val="24"/>
          <w:szCs w:val="24"/>
        </w:rPr>
      </w:pPr>
      <w:r w:rsidRPr="006341A0">
        <w:rPr>
          <w:rFonts w:ascii="Courier New" w:hAnsi="Courier New" w:cs="Courier New"/>
          <w:sz w:val="24"/>
          <w:szCs w:val="24"/>
        </w:rPr>
        <w:t>Each activity demanded a corresponding amount of time and each of such is represented by a yellow bar. The length of a bar reflects the period that an activity is spent. Please see the chart to know more about the timeline and details.</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lastRenderedPageBreak/>
        <w:t>Table 1. Gantt Chart</w:t>
      </w:r>
    </w:p>
    <w:tbl>
      <w:tblPr>
        <w:tblStyle w:val="TableGrid"/>
        <w:tblW w:w="8635" w:type="dxa"/>
        <w:tblLayout w:type="fixed"/>
        <w:tblLook w:val="04A0" w:firstRow="1" w:lastRow="0" w:firstColumn="1" w:lastColumn="0" w:noHBand="0" w:noVBand="1"/>
      </w:tblPr>
      <w:tblGrid>
        <w:gridCol w:w="3235"/>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6341A0" w:rsidRPr="00C0299C" w:rsidTr="006A00E0">
        <w:trPr>
          <w:trHeight w:val="53"/>
        </w:trPr>
        <w:tc>
          <w:tcPr>
            <w:tcW w:w="3235" w:type="dxa"/>
            <w:vMerge w:val="restart"/>
            <w:tcBorders>
              <w:top w:val="single" w:sz="4" w:space="0" w:color="auto"/>
            </w:tcBorders>
            <w:vAlign w:val="center"/>
          </w:tcPr>
          <w:p w:rsidR="006341A0" w:rsidRPr="00C0299C" w:rsidRDefault="006341A0" w:rsidP="006A00E0">
            <w:pPr>
              <w:widowControl w:val="0"/>
              <w:autoSpaceDE w:val="0"/>
              <w:autoSpaceDN w:val="0"/>
              <w:spacing w:line="480" w:lineRule="auto"/>
              <w:jc w:val="center"/>
              <w:rPr>
                <w:rFonts w:ascii="Courier New" w:eastAsia="Courier New" w:hAnsi="Courier New" w:cs="Courier New"/>
                <w:b/>
                <w:bCs/>
                <w:sz w:val="24"/>
                <w:szCs w:val="24"/>
              </w:rPr>
            </w:pPr>
            <w:r w:rsidRPr="00C0299C">
              <w:rPr>
                <w:rFonts w:ascii="Courier New" w:eastAsia="Courier New" w:hAnsi="Courier New" w:cs="Courier New"/>
                <w:b/>
                <w:bCs/>
                <w:sz w:val="24"/>
                <w:szCs w:val="24"/>
              </w:rPr>
              <w:t>Task Name</w:t>
            </w:r>
          </w:p>
        </w:tc>
        <w:tc>
          <w:tcPr>
            <w:tcW w:w="5400" w:type="dxa"/>
            <w:gridSpan w:val="20"/>
            <w:vAlign w:val="center"/>
          </w:tcPr>
          <w:p w:rsidR="006341A0" w:rsidRPr="00C0299C" w:rsidRDefault="006341A0" w:rsidP="006A00E0">
            <w:pPr>
              <w:widowControl w:val="0"/>
              <w:autoSpaceDE w:val="0"/>
              <w:autoSpaceDN w:val="0"/>
              <w:spacing w:line="276" w:lineRule="auto"/>
              <w:jc w:val="center"/>
              <w:rPr>
                <w:rFonts w:ascii="Courier New" w:eastAsia="Courier New" w:hAnsi="Courier New" w:cs="Courier New"/>
                <w:b/>
                <w:bCs/>
                <w:sz w:val="24"/>
                <w:szCs w:val="24"/>
              </w:rPr>
            </w:pPr>
            <w:r w:rsidRPr="00C0299C">
              <w:rPr>
                <w:rFonts w:ascii="Courier New" w:eastAsia="Courier New" w:hAnsi="Courier New" w:cs="Courier New"/>
                <w:b/>
                <w:bCs/>
                <w:sz w:val="24"/>
                <w:szCs w:val="24"/>
              </w:rPr>
              <w:t>Task Date</w:t>
            </w:r>
          </w:p>
        </w:tc>
      </w:tr>
      <w:tr w:rsidR="006341A0" w:rsidRPr="00C0299C" w:rsidTr="006A00E0">
        <w:trPr>
          <w:trHeight w:val="214"/>
        </w:trPr>
        <w:tc>
          <w:tcPr>
            <w:tcW w:w="3235" w:type="dxa"/>
            <w:vMerge/>
            <w:vAlign w:val="center"/>
          </w:tcPr>
          <w:p w:rsidR="006341A0" w:rsidRPr="00C0299C" w:rsidRDefault="006341A0" w:rsidP="006A00E0">
            <w:pPr>
              <w:widowControl w:val="0"/>
              <w:autoSpaceDE w:val="0"/>
              <w:autoSpaceDN w:val="0"/>
              <w:spacing w:line="480" w:lineRule="auto"/>
              <w:jc w:val="center"/>
              <w:rPr>
                <w:rFonts w:ascii="Courier New" w:eastAsia="Courier New" w:hAnsi="Courier New" w:cs="Courier New"/>
                <w:b/>
                <w:bCs/>
                <w:sz w:val="24"/>
                <w:szCs w:val="24"/>
              </w:rPr>
            </w:pPr>
          </w:p>
        </w:tc>
        <w:tc>
          <w:tcPr>
            <w:tcW w:w="1080" w:type="dxa"/>
            <w:gridSpan w:val="4"/>
            <w:vAlign w:val="center"/>
          </w:tcPr>
          <w:p w:rsidR="006341A0" w:rsidRPr="00C0299C" w:rsidRDefault="006341A0" w:rsidP="006A00E0">
            <w:pPr>
              <w:widowControl w:val="0"/>
              <w:autoSpaceDE w:val="0"/>
              <w:autoSpaceDN w:val="0"/>
              <w:jc w:val="center"/>
              <w:rPr>
                <w:rFonts w:ascii="Courier New" w:eastAsia="Courier New" w:hAnsi="Courier New" w:cs="Courier New"/>
                <w:bCs/>
                <w:sz w:val="24"/>
                <w:szCs w:val="24"/>
              </w:rPr>
            </w:pPr>
            <w:r>
              <w:rPr>
                <w:rFonts w:ascii="Courier New" w:eastAsia="Courier New" w:hAnsi="Courier New" w:cs="Courier New"/>
                <w:bCs/>
                <w:sz w:val="24"/>
                <w:szCs w:val="24"/>
              </w:rPr>
              <w:t>Nov</w:t>
            </w:r>
          </w:p>
        </w:tc>
        <w:tc>
          <w:tcPr>
            <w:tcW w:w="1080" w:type="dxa"/>
            <w:gridSpan w:val="4"/>
            <w:vAlign w:val="center"/>
          </w:tcPr>
          <w:p w:rsidR="006341A0" w:rsidRPr="00C0299C" w:rsidRDefault="006341A0" w:rsidP="006A00E0">
            <w:pPr>
              <w:widowControl w:val="0"/>
              <w:autoSpaceDE w:val="0"/>
              <w:autoSpaceDN w:val="0"/>
              <w:jc w:val="center"/>
              <w:rPr>
                <w:rFonts w:ascii="Courier New" w:eastAsia="Courier New" w:hAnsi="Courier New" w:cs="Courier New"/>
                <w:bCs/>
                <w:sz w:val="24"/>
                <w:szCs w:val="24"/>
              </w:rPr>
            </w:pPr>
            <w:r>
              <w:rPr>
                <w:rFonts w:ascii="Courier New" w:eastAsia="Courier New" w:hAnsi="Courier New" w:cs="Courier New"/>
                <w:bCs/>
                <w:sz w:val="24"/>
                <w:szCs w:val="24"/>
              </w:rPr>
              <w:t>Dec</w:t>
            </w:r>
          </w:p>
        </w:tc>
        <w:tc>
          <w:tcPr>
            <w:tcW w:w="1080" w:type="dxa"/>
            <w:gridSpan w:val="4"/>
            <w:vAlign w:val="center"/>
          </w:tcPr>
          <w:p w:rsidR="006341A0" w:rsidRPr="00C0299C" w:rsidRDefault="006341A0" w:rsidP="006A00E0">
            <w:pPr>
              <w:widowControl w:val="0"/>
              <w:autoSpaceDE w:val="0"/>
              <w:autoSpaceDN w:val="0"/>
              <w:jc w:val="center"/>
              <w:rPr>
                <w:rFonts w:ascii="Courier New" w:eastAsia="Courier New" w:hAnsi="Courier New" w:cs="Courier New"/>
                <w:bCs/>
                <w:sz w:val="24"/>
                <w:szCs w:val="24"/>
              </w:rPr>
            </w:pPr>
            <w:r>
              <w:rPr>
                <w:rFonts w:ascii="Courier New" w:eastAsia="Courier New" w:hAnsi="Courier New" w:cs="Courier New"/>
                <w:bCs/>
                <w:sz w:val="24"/>
                <w:szCs w:val="24"/>
              </w:rPr>
              <w:t>Jan</w:t>
            </w:r>
          </w:p>
        </w:tc>
        <w:tc>
          <w:tcPr>
            <w:tcW w:w="1080" w:type="dxa"/>
            <w:gridSpan w:val="4"/>
            <w:vAlign w:val="center"/>
          </w:tcPr>
          <w:p w:rsidR="006341A0" w:rsidRPr="00C0299C" w:rsidRDefault="006341A0" w:rsidP="006A00E0">
            <w:pPr>
              <w:widowControl w:val="0"/>
              <w:autoSpaceDE w:val="0"/>
              <w:autoSpaceDN w:val="0"/>
              <w:jc w:val="center"/>
              <w:rPr>
                <w:rFonts w:ascii="Courier New" w:eastAsia="Courier New" w:hAnsi="Courier New" w:cs="Courier New"/>
                <w:bCs/>
                <w:sz w:val="24"/>
                <w:szCs w:val="24"/>
              </w:rPr>
            </w:pPr>
            <w:r>
              <w:rPr>
                <w:rFonts w:ascii="Courier New" w:eastAsia="Courier New" w:hAnsi="Courier New" w:cs="Courier New"/>
                <w:bCs/>
                <w:sz w:val="24"/>
                <w:szCs w:val="24"/>
              </w:rPr>
              <w:t>Feb</w:t>
            </w:r>
          </w:p>
        </w:tc>
        <w:tc>
          <w:tcPr>
            <w:tcW w:w="1080" w:type="dxa"/>
            <w:gridSpan w:val="4"/>
            <w:vAlign w:val="center"/>
          </w:tcPr>
          <w:p w:rsidR="006341A0" w:rsidRPr="00C0299C" w:rsidRDefault="006341A0" w:rsidP="006A00E0">
            <w:pPr>
              <w:widowControl w:val="0"/>
              <w:autoSpaceDE w:val="0"/>
              <w:autoSpaceDN w:val="0"/>
              <w:jc w:val="center"/>
              <w:rPr>
                <w:rFonts w:ascii="Courier New" w:eastAsia="Courier New" w:hAnsi="Courier New" w:cs="Courier New"/>
                <w:bCs/>
                <w:sz w:val="24"/>
                <w:szCs w:val="24"/>
              </w:rPr>
            </w:pPr>
            <w:r>
              <w:rPr>
                <w:rFonts w:ascii="Courier New" w:eastAsia="Courier New" w:hAnsi="Courier New" w:cs="Courier New"/>
                <w:bCs/>
                <w:sz w:val="24"/>
                <w:szCs w:val="24"/>
              </w:rPr>
              <w:t>Mar</w:t>
            </w:r>
          </w:p>
        </w:tc>
      </w:tr>
      <w:tr w:rsidR="006341A0" w:rsidRPr="00C0299C" w:rsidTr="006A00E0">
        <w:trPr>
          <w:cantSplit/>
          <w:trHeight w:val="810"/>
        </w:trPr>
        <w:tc>
          <w:tcPr>
            <w:tcW w:w="3235" w:type="dxa"/>
            <w:vMerge/>
            <w:vAlign w:val="center"/>
          </w:tcPr>
          <w:p w:rsidR="006341A0" w:rsidRPr="00C0299C" w:rsidRDefault="006341A0" w:rsidP="006A00E0">
            <w:pPr>
              <w:widowControl w:val="0"/>
              <w:autoSpaceDE w:val="0"/>
              <w:autoSpaceDN w:val="0"/>
              <w:spacing w:line="480" w:lineRule="auto"/>
              <w:jc w:val="center"/>
              <w:rPr>
                <w:rFonts w:ascii="Courier New" w:eastAsia="Courier New" w:hAnsi="Courier New" w:cs="Courier New"/>
                <w:b/>
                <w:bCs/>
                <w:sz w:val="24"/>
                <w:szCs w:val="24"/>
              </w:rPr>
            </w:pP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1</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2</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3</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4</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1</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2</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3</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4</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1</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2</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3</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4</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1</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2</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3</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4</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1</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2</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3</w:t>
            </w:r>
          </w:p>
        </w:tc>
        <w:tc>
          <w:tcPr>
            <w:tcW w:w="270" w:type="dxa"/>
            <w:textDirection w:val="btLr"/>
          </w:tcPr>
          <w:p w:rsidR="006341A0" w:rsidRPr="00C0299C" w:rsidRDefault="006341A0" w:rsidP="006A00E0">
            <w:pPr>
              <w:widowControl w:val="0"/>
              <w:autoSpaceDE w:val="0"/>
              <w:autoSpaceDN w:val="0"/>
              <w:ind w:left="113" w:right="113"/>
              <w:rPr>
                <w:rFonts w:ascii="Courier New" w:eastAsia="Courier New" w:hAnsi="Courier New" w:cs="Courier New"/>
                <w:bCs/>
                <w:sz w:val="24"/>
                <w:szCs w:val="24"/>
              </w:rPr>
            </w:pPr>
            <w:r w:rsidRPr="00C0299C">
              <w:rPr>
                <w:rFonts w:ascii="Courier New" w:eastAsia="Courier New" w:hAnsi="Courier New" w:cs="Courier New"/>
                <w:bCs/>
                <w:sz w:val="24"/>
                <w:szCs w:val="24"/>
              </w:rPr>
              <w:t>Week 4</w:t>
            </w:r>
          </w:p>
        </w:tc>
      </w:tr>
      <w:tr w:rsidR="006341A0" w:rsidRPr="00C0299C" w:rsidTr="006A00E0">
        <w:trPr>
          <w:trHeight w:val="225"/>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
                <w:bCs/>
                <w:sz w:val="24"/>
                <w:szCs w:val="24"/>
              </w:rPr>
            </w:pPr>
            <w:r w:rsidRPr="00C0299C">
              <w:rPr>
                <w:rFonts w:ascii="Courier New" w:eastAsia="Courier New" w:hAnsi="Courier New" w:cs="Courier New"/>
                <w:b/>
                <w:bCs/>
                <w:sz w:val="24"/>
                <w:szCs w:val="24"/>
              </w:rPr>
              <w:t xml:space="preserve">1.Planning    </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r w:rsidR="006341A0" w:rsidRPr="00C0299C" w:rsidTr="006A00E0">
        <w:trPr>
          <w:trHeight w:val="225"/>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Cs/>
                <w:sz w:val="24"/>
                <w:szCs w:val="24"/>
              </w:rPr>
            </w:pPr>
            <w:r w:rsidRPr="00C0299C">
              <w:rPr>
                <w:rFonts w:ascii="Courier New" w:eastAsia="Courier New" w:hAnsi="Courier New" w:cs="Courier New"/>
                <w:bCs/>
                <w:sz w:val="24"/>
                <w:szCs w:val="24"/>
              </w:rPr>
              <w:t xml:space="preserve">  1.1 Conduct an interview</w:t>
            </w:r>
          </w:p>
        </w:tc>
        <w:tc>
          <w:tcPr>
            <w:tcW w:w="270" w:type="dxa"/>
            <w:shd w:val="clear" w:color="auto" w:fill="FF0000"/>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color w:val="FF0000"/>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r>
      <w:tr w:rsidR="006341A0" w:rsidRPr="00C0299C" w:rsidTr="006A00E0">
        <w:trPr>
          <w:trHeight w:val="225"/>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Cs/>
                <w:sz w:val="24"/>
                <w:szCs w:val="24"/>
              </w:rPr>
            </w:pPr>
            <w:r w:rsidRPr="00C0299C">
              <w:rPr>
                <w:rFonts w:ascii="Courier New" w:eastAsia="Courier New" w:hAnsi="Courier New" w:cs="Courier New"/>
                <w:bCs/>
                <w:sz w:val="24"/>
                <w:szCs w:val="24"/>
              </w:rPr>
              <w:t xml:space="preserve">  1.2 Define project objectives</w:t>
            </w: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r>
      <w:tr w:rsidR="006341A0" w:rsidRPr="00C0299C" w:rsidTr="006A00E0">
        <w:trPr>
          <w:trHeight w:val="225"/>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Cs/>
                <w:sz w:val="24"/>
                <w:szCs w:val="24"/>
              </w:rPr>
            </w:pPr>
            <w:r w:rsidRPr="00C0299C">
              <w:rPr>
                <w:rFonts w:ascii="Courier New" w:eastAsia="Courier New" w:hAnsi="Courier New" w:cs="Courier New"/>
                <w:bCs/>
                <w:sz w:val="24"/>
                <w:szCs w:val="24"/>
              </w:rPr>
              <w:t xml:space="preserve">  1.3 Define project plan</w:t>
            </w: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r>
      <w:tr w:rsidR="006341A0" w:rsidRPr="00C0299C" w:rsidTr="006A00E0">
        <w:trPr>
          <w:trHeight w:val="225"/>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Cs/>
                <w:sz w:val="24"/>
                <w:szCs w:val="24"/>
              </w:rPr>
            </w:pPr>
            <w:r w:rsidRPr="00C0299C">
              <w:rPr>
                <w:rFonts w:ascii="Courier New" w:eastAsia="Courier New" w:hAnsi="Courier New" w:cs="Courier New"/>
                <w:bCs/>
                <w:sz w:val="24"/>
                <w:szCs w:val="24"/>
              </w:rPr>
              <w:t xml:space="preserve">  1.4 Approval of project plan</w:t>
            </w: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rPr>
                <w:rFonts w:ascii="Courier New" w:eastAsia="Courier New" w:hAnsi="Courier New" w:cs="Courier New"/>
                <w:b/>
                <w:bCs/>
                <w:sz w:val="24"/>
                <w:szCs w:val="24"/>
              </w:rPr>
            </w:pPr>
          </w:p>
        </w:tc>
      </w:tr>
      <w:tr w:rsidR="006341A0" w:rsidRPr="00C0299C" w:rsidTr="006A00E0">
        <w:trPr>
          <w:trHeight w:val="395"/>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
                <w:bCs/>
                <w:sz w:val="24"/>
                <w:szCs w:val="24"/>
              </w:rPr>
            </w:pPr>
            <w:r w:rsidRPr="00C0299C">
              <w:rPr>
                <w:rFonts w:ascii="Courier New" w:eastAsia="Courier New" w:hAnsi="Courier New" w:cs="Courier New"/>
                <w:b/>
                <w:bCs/>
                <w:sz w:val="24"/>
                <w:szCs w:val="24"/>
              </w:rPr>
              <w:t>2.Requirements Gathering</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FFFF" w:themeFill="background1"/>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FFFF" w:themeFill="background1"/>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r w:rsidR="006341A0" w:rsidRPr="00C0299C" w:rsidTr="006A00E0">
        <w:trPr>
          <w:trHeight w:val="348"/>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Cs/>
                <w:sz w:val="24"/>
                <w:szCs w:val="24"/>
              </w:rPr>
            </w:pPr>
            <w:r w:rsidRPr="00C0299C">
              <w:rPr>
                <w:rFonts w:ascii="Courier New" w:eastAsia="Courier New" w:hAnsi="Courier New" w:cs="Courier New"/>
                <w:bCs/>
                <w:sz w:val="24"/>
                <w:szCs w:val="24"/>
              </w:rPr>
              <w:t xml:space="preserve">  2.1 Data Collection</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FFFF" w:themeFill="background1"/>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FFFF" w:themeFill="background1"/>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color w:val="FF0000"/>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color w:val="FF0000"/>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r w:rsidR="006341A0" w:rsidRPr="00C0299C" w:rsidTr="006A00E0">
        <w:trPr>
          <w:trHeight w:val="348"/>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Cs/>
                <w:sz w:val="24"/>
                <w:szCs w:val="24"/>
              </w:rPr>
            </w:pPr>
            <w:r w:rsidRPr="00C0299C">
              <w:rPr>
                <w:rFonts w:ascii="Courier New" w:eastAsia="Courier New" w:hAnsi="Courier New" w:cs="Courier New"/>
                <w:bCs/>
                <w:sz w:val="24"/>
                <w:szCs w:val="24"/>
              </w:rPr>
              <w:t xml:space="preserve">  2.2 Functional</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FFFF" w:themeFill="background1"/>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color w:val="FF0000"/>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color w:val="FF0000"/>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r w:rsidR="006341A0" w:rsidRPr="00C0299C" w:rsidTr="006A00E0">
        <w:trPr>
          <w:trHeight w:val="348"/>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Cs/>
                <w:sz w:val="24"/>
                <w:szCs w:val="24"/>
              </w:rPr>
            </w:pPr>
            <w:r w:rsidRPr="00C0299C">
              <w:rPr>
                <w:rFonts w:ascii="Courier New" w:eastAsia="Courier New" w:hAnsi="Courier New" w:cs="Courier New"/>
                <w:bCs/>
                <w:sz w:val="24"/>
                <w:szCs w:val="24"/>
              </w:rPr>
              <w:t xml:space="preserve">  2.3 Non-Functional</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FFFF" w:themeFill="background1"/>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color w:val="FF0000"/>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color w:val="FF0000"/>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r w:rsidR="006341A0" w:rsidRPr="00C0299C" w:rsidTr="006A00E0">
        <w:trPr>
          <w:trHeight w:val="258"/>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
                <w:bCs/>
                <w:sz w:val="24"/>
                <w:szCs w:val="24"/>
              </w:rPr>
            </w:pPr>
            <w:r w:rsidRPr="00C0299C">
              <w:rPr>
                <w:rFonts w:ascii="Courier New" w:eastAsia="Courier New" w:hAnsi="Courier New" w:cs="Courier New"/>
                <w:b/>
                <w:bCs/>
                <w:sz w:val="24"/>
                <w:szCs w:val="24"/>
              </w:rPr>
              <w:t>3.Design</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r w:rsidR="006341A0" w:rsidRPr="00C0299C" w:rsidTr="006A00E0">
        <w:trPr>
          <w:trHeight w:val="368"/>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Cs/>
                <w:sz w:val="24"/>
                <w:szCs w:val="24"/>
              </w:rPr>
            </w:pPr>
            <w:r w:rsidRPr="00C0299C">
              <w:rPr>
                <w:rFonts w:ascii="Courier New" w:eastAsia="Courier New" w:hAnsi="Courier New" w:cs="Courier New"/>
                <w:bCs/>
                <w:sz w:val="24"/>
                <w:szCs w:val="24"/>
              </w:rPr>
              <w:t xml:space="preserve">  3.1 Frontend software design</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r w:rsidR="006341A0" w:rsidRPr="00C0299C" w:rsidTr="006A00E0">
        <w:trPr>
          <w:trHeight w:val="348"/>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
                <w:bCs/>
                <w:sz w:val="24"/>
                <w:szCs w:val="24"/>
              </w:rPr>
            </w:pPr>
            <w:r w:rsidRPr="00C0299C">
              <w:rPr>
                <w:rFonts w:ascii="Courier New" w:eastAsia="Courier New" w:hAnsi="Courier New" w:cs="Courier New"/>
                <w:b/>
                <w:bCs/>
                <w:sz w:val="24"/>
                <w:szCs w:val="24"/>
              </w:rPr>
              <w:t>4.Development</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r w:rsidR="006341A0" w:rsidRPr="00C0299C" w:rsidTr="006A00E0">
        <w:trPr>
          <w:trHeight w:val="348"/>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Cs/>
                <w:sz w:val="24"/>
                <w:szCs w:val="24"/>
              </w:rPr>
            </w:pPr>
            <w:r w:rsidRPr="00C0299C">
              <w:rPr>
                <w:rFonts w:ascii="Courier New" w:eastAsia="Courier New" w:hAnsi="Courier New" w:cs="Courier New"/>
                <w:bCs/>
                <w:sz w:val="24"/>
                <w:szCs w:val="24"/>
              </w:rPr>
              <w:t xml:space="preserve">  4.1 Back-end coding</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0000"/>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r w:rsidR="006341A0" w:rsidRPr="00C0299C" w:rsidTr="006A00E0">
        <w:trPr>
          <w:trHeight w:val="247"/>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
                <w:bCs/>
                <w:sz w:val="24"/>
                <w:szCs w:val="24"/>
              </w:rPr>
            </w:pPr>
            <w:r w:rsidRPr="00C0299C">
              <w:rPr>
                <w:rFonts w:ascii="Courier New" w:eastAsia="Courier New" w:hAnsi="Courier New" w:cs="Courier New"/>
                <w:b/>
                <w:bCs/>
                <w:sz w:val="24"/>
                <w:szCs w:val="24"/>
              </w:rPr>
              <w:t>5.Testing</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FFFF" w:themeFill="background1"/>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highlight w:val="red"/>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highlight w:val="red"/>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r w:rsidR="006341A0" w:rsidRPr="00C0299C" w:rsidTr="006A00E0">
        <w:trPr>
          <w:trHeight w:val="368"/>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
                <w:bCs/>
                <w:sz w:val="24"/>
                <w:szCs w:val="24"/>
              </w:rPr>
            </w:pPr>
            <w:r w:rsidRPr="00C0299C">
              <w:rPr>
                <w:rFonts w:ascii="Courier New" w:eastAsia="Courier New" w:hAnsi="Courier New" w:cs="Courier New"/>
                <w:b/>
                <w:bCs/>
                <w:sz w:val="24"/>
                <w:szCs w:val="24"/>
              </w:rPr>
              <w:t xml:space="preserve">  </w:t>
            </w:r>
            <w:r w:rsidRPr="00C0299C">
              <w:rPr>
                <w:rFonts w:ascii="Courier New" w:eastAsia="Courier New" w:hAnsi="Courier New" w:cs="Courier New"/>
                <w:bCs/>
                <w:sz w:val="24"/>
                <w:szCs w:val="24"/>
              </w:rPr>
              <w:t>5.1 Functionality testing</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FFFF" w:themeFill="background1"/>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highlight w:val="red"/>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highlight w:val="red"/>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r w:rsidR="006341A0" w:rsidRPr="00C0299C" w:rsidTr="006A00E0">
        <w:trPr>
          <w:trHeight w:val="350"/>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Cs/>
                <w:sz w:val="24"/>
                <w:szCs w:val="24"/>
              </w:rPr>
            </w:pPr>
            <w:r w:rsidRPr="00C0299C">
              <w:rPr>
                <w:rFonts w:ascii="Courier New" w:eastAsia="Courier New" w:hAnsi="Courier New" w:cs="Courier New"/>
                <w:b/>
                <w:bCs/>
                <w:sz w:val="24"/>
                <w:szCs w:val="24"/>
              </w:rPr>
              <w:lastRenderedPageBreak/>
              <w:t xml:space="preserve">  </w:t>
            </w:r>
            <w:r w:rsidRPr="00C0299C">
              <w:rPr>
                <w:rFonts w:ascii="Courier New" w:eastAsia="Courier New" w:hAnsi="Courier New" w:cs="Courier New"/>
                <w:bCs/>
                <w:sz w:val="24"/>
                <w:szCs w:val="24"/>
              </w:rPr>
              <w:t>5.2 User interface testing</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FFFFFF" w:themeFill="background1"/>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highlight w:val="red"/>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highlight w:val="red"/>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r w:rsidR="006341A0" w:rsidRPr="00C0299C" w:rsidTr="006A00E0">
        <w:trPr>
          <w:trHeight w:val="348"/>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
                <w:bCs/>
                <w:sz w:val="24"/>
                <w:szCs w:val="24"/>
              </w:rPr>
            </w:pPr>
            <w:r w:rsidRPr="00C0299C">
              <w:rPr>
                <w:rFonts w:ascii="Courier New" w:eastAsia="Courier New" w:hAnsi="Courier New" w:cs="Courier New"/>
                <w:b/>
                <w:bCs/>
                <w:sz w:val="24"/>
                <w:szCs w:val="24"/>
              </w:rPr>
              <w:t>6.Implementation</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r w:rsidR="006341A0" w:rsidRPr="00C0299C" w:rsidTr="006A00E0">
        <w:trPr>
          <w:trHeight w:val="348"/>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
                <w:bCs/>
                <w:sz w:val="24"/>
                <w:szCs w:val="24"/>
              </w:rPr>
            </w:pPr>
            <w:r w:rsidRPr="00C0299C">
              <w:rPr>
                <w:rFonts w:ascii="Courier New" w:eastAsia="Courier New" w:hAnsi="Courier New" w:cs="Courier New"/>
                <w:b/>
                <w:bCs/>
                <w:sz w:val="24"/>
                <w:szCs w:val="24"/>
              </w:rPr>
              <w:t>7.Maintenance</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r w:rsidR="006341A0" w:rsidRPr="00C0299C" w:rsidTr="006A00E0">
        <w:trPr>
          <w:trHeight w:val="359"/>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
                <w:bCs/>
                <w:sz w:val="24"/>
                <w:szCs w:val="24"/>
              </w:rPr>
            </w:pPr>
            <w:r w:rsidRPr="00C0299C">
              <w:rPr>
                <w:rFonts w:ascii="Courier New" w:eastAsia="Courier New" w:hAnsi="Courier New" w:cs="Courier New"/>
                <w:bCs/>
                <w:sz w:val="24"/>
                <w:szCs w:val="24"/>
              </w:rPr>
              <w:t xml:space="preserve">  7.1 Project monitoring</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r w:rsidR="006341A0" w:rsidRPr="00C0299C" w:rsidTr="006A00E0">
        <w:trPr>
          <w:trHeight w:val="350"/>
        </w:trPr>
        <w:tc>
          <w:tcPr>
            <w:tcW w:w="3235" w:type="dxa"/>
            <w:vAlign w:val="center"/>
          </w:tcPr>
          <w:p w:rsidR="006341A0" w:rsidRPr="00C0299C" w:rsidRDefault="006341A0" w:rsidP="006A00E0">
            <w:pPr>
              <w:widowControl w:val="0"/>
              <w:autoSpaceDE w:val="0"/>
              <w:autoSpaceDN w:val="0"/>
              <w:spacing w:line="360" w:lineRule="auto"/>
              <w:rPr>
                <w:rFonts w:ascii="Courier New" w:eastAsia="Courier New" w:hAnsi="Courier New" w:cs="Courier New"/>
                <w:bCs/>
                <w:sz w:val="24"/>
                <w:szCs w:val="24"/>
              </w:rPr>
            </w:pPr>
            <w:r w:rsidRPr="00C0299C">
              <w:rPr>
                <w:rFonts w:ascii="Courier New" w:eastAsia="Courier New" w:hAnsi="Courier New" w:cs="Courier New"/>
                <w:bCs/>
                <w:sz w:val="24"/>
                <w:szCs w:val="24"/>
              </w:rPr>
              <w:t xml:space="preserve">  7.2 Resolve system errors</w:t>
            </w: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c>
          <w:tcPr>
            <w:tcW w:w="270" w:type="dxa"/>
            <w:shd w:val="clear" w:color="auto" w:fill="auto"/>
            <w:vAlign w:val="center"/>
          </w:tcPr>
          <w:p w:rsidR="006341A0" w:rsidRPr="00C0299C" w:rsidRDefault="006341A0" w:rsidP="006A00E0">
            <w:pPr>
              <w:widowControl w:val="0"/>
              <w:autoSpaceDE w:val="0"/>
              <w:autoSpaceDN w:val="0"/>
              <w:jc w:val="center"/>
              <w:rPr>
                <w:rFonts w:ascii="Courier New" w:eastAsia="Courier New" w:hAnsi="Courier New" w:cs="Courier New"/>
                <w:b/>
                <w:bCs/>
                <w:sz w:val="24"/>
                <w:szCs w:val="24"/>
              </w:rPr>
            </w:pPr>
          </w:p>
        </w:tc>
      </w:tr>
    </w:tbl>
    <w:p w:rsidR="00F772EC" w:rsidRDefault="00F772EC" w:rsidP="00F772EC">
      <w:pPr>
        <w:spacing w:line="480" w:lineRule="auto"/>
        <w:rPr>
          <w:rFonts w:ascii="Courier New" w:hAnsi="Courier New" w:cs="Courier New"/>
          <w:sz w:val="24"/>
          <w:szCs w:val="24"/>
        </w:rPr>
      </w:pPr>
    </w:p>
    <w:p w:rsidR="00F772EC" w:rsidRDefault="00F772EC" w:rsidP="00BC6826">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This </w:t>
      </w:r>
      <w:proofErr w:type="spellStart"/>
      <w:r>
        <w:rPr>
          <w:rFonts w:ascii="Courier New" w:hAnsi="Courier New" w:cs="Courier New"/>
          <w:sz w:val="24"/>
          <w:szCs w:val="24"/>
        </w:rPr>
        <w:t>gantt</w:t>
      </w:r>
      <w:proofErr w:type="spellEnd"/>
      <w:r>
        <w:rPr>
          <w:rFonts w:ascii="Courier New" w:hAnsi="Courier New" w:cs="Courier New"/>
          <w:sz w:val="24"/>
          <w:szCs w:val="24"/>
        </w:rPr>
        <w:t xml:space="preserve"> chart shows the progress and status of work done throughout the past months of 2023 up to 2024. Phases of SDLC such as coding together with testing debugging, consumed a longer amount of time.</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 xml:space="preserve">Requirements Specifications </w:t>
      </w:r>
    </w:p>
    <w:p w:rsidR="00F772EC" w:rsidRDefault="00F772EC" w:rsidP="00F772EC">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requirements specification is a set of collected requirements that should be satisfied by the system or project </w:t>
      </w:r>
      <w:r w:rsidR="00BC6826">
        <w:rPr>
          <w:rFonts w:ascii="Courier New" w:hAnsi="Courier New" w:cs="Courier New"/>
          <w:sz w:val="24"/>
          <w:szCs w:val="24"/>
        </w:rPr>
        <w:t>E-Governance Portal</w:t>
      </w:r>
      <w:r>
        <w:rPr>
          <w:rFonts w:ascii="Courier New" w:hAnsi="Courier New" w:cs="Courier New"/>
          <w:sz w:val="24"/>
          <w:szCs w:val="24"/>
        </w:rPr>
        <w:t xml:space="preserve">. </w:t>
      </w:r>
    </w:p>
    <w:p w:rsidR="00F772EC" w:rsidRDefault="00F772EC" w:rsidP="00F772EC">
      <w:pPr>
        <w:spacing w:line="480" w:lineRule="auto"/>
        <w:ind w:firstLine="720"/>
        <w:jc w:val="both"/>
        <w:rPr>
          <w:rFonts w:ascii="Courier New" w:hAnsi="Courier New" w:cs="Courier New"/>
          <w:sz w:val="24"/>
          <w:szCs w:val="24"/>
        </w:rPr>
      </w:pPr>
    </w:p>
    <w:p w:rsidR="00F772EC" w:rsidRDefault="00F772EC" w:rsidP="00F772EC">
      <w:pPr>
        <w:spacing w:line="480" w:lineRule="auto"/>
        <w:ind w:left="720"/>
        <w:jc w:val="both"/>
        <w:rPr>
          <w:rFonts w:ascii="Courier New" w:hAnsi="Courier New" w:cs="Courier New"/>
          <w:b/>
          <w:bCs/>
          <w:sz w:val="24"/>
          <w:szCs w:val="24"/>
        </w:rPr>
      </w:pPr>
      <w:r>
        <w:rPr>
          <w:rFonts w:ascii="Courier New" w:hAnsi="Courier New" w:cs="Courier New"/>
          <w:b/>
          <w:bCs/>
          <w:sz w:val="24"/>
          <w:szCs w:val="24"/>
        </w:rPr>
        <w:t xml:space="preserve">Functional Requirements </w:t>
      </w:r>
    </w:p>
    <w:p w:rsidR="00F772EC" w:rsidRDefault="00F772EC" w:rsidP="004A66B3">
      <w:pPr>
        <w:spacing w:line="480" w:lineRule="auto"/>
        <w:ind w:left="720" w:firstLine="720"/>
        <w:jc w:val="both"/>
        <w:rPr>
          <w:rFonts w:ascii="Courier New" w:hAnsi="Courier New" w:cs="Courier New"/>
          <w:sz w:val="24"/>
          <w:szCs w:val="24"/>
        </w:rPr>
      </w:pPr>
      <w:r>
        <w:rPr>
          <w:rFonts w:ascii="Courier New" w:hAnsi="Courier New" w:cs="Courier New"/>
          <w:sz w:val="24"/>
          <w:szCs w:val="24"/>
        </w:rPr>
        <w:t>The project “</w:t>
      </w:r>
      <w:r w:rsidR="00D11B77" w:rsidRPr="00C0299C">
        <w:rPr>
          <w:rFonts w:ascii="Courier New" w:eastAsia="Courier New" w:hAnsi="Courier New" w:cs="Courier New"/>
          <w:sz w:val="24"/>
          <w:szCs w:val="24"/>
        </w:rPr>
        <w:t>E-Governance Portal: Web-Based Document Management and Tracking System for Municipal Hall of San Teodoro</w:t>
      </w:r>
      <w:r>
        <w:rPr>
          <w:rFonts w:ascii="Courier New" w:hAnsi="Courier New" w:cs="Courier New"/>
          <w:sz w:val="24"/>
          <w:szCs w:val="24"/>
        </w:rPr>
        <w:t xml:space="preserve">” was developed with the following </w:t>
      </w:r>
      <w:r>
        <w:rPr>
          <w:rFonts w:ascii="Courier New" w:hAnsi="Courier New" w:cs="Courier New"/>
          <w:sz w:val="24"/>
          <w:szCs w:val="24"/>
        </w:rPr>
        <w:lastRenderedPageBreak/>
        <w:t>functional requirements. The requirements below are incorporated into the project.</w:t>
      </w:r>
    </w:p>
    <w:p w:rsidR="004A66B3" w:rsidRPr="004A66B3" w:rsidRDefault="004A66B3" w:rsidP="004A66B3">
      <w:pPr>
        <w:spacing w:line="480" w:lineRule="auto"/>
        <w:ind w:left="720" w:firstLine="720"/>
        <w:jc w:val="both"/>
        <w:rPr>
          <w:rFonts w:ascii="Courier New" w:hAnsi="Courier New" w:cs="Courier New"/>
          <w:sz w:val="24"/>
          <w:szCs w:val="24"/>
        </w:rPr>
      </w:pP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Table 2. Functional Requirements</w:t>
      </w:r>
    </w:p>
    <w:tbl>
      <w:tblPr>
        <w:tblStyle w:val="TableGrid"/>
        <w:tblW w:w="8614" w:type="dxa"/>
        <w:tblLayout w:type="fixed"/>
        <w:tblLook w:val="04A0" w:firstRow="1" w:lastRow="0" w:firstColumn="1" w:lastColumn="0" w:noHBand="0" w:noVBand="1"/>
      </w:tblPr>
      <w:tblGrid>
        <w:gridCol w:w="4307"/>
        <w:gridCol w:w="4307"/>
      </w:tblGrid>
      <w:tr w:rsidR="00923585" w:rsidRPr="00C0299C" w:rsidTr="00923585">
        <w:trPr>
          <w:trHeight w:val="280"/>
        </w:trPr>
        <w:tc>
          <w:tcPr>
            <w:tcW w:w="4307" w:type="dxa"/>
            <w:vAlign w:val="center"/>
          </w:tcPr>
          <w:p w:rsidR="00923585" w:rsidRPr="00C0299C" w:rsidRDefault="00923585" w:rsidP="00A90CA4">
            <w:pPr>
              <w:widowControl w:val="0"/>
              <w:autoSpaceDE w:val="0"/>
              <w:autoSpaceDN w:val="0"/>
              <w:spacing w:line="240" w:lineRule="auto"/>
              <w:jc w:val="center"/>
              <w:rPr>
                <w:rFonts w:ascii="Courier New" w:eastAsia="Courier New" w:hAnsi="Courier New" w:cs="Courier New"/>
                <w:b/>
                <w:bCs/>
                <w:sz w:val="24"/>
                <w:szCs w:val="24"/>
              </w:rPr>
            </w:pPr>
            <w:r w:rsidRPr="00C0299C">
              <w:rPr>
                <w:rFonts w:ascii="Courier New" w:eastAsia="Courier New" w:hAnsi="Courier New" w:cs="Courier New"/>
                <w:b/>
                <w:bCs/>
                <w:sz w:val="24"/>
                <w:szCs w:val="24"/>
              </w:rPr>
              <w:t>Features</w:t>
            </w:r>
          </w:p>
        </w:tc>
        <w:tc>
          <w:tcPr>
            <w:tcW w:w="4307" w:type="dxa"/>
            <w:vAlign w:val="center"/>
          </w:tcPr>
          <w:p w:rsidR="00923585" w:rsidRPr="00C0299C" w:rsidRDefault="00923585" w:rsidP="00A90CA4">
            <w:pPr>
              <w:widowControl w:val="0"/>
              <w:autoSpaceDE w:val="0"/>
              <w:autoSpaceDN w:val="0"/>
              <w:spacing w:line="240" w:lineRule="auto"/>
              <w:jc w:val="center"/>
              <w:rPr>
                <w:rFonts w:ascii="Courier New" w:eastAsia="Courier New" w:hAnsi="Courier New" w:cs="Courier New"/>
                <w:b/>
                <w:bCs/>
                <w:sz w:val="24"/>
                <w:szCs w:val="24"/>
              </w:rPr>
            </w:pPr>
            <w:r w:rsidRPr="00C0299C">
              <w:rPr>
                <w:rFonts w:ascii="Courier New" w:eastAsia="Courier New" w:hAnsi="Courier New" w:cs="Courier New"/>
                <w:b/>
                <w:bCs/>
                <w:sz w:val="24"/>
                <w:szCs w:val="24"/>
              </w:rPr>
              <w:t>Description</w:t>
            </w:r>
          </w:p>
        </w:tc>
      </w:tr>
      <w:tr w:rsidR="00923585" w:rsidRPr="00C0299C" w:rsidTr="00923585">
        <w:trPr>
          <w:trHeight w:val="280"/>
        </w:trPr>
        <w:tc>
          <w:tcPr>
            <w:tcW w:w="4307" w:type="dxa"/>
            <w:vAlign w:val="center"/>
          </w:tcPr>
          <w:p w:rsidR="00923585" w:rsidRPr="00C0299C" w:rsidRDefault="00923585" w:rsidP="00A90CA4">
            <w:pPr>
              <w:widowControl w:val="0"/>
              <w:autoSpaceDE w:val="0"/>
              <w:autoSpaceDN w:val="0"/>
              <w:spacing w:line="240" w:lineRule="auto"/>
              <w:rPr>
                <w:rFonts w:ascii="Courier New" w:eastAsia="Courier New" w:hAnsi="Courier New" w:cs="Courier New"/>
                <w:b/>
                <w:bCs/>
                <w:sz w:val="24"/>
                <w:szCs w:val="24"/>
              </w:rPr>
            </w:pPr>
            <w:r w:rsidRPr="00C0299C">
              <w:rPr>
                <w:rFonts w:ascii="Courier New" w:eastAsia="Courier New" w:hAnsi="Courier New" w:cs="Courier New"/>
                <w:b/>
                <w:bCs/>
                <w:sz w:val="24"/>
                <w:szCs w:val="24"/>
              </w:rPr>
              <w:t>1.</w:t>
            </w:r>
            <w:r w:rsidRPr="00C0299C">
              <w:rPr>
                <w:rFonts w:ascii="Courier New" w:eastAsia="Times New Roman" w:hAnsi="Courier New" w:cs="Courier New"/>
                <w:color w:val="000000"/>
                <w:sz w:val="24"/>
                <w:szCs w:val="24"/>
                <w:lang w:val="en-AE" w:eastAsia="en-AE"/>
              </w:rPr>
              <w:t xml:space="preserve"> Records Classification and Identification</w:t>
            </w:r>
          </w:p>
        </w:tc>
        <w:tc>
          <w:tcPr>
            <w:tcW w:w="4307" w:type="dxa"/>
            <w:vAlign w:val="center"/>
          </w:tcPr>
          <w:p w:rsidR="00923585" w:rsidRPr="00C0299C" w:rsidRDefault="00923585" w:rsidP="00A90CA4">
            <w:pPr>
              <w:widowControl w:val="0"/>
              <w:autoSpaceDE w:val="0"/>
              <w:autoSpaceDN w:val="0"/>
              <w:spacing w:line="240" w:lineRule="auto"/>
              <w:jc w:val="both"/>
              <w:rPr>
                <w:rFonts w:ascii="Courier New" w:eastAsia="Courier New" w:hAnsi="Courier New" w:cs="Courier New"/>
                <w:b/>
                <w:bCs/>
                <w:sz w:val="24"/>
                <w:szCs w:val="24"/>
              </w:rPr>
            </w:pPr>
            <w:r w:rsidRPr="00C0299C">
              <w:rPr>
                <w:rFonts w:ascii="Courier New" w:eastAsia="Courier New" w:hAnsi="Courier New" w:cs="Courier New"/>
                <w:sz w:val="24"/>
                <w:szCs w:val="24"/>
              </w:rPr>
              <w:t>The admin can organize and classify the electronic records in a structured manner based on the subject and type of records.</w:t>
            </w:r>
          </w:p>
        </w:tc>
      </w:tr>
      <w:tr w:rsidR="00923585" w:rsidRPr="00C0299C" w:rsidTr="00923585">
        <w:trPr>
          <w:trHeight w:val="280"/>
        </w:trPr>
        <w:tc>
          <w:tcPr>
            <w:tcW w:w="4307" w:type="dxa"/>
            <w:vAlign w:val="center"/>
          </w:tcPr>
          <w:p w:rsidR="00923585" w:rsidRPr="00C0299C" w:rsidRDefault="00923585" w:rsidP="00A90CA4">
            <w:pPr>
              <w:widowControl w:val="0"/>
              <w:autoSpaceDE w:val="0"/>
              <w:autoSpaceDN w:val="0"/>
              <w:spacing w:line="240" w:lineRule="auto"/>
              <w:rPr>
                <w:rFonts w:ascii="Courier New" w:eastAsia="Courier New" w:hAnsi="Courier New" w:cs="Courier New"/>
                <w:b/>
                <w:bCs/>
                <w:sz w:val="24"/>
                <w:szCs w:val="24"/>
              </w:rPr>
            </w:pPr>
            <w:r w:rsidRPr="00C0299C">
              <w:rPr>
                <w:rFonts w:ascii="Courier New" w:eastAsia="Courier New" w:hAnsi="Courier New" w:cs="Courier New"/>
                <w:b/>
                <w:bCs/>
                <w:sz w:val="24"/>
                <w:szCs w:val="24"/>
              </w:rPr>
              <w:t>2.</w:t>
            </w:r>
            <w:r w:rsidRPr="00C0299C">
              <w:rPr>
                <w:rFonts w:ascii="Courier New" w:eastAsia="Times New Roman" w:hAnsi="Courier New" w:cs="Courier New"/>
                <w:color w:val="000000"/>
                <w:sz w:val="24"/>
                <w:szCs w:val="24"/>
                <w:lang w:val="en-AE" w:eastAsia="en-AE"/>
              </w:rPr>
              <w:t xml:space="preserve"> File Management</w:t>
            </w:r>
          </w:p>
        </w:tc>
        <w:tc>
          <w:tcPr>
            <w:tcW w:w="4307" w:type="dxa"/>
            <w:vAlign w:val="center"/>
          </w:tcPr>
          <w:p w:rsidR="00923585" w:rsidRPr="00C0299C" w:rsidRDefault="00923585" w:rsidP="00A90CA4">
            <w:pPr>
              <w:widowControl w:val="0"/>
              <w:autoSpaceDE w:val="0"/>
              <w:autoSpaceDN w:val="0"/>
              <w:spacing w:line="240" w:lineRule="auto"/>
              <w:jc w:val="both"/>
              <w:rPr>
                <w:rFonts w:ascii="Courier New" w:eastAsia="Courier New" w:hAnsi="Courier New" w:cs="Courier New"/>
                <w:sz w:val="24"/>
                <w:szCs w:val="24"/>
              </w:rPr>
            </w:pPr>
            <w:r w:rsidRPr="00C0299C">
              <w:rPr>
                <w:rFonts w:ascii="Courier New" w:eastAsia="Courier New" w:hAnsi="Courier New" w:cs="Courier New"/>
                <w:sz w:val="24"/>
                <w:szCs w:val="24"/>
              </w:rPr>
              <w:t>Capturing the content of documents/files in different file formats which were created, received or sent through a wide range of sources and managing them in the system.</w:t>
            </w:r>
          </w:p>
        </w:tc>
      </w:tr>
      <w:tr w:rsidR="00923585" w:rsidRPr="00C0299C" w:rsidTr="00923585">
        <w:trPr>
          <w:trHeight w:val="280"/>
        </w:trPr>
        <w:tc>
          <w:tcPr>
            <w:tcW w:w="4307" w:type="dxa"/>
            <w:vAlign w:val="center"/>
          </w:tcPr>
          <w:p w:rsidR="00923585" w:rsidRPr="00C0299C" w:rsidRDefault="00923585" w:rsidP="00A90CA4">
            <w:pPr>
              <w:widowControl w:val="0"/>
              <w:autoSpaceDE w:val="0"/>
              <w:autoSpaceDN w:val="0"/>
              <w:spacing w:line="240" w:lineRule="auto"/>
              <w:rPr>
                <w:rFonts w:ascii="Courier New" w:eastAsia="Courier New" w:hAnsi="Courier New" w:cs="Courier New"/>
                <w:b/>
                <w:bCs/>
                <w:sz w:val="24"/>
                <w:szCs w:val="24"/>
              </w:rPr>
            </w:pPr>
            <w:r w:rsidRPr="00C0299C">
              <w:rPr>
                <w:rFonts w:ascii="Courier New" w:eastAsia="Courier New" w:hAnsi="Courier New" w:cs="Courier New"/>
                <w:b/>
                <w:bCs/>
                <w:sz w:val="24"/>
                <w:szCs w:val="24"/>
              </w:rPr>
              <w:t>3.</w:t>
            </w:r>
            <w:r w:rsidRPr="00C0299C">
              <w:rPr>
                <w:rFonts w:ascii="Courier New" w:eastAsia="Times New Roman" w:hAnsi="Courier New" w:cs="Courier New"/>
                <w:color w:val="000000"/>
                <w:sz w:val="24"/>
                <w:szCs w:val="24"/>
                <w:lang w:val="en-AE" w:eastAsia="en-AE"/>
              </w:rPr>
              <w:t xml:space="preserve"> Use of Records</w:t>
            </w:r>
          </w:p>
        </w:tc>
        <w:tc>
          <w:tcPr>
            <w:tcW w:w="4307" w:type="dxa"/>
            <w:vAlign w:val="center"/>
          </w:tcPr>
          <w:p w:rsidR="00923585" w:rsidRPr="00C0299C" w:rsidRDefault="00923585" w:rsidP="00A90CA4">
            <w:pPr>
              <w:widowControl w:val="0"/>
              <w:autoSpaceDE w:val="0"/>
              <w:autoSpaceDN w:val="0"/>
              <w:spacing w:line="240" w:lineRule="auto"/>
              <w:jc w:val="both"/>
              <w:rPr>
                <w:rFonts w:ascii="Courier New" w:eastAsia="Courier New" w:hAnsi="Courier New" w:cs="Courier New"/>
                <w:sz w:val="24"/>
                <w:szCs w:val="24"/>
              </w:rPr>
            </w:pPr>
            <w:r w:rsidRPr="00C0299C">
              <w:rPr>
                <w:rFonts w:ascii="Courier New" w:eastAsia="Courier New" w:hAnsi="Courier New" w:cs="Courier New"/>
                <w:sz w:val="24"/>
                <w:szCs w:val="24"/>
              </w:rPr>
              <w:t>Supporting users to search, retrieve, print, download, etc. in accordance with the security and access</w:t>
            </w:r>
          </w:p>
          <w:p w:rsidR="00923585" w:rsidRPr="00C0299C" w:rsidRDefault="00923585" w:rsidP="00A90CA4">
            <w:pPr>
              <w:widowControl w:val="0"/>
              <w:autoSpaceDE w:val="0"/>
              <w:autoSpaceDN w:val="0"/>
              <w:spacing w:line="240" w:lineRule="auto"/>
              <w:jc w:val="both"/>
              <w:rPr>
                <w:rFonts w:ascii="Courier New" w:eastAsia="Courier New" w:hAnsi="Courier New" w:cs="Courier New"/>
                <w:sz w:val="24"/>
                <w:szCs w:val="24"/>
              </w:rPr>
            </w:pPr>
            <w:r w:rsidRPr="00C0299C">
              <w:rPr>
                <w:rFonts w:ascii="Courier New" w:eastAsia="Courier New" w:hAnsi="Courier New" w:cs="Courier New"/>
                <w:sz w:val="24"/>
                <w:szCs w:val="24"/>
              </w:rPr>
              <w:t>control of records</w:t>
            </w:r>
          </w:p>
        </w:tc>
      </w:tr>
      <w:tr w:rsidR="00923585" w:rsidRPr="00C0299C" w:rsidTr="00923585">
        <w:trPr>
          <w:trHeight w:val="280"/>
        </w:trPr>
        <w:tc>
          <w:tcPr>
            <w:tcW w:w="4307" w:type="dxa"/>
            <w:vAlign w:val="center"/>
          </w:tcPr>
          <w:p w:rsidR="00923585" w:rsidRPr="00C0299C" w:rsidRDefault="00923585" w:rsidP="00A90CA4">
            <w:pPr>
              <w:widowControl w:val="0"/>
              <w:autoSpaceDE w:val="0"/>
              <w:autoSpaceDN w:val="0"/>
              <w:spacing w:line="240" w:lineRule="auto"/>
              <w:rPr>
                <w:rFonts w:ascii="Courier New" w:eastAsia="Courier New" w:hAnsi="Courier New" w:cs="Courier New"/>
                <w:b/>
                <w:bCs/>
                <w:sz w:val="24"/>
                <w:szCs w:val="24"/>
              </w:rPr>
            </w:pPr>
            <w:r w:rsidRPr="00C0299C">
              <w:rPr>
                <w:rFonts w:ascii="Courier New" w:eastAsia="Courier New" w:hAnsi="Courier New" w:cs="Courier New"/>
                <w:b/>
                <w:bCs/>
                <w:sz w:val="24"/>
                <w:szCs w:val="24"/>
              </w:rPr>
              <w:t>4.</w:t>
            </w:r>
            <w:r w:rsidRPr="00C0299C">
              <w:rPr>
                <w:rFonts w:ascii="Courier New" w:eastAsia="Times New Roman" w:hAnsi="Courier New" w:cs="Courier New"/>
                <w:color w:val="000000"/>
                <w:sz w:val="24"/>
                <w:szCs w:val="24"/>
                <w:lang w:val="en-AE" w:eastAsia="en-AE"/>
              </w:rPr>
              <w:t xml:space="preserve"> Security and Access Control</w:t>
            </w:r>
          </w:p>
        </w:tc>
        <w:tc>
          <w:tcPr>
            <w:tcW w:w="4307" w:type="dxa"/>
            <w:vAlign w:val="center"/>
          </w:tcPr>
          <w:p w:rsidR="00923585" w:rsidRPr="00C0299C" w:rsidRDefault="00923585" w:rsidP="00A90CA4">
            <w:pPr>
              <w:widowControl w:val="0"/>
              <w:autoSpaceDE w:val="0"/>
              <w:autoSpaceDN w:val="0"/>
              <w:spacing w:line="240" w:lineRule="auto"/>
              <w:jc w:val="both"/>
              <w:rPr>
                <w:rFonts w:ascii="Courier New" w:eastAsia="Courier New" w:hAnsi="Courier New" w:cs="Courier New"/>
                <w:sz w:val="24"/>
                <w:szCs w:val="24"/>
              </w:rPr>
            </w:pPr>
            <w:r w:rsidRPr="00C0299C">
              <w:rPr>
                <w:rFonts w:ascii="Courier New" w:eastAsia="Courier New" w:hAnsi="Courier New" w:cs="Courier New"/>
                <w:sz w:val="24"/>
                <w:szCs w:val="24"/>
              </w:rPr>
              <w:t>Protecting records from unintentional or unauthorized alteration, deletion, access and retrieval; and monitoring the integrity of</w:t>
            </w:r>
          </w:p>
          <w:p w:rsidR="00923585" w:rsidRPr="00C0299C" w:rsidRDefault="00923585" w:rsidP="00A90CA4">
            <w:pPr>
              <w:widowControl w:val="0"/>
              <w:autoSpaceDE w:val="0"/>
              <w:autoSpaceDN w:val="0"/>
              <w:spacing w:line="240" w:lineRule="auto"/>
              <w:jc w:val="both"/>
              <w:rPr>
                <w:rFonts w:ascii="Courier New" w:eastAsia="Courier New" w:hAnsi="Courier New" w:cs="Courier New"/>
                <w:sz w:val="24"/>
                <w:szCs w:val="24"/>
              </w:rPr>
            </w:pPr>
            <w:r w:rsidRPr="00C0299C">
              <w:rPr>
                <w:rFonts w:ascii="Courier New" w:eastAsia="Courier New" w:hAnsi="Courier New" w:cs="Courier New"/>
                <w:sz w:val="24"/>
                <w:szCs w:val="24"/>
              </w:rPr>
              <w:t>records through audit trails.</w:t>
            </w:r>
          </w:p>
        </w:tc>
      </w:tr>
      <w:tr w:rsidR="00923585" w:rsidRPr="00C0299C" w:rsidTr="00923585">
        <w:trPr>
          <w:trHeight w:val="280"/>
        </w:trPr>
        <w:tc>
          <w:tcPr>
            <w:tcW w:w="4307" w:type="dxa"/>
            <w:vAlign w:val="center"/>
          </w:tcPr>
          <w:p w:rsidR="00923585" w:rsidRPr="00C0299C" w:rsidRDefault="00923585" w:rsidP="00A90CA4">
            <w:pPr>
              <w:widowControl w:val="0"/>
              <w:autoSpaceDE w:val="0"/>
              <w:autoSpaceDN w:val="0"/>
              <w:spacing w:line="240" w:lineRule="auto"/>
              <w:jc w:val="both"/>
              <w:rPr>
                <w:rFonts w:ascii="Courier New" w:eastAsia="Times New Roman" w:hAnsi="Courier New" w:cs="Courier New"/>
                <w:color w:val="000000"/>
                <w:sz w:val="24"/>
                <w:szCs w:val="24"/>
                <w:lang w:val="en-AE" w:eastAsia="en-AE"/>
              </w:rPr>
            </w:pPr>
            <w:r>
              <w:rPr>
                <w:rFonts w:ascii="Courier New" w:eastAsia="Courier New" w:hAnsi="Courier New" w:cs="Courier New"/>
                <w:b/>
                <w:bCs/>
                <w:sz w:val="24"/>
                <w:szCs w:val="24"/>
              </w:rPr>
              <w:t>5</w:t>
            </w:r>
            <w:r w:rsidRPr="00C0299C">
              <w:rPr>
                <w:rFonts w:ascii="Courier New" w:eastAsia="Courier New" w:hAnsi="Courier New" w:cs="Courier New"/>
                <w:b/>
                <w:bCs/>
                <w:sz w:val="24"/>
                <w:szCs w:val="24"/>
              </w:rPr>
              <w:t>.</w:t>
            </w:r>
            <w:r w:rsidRPr="00C0299C">
              <w:rPr>
                <w:rFonts w:ascii="Courier New" w:eastAsia="Times New Roman" w:hAnsi="Courier New" w:cs="Courier New"/>
                <w:b/>
                <w:bCs/>
                <w:color w:val="000000"/>
                <w:sz w:val="24"/>
                <w:szCs w:val="24"/>
                <w:lang w:val="en-AE" w:eastAsia="en-AE"/>
              </w:rPr>
              <w:t xml:space="preserve"> </w:t>
            </w:r>
            <w:r w:rsidRPr="00C0299C">
              <w:rPr>
                <w:rFonts w:ascii="Courier New" w:eastAsia="Times New Roman" w:hAnsi="Courier New" w:cs="Courier New"/>
                <w:bCs/>
                <w:color w:val="000000"/>
                <w:sz w:val="24"/>
                <w:szCs w:val="24"/>
                <w:lang w:val="en-AE" w:eastAsia="en-AE"/>
              </w:rPr>
              <w:t>Document/</w:t>
            </w:r>
            <w:r w:rsidRPr="00C0299C">
              <w:rPr>
                <w:rFonts w:ascii="Courier New" w:eastAsia="Times New Roman" w:hAnsi="Courier New" w:cs="Courier New"/>
                <w:color w:val="000000"/>
                <w:sz w:val="24"/>
                <w:szCs w:val="24"/>
                <w:lang w:val="en-AE" w:eastAsia="en-AE"/>
              </w:rPr>
              <w:t>File Upload</w:t>
            </w:r>
          </w:p>
        </w:tc>
        <w:tc>
          <w:tcPr>
            <w:tcW w:w="4307" w:type="dxa"/>
            <w:vAlign w:val="center"/>
          </w:tcPr>
          <w:p w:rsidR="00923585" w:rsidRPr="00C0299C" w:rsidRDefault="00923585" w:rsidP="00A90CA4">
            <w:pPr>
              <w:widowControl w:val="0"/>
              <w:autoSpaceDE w:val="0"/>
              <w:autoSpaceDN w:val="0"/>
              <w:spacing w:line="240" w:lineRule="auto"/>
              <w:jc w:val="both"/>
              <w:rPr>
                <w:rFonts w:ascii="Courier New" w:eastAsia="Courier New" w:hAnsi="Courier New" w:cs="Courier New"/>
                <w:b/>
                <w:bCs/>
                <w:sz w:val="24"/>
                <w:szCs w:val="24"/>
              </w:rPr>
            </w:pPr>
            <w:r w:rsidRPr="00C0299C">
              <w:rPr>
                <w:rFonts w:ascii="Courier New" w:eastAsia="Courier New" w:hAnsi="Courier New" w:cs="Courier New"/>
                <w:sz w:val="24"/>
                <w:szCs w:val="24"/>
              </w:rPr>
              <w:t xml:space="preserve">The barangay officials/users can upload documents in the system. </w:t>
            </w:r>
          </w:p>
          <w:p w:rsidR="00923585" w:rsidRPr="00C0299C" w:rsidRDefault="00923585" w:rsidP="00A90CA4">
            <w:pPr>
              <w:widowControl w:val="0"/>
              <w:autoSpaceDE w:val="0"/>
              <w:autoSpaceDN w:val="0"/>
              <w:spacing w:line="240" w:lineRule="auto"/>
              <w:jc w:val="both"/>
              <w:rPr>
                <w:rFonts w:ascii="Courier New" w:eastAsia="Courier New" w:hAnsi="Courier New" w:cs="Courier New"/>
                <w:b/>
                <w:bCs/>
                <w:sz w:val="24"/>
                <w:szCs w:val="24"/>
              </w:rPr>
            </w:pPr>
          </w:p>
        </w:tc>
      </w:tr>
      <w:tr w:rsidR="00923585" w:rsidRPr="00C0299C" w:rsidTr="00923585">
        <w:trPr>
          <w:trHeight w:val="280"/>
        </w:trPr>
        <w:tc>
          <w:tcPr>
            <w:tcW w:w="4307" w:type="dxa"/>
            <w:vAlign w:val="center"/>
          </w:tcPr>
          <w:p w:rsidR="00923585" w:rsidRPr="00923585" w:rsidRDefault="00923585" w:rsidP="00A90CA4">
            <w:pPr>
              <w:widowControl w:val="0"/>
              <w:autoSpaceDE w:val="0"/>
              <w:autoSpaceDN w:val="0"/>
              <w:spacing w:line="240" w:lineRule="auto"/>
              <w:jc w:val="both"/>
              <w:rPr>
                <w:rFonts w:ascii="Courier New" w:eastAsia="Courier New" w:hAnsi="Courier New" w:cs="Courier New"/>
                <w:bCs/>
                <w:sz w:val="24"/>
                <w:szCs w:val="24"/>
              </w:rPr>
            </w:pPr>
            <w:r>
              <w:rPr>
                <w:rFonts w:ascii="Courier New" w:eastAsia="Courier New" w:hAnsi="Courier New" w:cs="Courier New"/>
                <w:b/>
                <w:bCs/>
                <w:sz w:val="24"/>
                <w:szCs w:val="24"/>
              </w:rPr>
              <w:t xml:space="preserve">6. </w:t>
            </w:r>
            <w:r>
              <w:rPr>
                <w:rFonts w:ascii="Courier New" w:eastAsia="Courier New" w:hAnsi="Courier New" w:cs="Courier New"/>
                <w:bCs/>
                <w:sz w:val="24"/>
                <w:szCs w:val="24"/>
              </w:rPr>
              <w:t>QR Code Generation</w:t>
            </w:r>
          </w:p>
        </w:tc>
        <w:tc>
          <w:tcPr>
            <w:tcW w:w="4307" w:type="dxa"/>
            <w:vAlign w:val="center"/>
          </w:tcPr>
          <w:p w:rsidR="00923585" w:rsidRPr="00C0299C" w:rsidRDefault="00923585" w:rsidP="00A90CA4">
            <w:pPr>
              <w:widowControl w:val="0"/>
              <w:autoSpaceDE w:val="0"/>
              <w:autoSpaceDN w:val="0"/>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The system should provide a </w:t>
            </w:r>
            <w:proofErr w:type="spellStart"/>
            <w:r>
              <w:rPr>
                <w:rFonts w:ascii="Courier New" w:eastAsia="Courier New" w:hAnsi="Courier New" w:cs="Courier New"/>
                <w:sz w:val="24"/>
                <w:szCs w:val="24"/>
              </w:rPr>
              <w:t>qr</w:t>
            </w:r>
            <w:proofErr w:type="spellEnd"/>
            <w:r>
              <w:rPr>
                <w:rFonts w:ascii="Courier New" w:eastAsia="Courier New" w:hAnsi="Courier New" w:cs="Courier New"/>
                <w:sz w:val="24"/>
                <w:szCs w:val="24"/>
              </w:rPr>
              <w:t xml:space="preserve"> code feature to track the status of the documents.</w:t>
            </w:r>
          </w:p>
        </w:tc>
      </w:tr>
      <w:tr w:rsidR="00923585" w:rsidRPr="00C0299C" w:rsidTr="00923585">
        <w:trPr>
          <w:trHeight w:val="280"/>
        </w:trPr>
        <w:tc>
          <w:tcPr>
            <w:tcW w:w="4307" w:type="dxa"/>
            <w:vAlign w:val="center"/>
          </w:tcPr>
          <w:p w:rsidR="00923585" w:rsidRPr="00923585" w:rsidRDefault="00923585" w:rsidP="00A90CA4">
            <w:pPr>
              <w:widowControl w:val="0"/>
              <w:autoSpaceDE w:val="0"/>
              <w:autoSpaceDN w:val="0"/>
              <w:spacing w:line="240" w:lineRule="auto"/>
              <w:jc w:val="both"/>
              <w:rPr>
                <w:rFonts w:ascii="Courier New" w:eastAsia="Courier New" w:hAnsi="Courier New" w:cs="Courier New"/>
                <w:bCs/>
                <w:sz w:val="24"/>
                <w:szCs w:val="24"/>
              </w:rPr>
            </w:pPr>
            <w:r>
              <w:rPr>
                <w:rFonts w:ascii="Courier New" w:eastAsia="Courier New" w:hAnsi="Courier New" w:cs="Courier New"/>
                <w:b/>
                <w:bCs/>
                <w:sz w:val="24"/>
                <w:szCs w:val="24"/>
              </w:rPr>
              <w:t xml:space="preserve">7. </w:t>
            </w:r>
            <w:r>
              <w:rPr>
                <w:rFonts w:ascii="Courier New" w:eastAsia="Courier New" w:hAnsi="Courier New" w:cs="Courier New"/>
                <w:bCs/>
                <w:sz w:val="24"/>
                <w:szCs w:val="24"/>
              </w:rPr>
              <w:t>Data Visualization</w:t>
            </w:r>
          </w:p>
        </w:tc>
        <w:tc>
          <w:tcPr>
            <w:tcW w:w="4307" w:type="dxa"/>
            <w:vAlign w:val="center"/>
          </w:tcPr>
          <w:p w:rsidR="00923585" w:rsidRDefault="00923585" w:rsidP="00A90CA4">
            <w:pPr>
              <w:widowControl w:val="0"/>
              <w:autoSpaceDE w:val="0"/>
              <w:autoSpaceDN w:val="0"/>
              <w:spacing w:line="240" w:lineRule="auto"/>
              <w:jc w:val="both"/>
              <w:rPr>
                <w:rFonts w:ascii="Courier New" w:eastAsia="Courier New" w:hAnsi="Courier New" w:cs="Courier New"/>
                <w:sz w:val="24"/>
                <w:szCs w:val="24"/>
              </w:rPr>
            </w:pPr>
            <w:r w:rsidRPr="00923585">
              <w:rPr>
                <w:rFonts w:ascii="Courier New" w:eastAsia="Courier New" w:hAnsi="Courier New" w:cs="Courier New"/>
                <w:sz w:val="24"/>
                <w:szCs w:val="24"/>
              </w:rPr>
              <w:t xml:space="preserve">Include visual representations of data such </w:t>
            </w:r>
            <w:r w:rsidRPr="00923585">
              <w:rPr>
                <w:rFonts w:ascii="Courier New" w:eastAsia="Courier New" w:hAnsi="Courier New" w:cs="Courier New"/>
                <w:sz w:val="24"/>
                <w:szCs w:val="24"/>
              </w:rPr>
              <w:lastRenderedPageBreak/>
              <w:t>as</w:t>
            </w:r>
            <w:r>
              <w:rPr>
                <w:rFonts w:ascii="Courier New" w:eastAsia="Courier New" w:hAnsi="Courier New" w:cs="Courier New"/>
                <w:sz w:val="24"/>
                <w:szCs w:val="24"/>
              </w:rPr>
              <w:t xml:space="preserve"> all documents including</w:t>
            </w:r>
            <w:r w:rsidRPr="00923585">
              <w:rPr>
                <w:rFonts w:ascii="Courier New" w:eastAsia="Courier New" w:hAnsi="Courier New" w:cs="Courier New"/>
                <w:sz w:val="24"/>
                <w:szCs w:val="24"/>
              </w:rPr>
              <w:t xml:space="preserve"> </w:t>
            </w:r>
            <w:r>
              <w:rPr>
                <w:rFonts w:ascii="Courier New" w:eastAsia="Courier New" w:hAnsi="Courier New" w:cs="Courier New"/>
                <w:sz w:val="24"/>
                <w:szCs w:val="24"/>
              </w:rPr>
              <w:t>incoming and outgoing documents</w:t>
            </w:r>
            <w:r w:rsidRPr="00923585">
              <w:rPr>
                <w:rFonts w:ascii="Courier New" w:eastAsia="Courier New" w:hAnsi="Courier New" w:cs="Courier New"/>
                <w:sz w:val="24"/>
                <w:szCs w:val="24"/>
              </w:rPr>
              <w:t>,</w:t>
            </w:r>
            <w:r>
              <w:rPr>
                <w:rFonts w:ascii="Courier New" w:eastAsia="Courier New" w:hAnsi="Courier New" w:cs="Courier New"/>
                <w:sz w:val="24"/>
                <w:szCs w:val="24"/>
              </w:rPr>
              <w:t xml:space="preserve"> </w:t>
            </w:r>
            <w:r w:rsidRPr="00923585">
              <w:rPr>
                <w:rFonts w:ascii="Courier New" w:eastAsia="Courier New" w:hAnsi="Courier New" w:cs="Courier New"/>
                <w:sz w:val="24"/>
                <w:szCs w:val="24"/>
              </w:rPr>
              <w:t>for easy analysis by administrators.</w:t>
            </w:r>
          </w:p>
        </w:tc>
      </w:tr>
    </w:tbl>
    <w:p w:rsidR="00F772EC" w:rsidRDefault="00F772EC" w:rsidP="00F772EC">
      <w:pPr>
        <w:spacing w:line="480" w:lineRule="auto"/>
        <w:jc w:val="both"/>
        <w:rPr>
          <w:rFonts w:ascii="Courier New" w:hAnsi="Courier New" w:cs="Courier New"/>
          <w:b/>
          <w:bCs/>
          <w:sz w:val="24"/>
          <w:szCs w:val="24"/>
        </w:rPr>
      </w:pPr>
    </w:p>
    <w:p w:rsidR="00923585" w:rsidRDefault="00923585" w:rsidP="00923585">
      <w:pPr>
        <w:spacing w:line="480" w:lineRule="auto"/>
        <w:ind w:firstLine="720"/>
        <w:jc w:val="both"/>
        <w:rPr>
          <w:rFonts w:ascii="Courier New" w:hAnsi="Courier New" w:cs="Courier New"/>
          <w:b/>
          <w:bCs/>
          <w:sz w:val="24"/>
          <w:szCs w:val="24"/>
        </w:rPr>
      </w:pPr>
      <w:r w:rsidRPr="00C0299C">
        <w:rPr>
          <w:rFonts w:ascii="Courier New" w:eastAsia="Courier New" w:hAnsi="Courier New" w:cs="Courier New"/>
          <w:sz w:val="24"/>
          <w:szCs w:val="24"/>
        </w:rPr>
        <w:t xml:space="preserve">Table 2. shows that the E-Governance Portal: Web-Based Document Management and Tracking System for Municipal Hall of San Teodoro consists of Document Management, Tracking, </w:t>
      </w:r>
      <w:r w:rsidRPr="00C0299C">
        <w:rPr>
          <w:rFonts w:ascii="Courier New" w:eastAsia="Times New Roman" w:hAnsi="Courier New" w:cs="Courier New"/>
          <w:color w:val="000000"/>
          <w:sz w:val="24"/>
          <w:szCs w:val="24"/>
          <w:lang w:val="en-AE" w:eastAsia="en-AE"/>
        </w:rPr>
        <w:t xml:space="preserve">Records Classification and Identification, File Management, Use of Records, Security and Access Control, Retention and Disposal, and </w:t>
      </w:r>
      <w:r w:rsidRPr="00C0299C">
        <w:rPr>
          <w:rFonts w:ascii="Courier New" w:eastAsia="Times New Roman" w:hAnsi="Courier New" w:cs="Courier New"/>
          <w:bCs/>
          <w:color w:val="000000"/>
          <w:sz w:val="24"/>
          <w:szCs w:val="24"/>
          <w:lang w:val="en-AE" w:eastAsia="en-AE"/>
        </w:rPr>
        <w:t>Document/</w:t>
      </w:r>
      <w:r w:rsidRPr="00C0299C">
        <w:rPr>
          <w:rFonts w:ascii="Courier New" w:eastAsia="Times New Roman" w:hAnsi="Courier New" w:cs="Courier New"/>
          <w:color w:val="000000"/>
          <w:sz w:val="24"/>
          <w:szCs w:val="24"/>
          <w:lang w:val="en-AE" w:eastAsia="en-AE"/>
        </w:rPr>
        <w:t>File Upload.</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 xml:space="preserve">User Interface </w:t>
      </w:r>
    </w:p>
    <w:p w:rsidR="00F772EC" w:rsidRDefault="00F772EC" w:rsidP="00F772EC">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user interface of the system shows the </w:t>
      </w:r>
      <w:r w:rsidR="00A90CA4">
        <w:rPr>
          <w:rFonts w:ascii="Courier New" w:hAnsi="Courier New" w:cs="Courier New"/>
          <w:sz w:val="24"/>
          <w:szCs w:val="24"/>
        </w:rPr>
        <w:t>register</w:t>
      </w:r>
      <w:r>
        <w:rPr>
          <w:rFonts w:ascii="Courier New" w:hAnsi="Courier New" w:cs="Courier New"/>
          <w:sz w:val="24"/>
          <w:szCs w:val="24"/>
        </w:rPr>
        <w:t xml:space="preserve"> page of the system. This is where the user will initially direct to the moment</w:t>
      </w:r>
      <w:r w:rsidR="00A90CA4">
        <w:rPr>
          <w:rFonts w:ascii="Courier New" w:hAnsi="Courier New" w:cs="Courier New"/>
          <w:sz w:val="24"/>
          <w:szCs w:val="24"/>
        </w:rPr>
        <w:t xml:space="preserve"> </w:t>
      </w:r>
      <w:r>
        <w:rPr>
          <w:rFonts w:ascii="Courier New" w:hAnsi="Courier New" w:cs="Courier New"/>
          <w:sz w:val="24"/>
          <w:szCs w:val="24"/>
        </w:rPr>
        <w:t>they access the website</w:t>
      </w:r>
      <w:r w:rsidR="00A90CA4">
        <w:rPr>
          <w:rFonts w:ascii="Courier New" w:hAnsi="Courier New" w:cs="Courier New"/>
          <w:sz w:val="24"/>
          <w:szCs w:val="24"/>
        </w:rPr>
        <w:t>.</w:t>
      </w:r>
    </w:p>
    <w:p w:rsidR="00F772EC" w:rsidRDefault="00A90CA4" w:rsidP="00F772EC">
      <w:pPr>
        <w:spacing w:line="480" w:lineRule="auto"/>
        <w:jc w:val="center"/>
        <w:rPr>
          <w:rFonts w:ascii="Courier New" w:hAnsi="Courier New" w:cs="Courier New"/>
          <w:b/>
          <w:bCs/>
          <w:sz w:val="24"/>
          <w:szCs w:val="24"/>
        </w:rPr>
      </w:pPr>
      <w:r w:rsidRPr="00A90CA4">
        <w:rPr>
          <w:rFonts w:ascii="Courier New" w:hAnsi="Courier New" w:cs="Courier New"/>
          <w:noProof/>
          <w:sz w:val="24"/>
          <w:szCs w:val="24"/>
        </w:rPr>
        <w:drawing>
          <wp:inline distT="0" distB="0" distL="0" distR="0" wp14:anchorId="637299AB" wp14:editId="4A50E312">
            <wp:extent cx="5486400" cy="2454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454275"/>
                    </a:xfrm>
                    <a:prstGeom prst="rect">
                      <a:avLst/>
                    </a:prstGeom>
                  </pic:spPr>
                </pic:pic>
              </a:graphicData>
            </a:graphic>
          </wp:inline>
        </w:drawing>
      </w:r>
      <w:r w:rsidR="00F772EC">
        <w:rPr>
          <w:rFonts w:ascii="Courier New" w:hAnsi="Courier New" w:cs="Courier New"/>
          <w:sz w:val="24"/>
          <w:szCs w:val="24"/>
        </w:rPr>
        <w:br/>
      </w:r>
      <w:r w:rsidR="00F772EC">
        <w:rPr>
          <w:rFonts w:ascii="Courier New" w:hAnsi="Courier New" w:cs="Courier New"/>
          <w:b/>
          <w:bCs/>
          <w:sz w:val="24"/>
          <w:szCs w:val="24"/>
        </w:rPr>
        <w:t>Figure 3. User Interface</w:t>
      </w:r>
    </w:p>
    <w:p w:rsidR="00F772EC" w:rsidRPr="004A66B3" w:rsidRDefault="00A90CA4" w:rsidP="004A66B3">
      <w:pPr>
        <w:widowControl w:val="0"/>
        <w:autoSpaceDE w:val="0"/>
        <w:autoSpaceDN w:val="0"/>
        <w:spacing w:after="0" w:line="480" w:lineRule="auto"/>
        <w:ind w:firstLine="720"/>
        <w:jc w:val="both"/>
        <w:rPr>
          <w:rFonts w:ascii="Courier New" w:eastAsia="Courier New" w:hAnsi="Courier New" w:cs="Courier New"/>
          <w:sz w:val="24"/>
          <w:szCs w:val="24"/>
        </w:rPr>
      </w:pPr>
      <w:r w:rsidRPr="00C0299C">
        <w:rPr>
          <w:rFonts w:ascii="Courier New" w:eastAsia="Courier New" w:hAnsi="Courier New" w:cs="Courier New"/>
          <w:sz w:val="24"/>
          <w:szCs w:val="24"/>
        </w:rPr>
        <w:lastRenderedPageBreak/>
        <w:t>The researchers chose a website design that would complement the E-Governance Portal GU</w:t>
      </w:r>
      <w:r>
        <w:rPr>
          <w:rFonts w:ascii="Courier New" w:eastAsia="Courier New" w:hAnsi="Courier New" w:cs="Courier New"/>
          <w:sz w:val="24"/>
          <w:szCs w:val="24"/>
        </w:rPr>
        <w:t>I</w:t>
      </w:r>
      <w:r w:rsidRPr="00C0299C">
        <w:rPr>
          <w:rFonts w:ascii="Courier New" w:eastAsia="Courier New" w:hAnsi="Courier New" w:cs="Courier New"/>
          <w:sz w:val="24"/>
          <w:szCs w:val="24"/>
        </w:rPr>
        <w:t xml:space="preserve">. The design has a minimalist style and color palette with a </w:t>
      </w:r>
      <w:r>
        <w:rPr>
          <w:rFonts w:ascii="Courier New" w:eastAsia="Courier New" w:hAnsi="Courier New" w:cs="Courier New"/>
          <w:sz w:val="24"/>
          <w:szCs w:val="24"/>
        </w:rPr>
        <w:t>red</w:t>
      </w:r>
      <w:r w:rsidRPr="00C0299C">
        <w:rPr>
          <w:rFonts w:ascii="Courier New" w:eastAsia="Courier New" w:hAnsi="Courier New" w:cs="Courier New"/>
          <w:sz w:val="24"/>
          <w:szCs w:val="24"/>
        </w:rPr>
        <w:t xml:space="preserve"> color, combined with </w:t>
      </w:r>
      <w:r>
        <w:rPr>
          <w:rFonts w:ascii="Courier New" w:eastAsia="Courier New" w:hAnsi="Courier New" w:cs="Courier New"/>
          <w:sz w:val="24"/>
          <w:szCs w:val="24"/>
        </w:rPr>
        <w:t>black</w:t>
      </w:r>
      <w:r w:rsidRPr="00C0299C">
        <w:rPr>
          <w:rFonts w:ascii="Courier New" w:eastAsia="Courier New" w:hAnsi="Courier New" w:cs="Courier New"/>
          <w:sz w:val="24"/>
          <w:szCs w:val="24"/>
        </w:rPr>
        <w:t xml:space="preserve"> as the background which some users may find too plain, but the majority find visually appealing owing to the well-chosen color choices.</w:t>
      </w:r>
    </w:p>
    <w:p w:rsidR="00F772EC" w:rsidRDefault="00F772EC" w:rsidP="00F772EC">
      <w:pPr>
        <w:spacing w:line="480" w:lineRule="auto"/>
        <w:rPr>
          <w:rFonts w:ascii="Courier New" w:hAnsi="Courier New" w:cs="Courier New"/>
          <w:b/>
          <w:bCs/>
          <w:sz w:val="24"/>
          <w:szCs w:val="24"/>
        </w:rPr>
      </w:pPr>
      <w:r>
        <w:rPr>
          <w:rFonts w:ascii="Courier New" w:hAnsi="Courier New" w:cs="Courier New"/>
          <w:b/>
          <w:bCs/>
          <w:sz w:val="24"/>
          <w:szCs w:val="24"/>
        </w:rPr>
        <w:t xml:space="preserve">Hardware Interface </w:t>
      </w:r>
    </w:p>
    <w:p w:rsidR="00F772EC" w:rsidRPr="004D30FF" w:rsidRDefault="004D30FF" w:rsidP="004D30FF">
      <w:pPr>
        <w:spacing w:line="480" w:lineRule="auto"/>
        <w:ind w:firstLine="720"/>
        <w:jc w:val="both"/>
        <w:rPr>
          <w:rFonts w:ascii="Courier New" w:hAnsi="Courier New" w:cs="Courier New"/>
          <w:b/>
          <w:bCs/>
          <w:sz w:val="24"/>
          <w:szCs w:val="24"/>
        </w:rPr>
      </w:pPr>
      <w:r w:rsidRPr="00C0299C">
        <w:rPr>
          <w:rFonts w:ascii="Courier New" w:eastAsia="Courier New" w:hAnsi="Courier New" w:cs="Courier New"/>
          <w:sz w:val="24"/>
          <w:szCs w:val="24"/>
        </w:rPr>
        <w:t>The hardware used in this project follows the required specifications in in developing this system. The hardware interface included in this method defines the logical and physical characteristic of each interface between the software product and the hardware component of the system. The researchers used an Acer Aspire i3 and 4GB Random Access Memory and a hardware of 512 GB storage that would be sufficient for the storage of the OS, databases, files, and other important things to be used.</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 xml:space="preserve">Software Interface </w:t>
      </w:r>
    </w:p>
    <w:p w:rsidR="00F772EC" w:rsidRDefault="004D30FF" w:rsidP="004D30FF">
      <w:pPr>
        <w:spacing w:line="480" w:lineRule="auto"/>
        <w:ind w:firstLine="720"/>
        <w:jc w:val="both"/>
        <w:rPr>
          <w:rFonts w:ascii="Courier New" w:hAnsi="Courier New" w:cs="Courier New"/>
          <w:sz w:val="24"/>
          <w:szCs w:val="24"/>
        </w:rPr>
      </w:pPr>
      <w:r w:rsidRPr="00C0299C">
        <w:rPr>
          <w:rFonts w:ascii="Courier New" w:eastAsia="Courier New" w:hAnsi="Courier New" w:cs="Courier New"/>
          <w:sz w:val="24"/>
          <w:szCs w:val="24"/>
        </w:rPr>
        <w:t xml:space="preserve">The software interface is one of the most important interfaces because it describes the difference between the system and other software components (name and version) including database, operating system, tools, libraries, and integrated commercial components. The researchers used </w:t>
      </w:r>
      <w:r w:rsidRPr="00C0299C">
        <w:rPr>
          <w:rFonts w:ascii="Courier New" w:eastAsia="Courier New" w:hAnsi="Courier New" w:cs="Courier New"/>
          <w:sz w:val="24"/>
          <w:szCs w:val="24"/>
        </w:rPr>
        <w:lastRenderedPageBreak/>
        <w:t>different applications such as Visual Studio Code, PhpMyAdmin for database management and others to be mention in software specification.</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 xml:space="preserve">Security Requirements </w:t>
      </w:r>
    </w:p>
    <w:p w:rsidR="00F772EC" w:rsidRPr="004A66B3" w:rsidRDefault="004D30FF" w:rsidP="004A66B3">
      <w:pPr>
        <w:widowControl w:val="0"/>
        <w:autoSpaceDE w:val="0"/>
        <w:autoSpaceDN w:val="0"/>
        <w:spacing w:after="0" w:line="480" w:lineRule="auto"/>
        <w:ind w:firstLine="720"/>
        <w:jc w:val="both"/>
        <w:rPr>
          <w:rFonts w:ascii="Courier New" w:eastAsia="Courier New" w:hAnsi="Courier New" w:cs="Courier New"/>
          <w:sz w:val="24"/>
          <w:szCs w:val="24"/>
        </w:rPr>
      </w:pPr>
      <w:r w:rsidRPr="00C0299C">
        <w:rPr>
          <w:rFonts w:ascii="Courier New" w:eastAsia="Courier New" w:hAnsi="Courier New" w:cs="Courier New"/>
          <w:sz w:val="24"/>
          <w:szCs w:val="24"/>
        </w:rPr>
        <w:t>Before determining if the program is secured, the researchers first determined exactly what a security requirement is all about. The researchers ensured that the system is accessed only by authorized persons. Through username and password, the admin and users can have access to the system.</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 xml:space="preserve">Technical Background </w:t>
      </w:r>
    </w:p>
    <w:p w:rsidR="004D30FF" w:rsidRPr="00C0299C" w:rsidRDefault="004D30FF" w:rsidP="004D30FF">
      <w:pPr>
        <w:widowControl w:val="0"/>
        <w:autoSpaceDE w:val="0"/>
        <w:autoSpaceDN w:val="0"/>
        <w:spacing w:after="0" w:line="480" w:lineRule="auto"/>
        <w:ind w:firstLine="720"/>
        <w:jc w:val="both"/>
        <w:rPr>
          <w:rFonts w:ascii="Courier New" w:eastAsia="Courier New" w:hAnsi="Courier New" w:cs="Courier New"/>
          <w:sz w:val="24"/>
          <w:szCs w:val="24"/>
        </w:rPr>
      </w:pPr>
      <w:r w:rsidRPr="00C0299C">
        <w:rPr>
          <w:rFonts w:ascii="Courier New" w:eastAsia="Courier New" w:hAnsi="Courier New" w:cs="Courier New"/>
          <w:sz w:val="24"/>
          <w:szCs w:val="24"/>
        </w:rPr>
        <w:t>The technical background gives important information regarding technical aspects of the project which makes it easier to define what is required in easy-to-understand words for developers. The next sections go over hardware and software specifications.</w:t>
      </w:r>
    </w:p>
    <w:p w:rsidR="00F772EC" w:rsidRDefault="00F772EC" w:rsidP="004A66B3">
      <w:pPr>
        <w:spacing w:line="480" w:lineRule="auto"/>
        <w:jc w:val="both"/>
        <w:rPr>
          <w:rFonts w:ascii="Courier New" w:hAnsi="Courier New" w:cs="Courier New"/>
          <w:sz w:val="24"/>
          <w:szCs w:val="24"/>
        </w:rPr>
      </w:pPr>
    </w:p>
    <w:p w:rsidR="00F772EC" w:rsidRDefault="00F772EC" w:rsidP="00F772EC">
      <w:pPr>
        <w:spacing w:line="480" w:lineRule="auto"/>
        <w:ind w:left="720"/>
        <w:jc w:val="both"/>
        <w:rPr>
          <w:rFonts w:ascii="Courier New" w:hAnsi="Courier New" w:cs="Courier New"/>
          <w:b/>
          <w:bCs/>
          <w:sz w:val="24"/>
          <w:szCs w:val="24"/>
        </w:rPr>
      </w:pPr>
      <w:r>
        <w:rPr>
          <w:rFonts w:ascii="Courier New" w:hAnsi="Courier New" w:cs="Courier New"/>
          <w:b/>
          <w:bCs/>
          <w:sz w:val="24"/>
          <w:szCs w:val="24"/>
        </w:rPr>
        <w:t xml:space="preserve">Hardware Specifications </w:t>
      </w:r>
    </w:p>
    <w:p w:rsidR="00F772EC" w:rsidRPr="004A66B3" w:rsidRDefault="00F772EC" w:rsidP="004A66B3">
      <w:pPr>
        <w:spacing w:line="480" w:lineRule="auto"/>
        <w:ind w:left="720"/>
        <w:jc w:val="both"/>
        <w:rPr>
          <w:rFonts w:ascii="Courier New" w:hAnsi="Courier New" w:cs="Courier New"/>
          <w:b/>
          <w:bCs/>
          <w:sz w:val="24"/>
          <w:szCs w:val="24"/>
        </w:rPr>
      </w:pPr>
      <w:r>
        <w:rPr>
          <w:rFonts w:ascii="Courier New" w:hAnsi="Courier New" w:cs="Courier New"/>
          <w:sz w:val="24"/>
          <w:szCs w:val="24"/>
        </w:rPr>
        <w:t xml:space="preserve">The </w:t>
      </w:r>
      <w:bookmarkStart w:id="5" w:name="_Hlk151914717"/>
      <w:r>
        <w:rPr>
          <w:rFonts w:ascii="Courier New" w:hAnsi="Courier New" w:cs="Courier New"/>
          <w:sz w:val="24"/>
          <w:szCs w:val="24"/>
        </w:rPr>
        <w:t>“</w:t>
      </w:r>
      <w:r w:rsidR="004D30FF" w:rsidRPr="004D30FF">
        <w:rPr>
          <w:rFonts w:ascii="Courier New" w:hAnsi="Courier New" w:cs="Courier New"/>
          <w:sz w:val="24"/>
          <w:szCs w:val="24"/>
        </w:rPr>
        <w:t>E-Governance Portal: Web-Based Record Management and Tracking System for Municipal Hall of San Teodoro</w:t>
      </w:r>
      <w:r>
        <w:rPr>
          <w:rFonts w:ascii="Courier New" w:hAnsi="Courier New" w:cs="Courier New"/>
          <w:sz w:val="24"/>
          <w:szCs w:val="24"/>
        </w:rPr>
        <w:t xml:space="preserve">” </w:t>
      </w:r>
      <w:bookmarkEnd w:id="5"/>
      <w:r>
        <w:rPr>
          <w:rFonts w:ascii="Courier New" w:hAnsi="Courier New" w:cs="Courier New"/>
          <w:sz w:val="24"/>
          <w:szCs w:val="24"/>
        </w:rPr>
        <w:t>requires the following hardware specifications:</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lastRenderedPageBreak/>
        <w:t xml:space="preserve">Table 3. </w:t>
      </w:r>
      <w:r w:rsidR="004D30FF">
        <w:rPr>
          <w:rFonts w:ascii="Courier New" w:hAnsi="Courier New" w:cs="Courier New"/>
          <w:b/>
          <w:bCs/>
          <w:sz w:val="24"/>
          <w:szCs w:val="24"/>
        </w:rPr>
        <w:t>Hardware Spec</w:t>
      </w:r>
      <w:r w:rsidR="005C3278">
        <w:rPr>
          <w:rFonts w:ascii="Courier New" w:hAnsi="Courier New" w:cs="Courier New"/>
          <w:b/>
          <w:bCs/>
          <w:sz w:val="24"/>
          <w:szCs w:val="24"/>
        </w:rPr>
        <w:t>i</w:t>
      </w:r>
      <w:r w:rsidR="004D30FF">
        <w:rPr>
          <w:rFonts w:ascii="Courier New" w:hAnsi="Courier New" w:cs="Courier New"/>
          <w:b/>
          <w:bCs/>
          <w:sz w:val="24"/>
          <w:szCs w:val="24"/>
        </w:rPr>
        <w:t>fications</w:t>
      </w:r>
    </w:p>
    <w:tbl>
      <w:tblPr>
        <w:tblStyle w:val="TableGrid"/>
        <w:tblW w:w="8493" w:type="dxa"/>
        <w:tblInd w:w="137" w:type="dxa"/>
        <w:tblLayout w:type="fixed"/>
        <w:tblLook w:val="04A0" w:firstRow="1" w:lastRow="0" w:firstColumn="1" w:lastColumn="0" w:noHBand="0" w:noVBand="1"/>
      </w:tblPr>
      <w:tblGrid>
        <w:gridCol w:w="1701"/>
        <w:gridCol w:w="2410"/>
        <w:gridCol w:w="1417"/>
        <w:gridCol w:w="1843"/>
        <w:gridCol w:w="1122"/>
      </w:tblGrid>
      <w:tr w:rsidR="005C3278" w:rsidRPr="00C0299C" w:rsidTr="005C3278">
        <w:trPr>
          <w:trHeight w:val="285"/>
        </w:trPr>
        <w:tc>
          <w:tcPr>
            <w:tcW w:w="1701" w:type="dxa"/>
            <w:vMerge w:val="restart"/>
          </w:tcPr>
          <w:p w:rsidR="005C3278" w:rsidRPr="00C0299C" w:rsidRDefault="005C3278" w:rsidP="006A00E0">
            <w:pPr>
              <w:widowControl w:val="0"/>
              <w:autoSpaceDE w:val="0"/>
              <w:autoSpaceDN w:val="0"/>
              <w:jc w:val="center"/>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Hardware</w:t>
            </w:r>
          </w:p>
        </w:tc>
        <w:tc>
          <w:tcPr>
            <w:tcW w:w="2410" w:type="dxa"/>
            <w:vMerge w:val="restart"/>
          </w:tcPr>
          <w:p w:rsidR="005C3278" w:rsidRPr="00C0299C" w:rsidRDefault="005C3278" w:rsidP="006A00E0">
            <w:pPr>
              <w:widowControl w:val="0"/>
              <w:autoSpaceDE w:val="0"/>
              <w:autoSpaceDN w:val="0"/>
              <w:jc w:val="center"/>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Functions</w:t>
            </w:r>
          </w:p>
        </w:tc>
        <w:tc>
          <w:tcPr>
            <w:tcW w:w="3260" w:type="dxa"/>
            <w:gridSpan w:val="2"/>
          </w:tcPr>
          <w:p w:rsidR="005C3278" w:rsidRPr="00C0299C" w:rsidRDefault="005C3278" w:rsidP="006A00E0">
            <w:pPr>
              <w:widowControl w:val="0"/>
              <w:autoSpaceDE w:val="0"/>
              <w:autoSpaceDN w:val="0"/>
              <w:jc w:val="center"/>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Specification</w:t>
            </w:r>
          </w:p>
        </w:tc>
        <w:tc>
          <w:tcPr>
            <w:tcW w:w="1122" w:type="dxa"/>
            <w:vMerge w:val="restart"/>
          </w:tcPr>
          <w:p w:rsidR="005C3278" w:rsidRPr="00C0299C" w:rsidRDefault="005C3278" w:rsidP="006A00E0">
            <w:pPr>
              <w:widowControl w:val="0"/>
              <w:autoSpaceDE w:val="0"/>
              <w:autoSpaceDN w:val="0"/>
              <w:jc w:val="center"/>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Unit</w:t>
            </w:r>
          </w:p>
        </w:tc>
      </w:tr>
      <w:tr w:rsidR="005C3278" w:rsidRPr="00C0299C" w:rsidTr="005C3278">
        <w:trPr>
          <w:trHeight w:val="300"/>
        </w:trPr>
        <w:tc>
          <w:tcPr>
            <w:tcW w:w="1701" w:type="dxa"/>
            <w:vMerge/>
          </w:tcPr>
          <w:p w:rsidR="005C3278" w:rsidRPr="00C0299C" w:rsidRDefault="005C3278" w:rsidP="006A00E0">
            <w:pPr>
              <w:widowControl w:val="0"/>
              <w:autoSpaceDE w:val="0"/>
              <w:autoSpaceDN w:val="0"/>
              <w:jc w:val="center"/>
              <w:rPr>
                <w:rFonts w:ascii="Courier New" w:eastAsia="Courier New" w:hAnsi="Courier New" w:cs="Courier New"/>
                <w:b/>
                <w:bCs/>
                <w:sz w:val="24"/>
                <w:szCs w:val="24"/>
                <w:lang w:val="en-AE"/>
              </w:rPr>
            </w:pPr>
          </w:p>
        </w:tc>
        <w:tc>
          <w:tcPr>
            <w:tcW w:w="2410" w:type="dxa"/>
            <w:vMerge/>
          </w:tcPr>
          <w:p w:rsidR="005C3278" w:rsidRPr="00C0299C" w:rsidRDefault="005C3278" w:rsidP="006A00E0">
            <w:pPr>
              <w:widowControl w:val="0"/>
              <w:autoSpaceDE w:val="0"/>
              <w:autoSpaceDN w:val="0"/>
              <w:rPr>
                <w:rFonts w:ascii="Courier New" w:eastAsia="Courier New" w:hAnsi="Courier New" w:cs="Courier New"/>
                <w:b/>
                <w:bCs/>
                <w:sz w:val="24"/>
                <w:szCs w:val="24"/>
                <w:lang w:val="en-AE"/>
              </w:rPr>
            </w:pPr>
          </w:p>
        </w:tc>
        <w:tc>
          <w:tcPr>
            <w:tcW w:w="1417" w:type="dxa"/>
          </w:tcPr>
          <w:p w:rsidR="005C3278" w:rsidRPr="00C0299C" w:rsidRDefault="005C3278" w:rsidP="006A00E0">
            <w:pPr>
              <w:widowControl w:val="0"/>
              <w:autoSpaceDE w:val="0"/>
              <w:autoSpaceDN w:val="0"/>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Minimum</w:t>
            </w:r>
          </w:p>
        </w:tc>
        <w:tc>
          <w:tcPr>
            <w:tcW w:w="1843" w:type="dxa"/>
          </w:tcPr>
          <w:p w:rsidR="005C3278" w:rsidRPr="00C0299C" w:rsidRDefault="005C3278" w:rsidP="006A00E0">
            <w:pPr>
              <w:widowControl w:val="0"/>
              <w:autoSpaceDE w:val="0"/>
              <w:autoSpaceDN w:val="0"/>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Recommended</w:t>
            </w:r>
          </w:p>
        </w:tc>
        <w:tc>
          <w:tcPr>
            <w:tcW w:w="1122" w:type="dxa"/>
            <w:vMerge/>
          </w:tcPr>
          <w:p w:rsidR="005C3278" w:rsidRPr="00C0299C" w:rsidRDefault="005C3278" w:rsidP="006A00E0">
            <w:pPr>
              <w:widowControl w:val="0"/>
              <w:autoSpaceDE w:val="0"/>
              <w:autoSpaceDN w:val="0"/>
              <w:rPr>
                <w:rFonts w:ascii="Courier New" w:eastAsia="Courier New" w:hAnsi="Courier New" w:cs="Courier New"/>
                <w:b/>
                <w:bCs/>
                <w:sz w:val="24"/>
                <w:szCs w:val="24"/>
                <w:lang w:val="en-AE"/>
              </w:rPr>
            </w:pPr>
          </w:p>
        </w:tc>
      </w:tr>
      <w:tr w:rsidR="005C3278" w:rsidRPr="00C0299C" w:rsidTr="005C3278">
        <w:trPr>
          <w:trHeight w:val="3186"/>
        </w:trPr>
        <w:tc>
          <w:tcPr>
            <w:tcW w:w="1701" w:type="dxa"/>
          </w:tcPr>
          <w:p w:rsidR="005C3278" w:rsidRDefault="005C3278" w:rsidP="006A00E0">
            <w:pPr>
              <w:widowControl w:val="0"/>
              <w:autoSpaceDE w:val="0"/>
              <w:autoSpaceDN w:val="0"/>
              <w:jc w:val="center"/>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Computer/</w:t>
            </w:r>
          </w:p>
          <w:p w:rsidR="005C3278" w:rsidRPr="00C0299C" w:rsidRDefault="005C3278" w:rsidP="006A00E0">
            <w:pPr>
              <w:widowControl w:val="0"/>
              <w:autoSpaceDE w:val="0"/>
              <w:autoSpaceDN w:val="0"/>
              <w:jc w:val="center"/>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Processors</w:t>
            </w:r>
          </w:p>
        </w:tc>
        <w:tc>
          <w:tcPr>
            <w:tcW w:w="2410"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Computers and Servers, it is Use for hosting the software applications. Adequate processing power, memory, and storage capacity.</w:t>
            </w:r>
          </w:p>
          <w:p w:rsidR="005C3278" w:rsidRPr="00C0299C" w:rsidRDefault="005C3278" w:rsidP="006A00E0">
            <w:pPr>
              <w:widowControl w:val="0"/>
              <w:autoSpaceDE w:val="0"/>
              <w:autoSpaceDN w:val="0"/>
              <w:rPr>
                <w:rFonts w:ascii="Courier New" w:eastAsia="Courier New" w:hAnsi="Courier New" w:cs="Courier New"/>
                <w:b/>
                <w:bCs/>
                <w:sz w:val="24"/>
                <w:szCs w:val="24"/>
                <w:lang w:val="en-AE"/>
              </w:rPr>
            </w:pPr>
          </w:p>
        </w:tc>
        <w:tc>
          <w:tcPr>
            <w:tcW w:w="1417" w:type="dxa"/>
          </w:tcPr>
          <w:p w:rsidR="005C3278" w:rsidRPr="00C0299C" w:rsidRDefault="005C3278" w:rsidP="006A00E0">
            <w:pPr>
              <w:widowControl w:val="0"/>
              <w:autoSpaceDE w:val="0"/>
              <w:autoSpaceDN w:val="0"/>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Intel(R) Celeron(R) N4020 CPU</w:t>
            </w:r>
          </w:p>
        </w:tc>
        <w:tc>
          <w:tcPr>
            <w:tcW w:w="1843" w:type="dxa"/>
          </w:tcPr>
          <w:p w:rsidR="005C3278" w:rsidRPr="00C0299C" w:rsidRDefault="005C3278" w:rsidP="006A00E0">
            <w:pPr>
              <w:widowControl w:val="0"/>
              <w:autoSpaceDE w:val="0"/>
              <w:autoSpaceDN w:val="0"/>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I3 and above of versions</w:t>
            </w:r>
          </w:p>
        </w:tc>
        <w:tc>
          <w:tcPr>
            <w:tcW w:w="1122" w:type="dxa"/>
          </w:tcPr>
          <w:p w:rsidR="005C3278" w:rsidRPr="00C0299C" w:rsidRDefault="005C3278" w:rsidP="006A00E0">
            <w:pPr>
              <w:widowControl w:val="0"/>
              <w:autoSpaceDE w:val="0"/>
              <w:autoSpaceDN w:val="0"/>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jc w:val="center"/>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1</w:t>
            </w:r>
          </w:p>
        </w:tc>
      </w:tr>
      <w:tr w:rsidR="005C3278" w:rsidRPr="00C0299C" w:rsidTr="005C3278">
        <w:trPr>
          <w:trHeight w:val="4057"/>
        </w:trPr>
        <w:tc>
          <w:tcPr>
            <w:tcW w:w="1701" w:type="dxa"/>
          </w:tcPr>
          <w:p w:rsidR="005C3278" w:rsidRPr="00C0299C" w:rsidRDefault="005C3278" w:rsidP="006A00E0">
            <w:pPr>
              <w:widowControl w:val="0"/>
              <w:autoSpaceDE w:val="0"/>
              <w:autoSpaceDN w:val="0"/>
              <w:jc w:val="center"/>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RAM</w:t>
            </w:r>
          </w:p>
        </w:tc>
        <w:tc>
          <w:tcPr>
            <w:tcW w:w="2410" w:type="dxa"/>
          </w:tcPr>
          <w:p w:rsidR="005C3278" w:rsidRPr="00C0299C" w:rsidRDefault="005C3278" w:rsidP="006A00E0">
            <w:pPr>
              <w:widowControl w:val="0"/>
              <w:autoSpaceDE w:val="0"/>
              <w:autoSpaceDN w:val="0"/>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It serves as a type of volatile computer memory that is used to store and provide quick access to data that is actively being used and processed by a computer's CPU (Central Processing Unit).</w:t>
            </w:r>
          </w:p>
        </w:tc>
        <w:tc>
          <w:tcPr>
            <w:tcW w:w="1417" w:type="dxa"/>
          </w:tcPr>
          <w:p w:rsidR="005C3278" w:rsidRPr="00C0299C" w:rsidRDefault="005C3278" w:rsidP="006A00E0">
            <w:pPr>
              <w:widowControl w:val="0"/>
              <w:autoSpaceDE w:val="0"/>
              <w:autoSpaceDN w:val="0"/>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jc w:val="center"/>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2gb</w:t>
            </w:r>
          </w:p>
        </w:tc>
        <w:tc>
          <w:tcPr>
            <w:tcW w:w="1843" w:type="dxa"/>
          </w:tcPr>
          <w:p w:rsidR="005C3278" w:rsidRPr="00C0299C" w:rsidRDefault="005C3278" w:rsidP="006A00E0">
            <w:pPr>
              <w:widowControl w:val="0"/>
              <w:autoSpaceDE w:val="0"/>
              <w:autoSpaceDN w:val="0"/>
              <w:jc w:val="center"/>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jc w:val="center"/>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jc w:val="center"/>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jc w:val="center"/>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jc w:val="center"/>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4gb</w:t>
            </w:r>
          </w:p>
        </w:tc>
        <w:tc>
          <w:tcPr>
            <w:tcW w:w="1122" w:type="dxa"/>
          </w:tcPr>
          <w:p w:rsidR="005C3278" w:rsidRPr="00C0299C" w:rsidRDefault="005C3278" w:rsidP="006A00E0">
            <w:pPr>
              <w:widowControl w:val="0"/>
              <w:autoSpaceDE w:val="0"/>
              <w:autoSpaceDN w:val="0"/>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rPr>
                <w:rFonts w:ascii="Courier New" w:eastAsia="Courier New" w:hAnsi="Courier New" w:cs="Courier New"/>
                <w:b/>
                <w:bCs/>
                <w:sz w:val="24"/>
                <w:szCs w:val="24"/>
                <w:lang w:val="en-AE"/>
              </w:rPr>
            </w:pPr>
          </w:p>
          <w:p w:rsidR="005C3278" w:rsidRPr="00C0299C" w:rsidRDefault="005C3278" w:rsidP="006A00E0">
            <w:pPr>
              <w:widowControl w:val="0"/>
              <w:autoSpaceDE w:val="0"/>
              <w:autoSpaceDN w:val="0"/>
              <w:jc w:val="center"/>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2</w:t>
            </w:r>
          </w:p>
        </w:tc>
      </w:tr>
    </w:tbl>
    <w:p w:rsidR="00F772EC" w:rsidRDefault="00F772EC" w:rsidP="00F772EC">
      <w:pPr>
        <w:spacing w:line="480" w:lineRule="auto"/>
        <w:jc w:val="both"/>
        <w:rPr>
          <w:rFonts w:ascii="Courier New" w:hAnsi="Courier New" w:cs="Courier New"/>
          <w:b/>
          <w:bCs/>
          <w:sz w:val="24"/>
          <w:szCs w:val="24"/>
        </w:rPr>
      </w:pPr>
    </w:p>
    <w:p w:rsidR="005C3278" w:rsidRDefault="005C3278" w:rsidP="005C3278">
      <w:pPr>
        <w:spacing w:line="480" w:lineRule="auto"/>
        <w:ind w:firstLine="720"/>
        <w:jc w:val="both"/>
        <w:rPr>
          <w:rFonts w:ascii="Courier New" w:hAnsi="Courier New" w:cs="Courier New"/>
          <w:sz w:val="24"/>
          <w:szCs w:val="24"/>
        </w:rPr>
      </w:pPr>
      <w:r>
        <w:rPr>
          <w:rFonts w:ascii="Courier New" w:hAnsi="Courier New" w:cs="Courier New"/>
          <w:sz w:val="24"/>
          <w:szCs w:val="24"/>
        </w:rPr>
        <w:t>The table above shows the laptop hardware specifications used in the development of the system. Following is the minimum specification that should make the development of the web application fast and easy.</w:t>
      </w:r>
    </w:p>
    <w:p w:rsidR="00F772EC" w:rsidRDefault="00F772EC" w:rsidP="00F772EC">
      <w:pPr>
        <w:spacing w:line="480" w:lineRule="auto"/>
        <w:ind w:left="720"/>
        <w:jc w:val="both"/>
        <w:rPr>
          <w:rFonts w:ascii="Courier New" w:hAnsi="Courier New" w:cs="Courier New"/>
          <w:b/>
          <w:bCs/>
          <w:sz w:val="24"/>
          <w:szCs w:val="24"/>
        </w:rPr>
      </w:pPr>
      <w:r>
        <w:rPr>
          <w:rFonts w:ascii="Courier New" w:hAnsi="Courier New" w:cs="Courier New"/>
          <w:b/>
          <w:bCs/>
          <w:sz w:val="24"/>
          <w:szCs w:val="24"/>
        </w:rPr>
        <w:lastRenderedPageBreak/>
        <w:t xml:space="preserve">Software Specifications </w:t>
      </w:r>
    </w:p>
    <w:p w:rsidR="00F772EC" w:rsidRDefault="00F772EC" w:rsidP="005C3278">
      <w:pPr>
        <w:spacing w:line="480" w:lineRule="auto"/>
        <w:ind w:left="720" w:firstLine="720"/>
        <w:jc w:val="both"/>
        <w:rPr>
          <w:rFonts w:ascii="Courier New" w:hAnsi="Courier New" w:cs="Courier New"/>
          <w:sz w:val="24"/>
          <w:szCs w:val="24"/>
        </w:rPr>
      </w:pPr>
      <w:r>
        <w:rPr>
          <w:rFonts w:ascii="Courier New" w:hAnsi="Courier New" w:cs="Courier New"/>
          <w:sz w:val="24"/>
          <w:szCs w:val="24"/>
        </w:rPr>
        <w:t>The “</w:t>
      </w:r>
      <w:r w:rsidR="005C3278" w:rsidRPr="005C3278">
        <w:rPr>
          <w:rFonts w:ascii="Courier New" w:hAnsi="Courier New" w:cs="Courier New"/>
          <w:sz w:val="24"/>
          <w:szCs w:val="24"/>
        </w:rPr>
        <w:t>E-Governance Portal: Web-Based Record Management and Tracking System for Municipal Hall of San Teodoro</w:t>
      </w:r>
      <w:r>
        <w:rPr>
          <w:rFonts w:ascii="Courier New" w:hAnsi="Courier New" w:cs="Courier New"/>
          <w:sz w:val="24"/>
          <w:szCs w:val="24"/>
        </w:rPr>
        <w:t>” requires the following software specifications.</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Table 4. Software Specifications</w:t>
      </w:r>
    </w:p>
    <w:tbl>
      <w:tblPr>
        <w:tblStyle w:val="TableGrid"/>
        <w:tblW w:w="0" w:type="auto"/>
        <w:tblLook w:val="04A0" w:firstRow="1" w:lastRow="0" w:firstColumn="1" w:lastColumn="0" w:noHBand="0" w:noVBand="1"/>
      </w:tblPr>
      <w:tblGrid>
        <w:gridCol w:w="3550"/>
        <w:gridCol w:w="2732"/>
        <w:gridCol w:w="2348"/>
      </w:tblGrid>
      <w:tr w:rsidR="005C3278" w:rsidRPr="00C0299C" w:rsidTr="006A00E0">
        <w:tc>
          <w:tcPr>
            <w:tcW w:w="3550" w:type="dxa"/>
          </w:tcPr>
          <w:p w:rsidR="005C3278" w:rsidRPr="00C0299C" w:rsidRDefault="005C3278" w:rsidP="006A00E0">
            <w:pPr>
              <w:widowControl w:val="0"/>
              <w:autoSpaceDE w:val="0"/>
              <w:autoSpaceDN w:val="0"/>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Software Used</w:t>
            </w:r>
          </w:p>
        </w:tc>
        <w:tc>
          <w:tcPr>
            <w:tcW w:w="2732" w:type="dxa"/>
          </w:tcPr>
          <w:p w:rsidR="005C3278" w:rsidRPr="00C0299C" w:rsidRDefault="005C3278" w:rsidP="006A00E0">
            <w:pPr>
              <w:widowControl w:val="0"/>
              <w:autoSpaceDE w:val="0"/>
              <w:autoSpaceDN w:val="0"/>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Minimum Specification</w:t>
            </w:r>
          </w:p>
        </w:tc>
        <w:tc>
          <w:tcPr>
            <w:tcW w:w="2348" w:type="dxa"/>
          </w:tcPr>
          <w:p w:rsidR="005C3278" w:rsidRPr="00C0299C" w:rsidRDefault="005C3278" w:rsidP="006A00E0">
            <w:pPr>
              <w:widowControl w:val="0"/>
              <w:autoSpaceDE w:val="0"/>
              <w:autoSpaceDN w:val="0"/>
              <w:rPr>
                <w:rFonts w:ascii="Courier New" w:eastAsia="Courier New" w:hAnsi="Courier New" w:cs="Courier New"/>
                <w:b/>
                <w:bCs/>
                <w:sz w:val="24"/>
                <w:szCs w:val="24"/>
                <w:lang w:val="en-AE"/>
              </w:rPr>
            </w:pPr>
            <w:r w:rsidRPr="00C0299C">
              <w:rPr>
                <w:rFonts w:ascii="Courier New" w:eastAsia="Courier New" w:hAnsi="Courier New" w:cs="Courier New"/>
                <w:b/>
                <w:bCs/>
                <w:sz w:val="24"/>
                <w:szCs w:val="24"/>
                <w:lang w:val="en-AE"/>
              </w:rPr>
              <w:t>Recommended Specifications</w:t>
            </w:r>
          </w:p>
        </w:tc>
      </w:tr>
      <w:tr w:rsidR="005C3278" w:rsidRPr="00C0299C" w:rsidTr="006A00E0">
        <w:tc>
          <w:tcPr>
            <w:tcW w:w="3550"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Operating System</w:t>
            </w:r>
          </w:p>
        </w:tc>
        <w:tc>
          <w:tcPr>
            <w:tcW w:w="2732"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Windows 8 64 bit</w:t>
            </w:r>
          </w:p>
        </w:tc>
        <w:tc>
          <w:tcPr>
            <w:tcW w:w="2348"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Windows 10 or the Latest</w:t>
            </w:r>
          </w:p>
        </w:tc>
      </w:tr>
      <w:tr w:rsidR="005C3278" w:rsidRPr="00C0299C" w:rsidTr="006A00E0">
        <w:tc>
          <w:tcPr>
            <w:tcW w:w="3550"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Visual Studio Code</w:t>
            </w:r>
          </w:p>
        </w:tc>
        <w:tc>
          <w:tcPr>
            <w:tcW w:w="2732"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Version 5.2.2</w:t>
            </w:r>
          </w:p>
        </w:tc>
        <w:tc>
          <w:tcPr>
            <w:tcW w:w="2348"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Version 5.2.2 or above</w:t>
            </w:r>
          </w:p>
        </w:tc>
      </w:tr>
      <w:tr w:rsidR="005C3278" w:rsidRPr="00C0299C" w:rsidTr="006A00E0">
        <w:tc>
          <w:tcPr>
            <w:tcW w:w="3550"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Code Igniter 4</w:t>
            </w:r>
          </w:p>
        </w:tc>
        <w:tc>
          <w:tcPr>
            <w:tcW w:w="2732"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Code Igniter 4.4.1</w:t>
            </w:r>
          </w:p>
        </w:tc>
        <w:tc>
          <w:tcPr>
            <w:tcW w:w="2348"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Version 4.4.1 or the Latest</w:t>
            </w:r>
          </w:p>
        </w:tc>
      </w:tr>
      <w:tr w:rsidR="005C3278" w:rsidRPr="00C0299C" w:rsidTr="006A00E0">
        <w:tc>
          <w:tcPr>
            <w:tcW w:w="3550"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proofErr w:type="spellStart"/>
            <w:r w:rsidRPr="00C0299C">
              <w:rPr>
                <w:rFonts w:ascii="Courier New" w:eastAsia="Courier New" w:hAnsi="Courier New" w:cs="Courier New"/>
                <w:sz w:val="24"/>
                <w:szCs w:val="24"/>
                <w:lang w:val="en-AE"/>
              </w:rPr>
              <w:t>PhpMyadmin</w:t>
            </w:r>
            <w:proofErr w:type="spellEnd"/>
            <w:r w:rsidRPr="00C0299C">
              <w:rPr>
                <w:rFonts w:ascii="Courier New" w:eastAsia="Courier New" w:hAnsi="Courier New" w:cs="Courier New"/>
                <w:sz w:val="24"/>
                <w:szCs w:val="24"/>
                <w:lang w:val="en-AE"/>
              </w:rPr>
              <w:t xml:space="preserve"> 5.2.1</w:t>
            </w:r>
          </w:p>
        </w:tc>
        <w:tc>
          <w:tcPr>
            <w:tcW w:w="2732"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proofErr w:type="spellStart"/>
            <w:r w:rsidRPr="00C0299C">
              <w:rPr>
                <w:rFonts w:ascii="Courier New" w:eastAsia="Courier New" w:hAnsi="Courier New" w:cs="Courier New"/>
                <w:sz w:val="24"/>
                <w:szCs w:val="24"/>
                <w:lang w:val="en-AE"/>
              </w:rPr>
              <w:t>PhpMyadmin</w:t>
            </w:r>
            <w:proofErr w:type="spellEnd"/>
            <w:r w:rsidRPr="00C0299C">
              <w:rPr>
                <w:rFonts w:ascii="Courier New" w:eastAsia="Courier New" w:hAnsi="Courier New" w:cs="Courier New"/>
                <w:sz w:val="24"/>
                <w:szCs w:val="24"/>
                <w:lang w:val="en-AE"/>
              </w:rPr>
              <w:t xml:space="preserve"> 5.2.1</w:t>
            </w:r>
          </w:p>
        </w:tc>
        <w:tc>
          <w:tcPr>
            <w:tcW w:w="2348"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Version 5.2.1</w:t>
            </w:r>
          </w:p>
        </w:tc>
      </w:tr>
      <w:tr w:rsidR="005C3278" w:rsidRPr="00C0299C" w:rsidTr="006A00E0">
        <w:tc>
          <w:tcPr>
            <w:tcW w:w="3550"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proofErr w:type="spellStart"/>
            <w:r w:rsidRPr="00C0299C">
              <w:rPr>
                <w:rFonts w:ascii="Courier New" w:eastAsia="Courier New" w:hAnsi="Courier New" w:cs="Courier New"/>
                <w:sz w:val="24"/>
                <w:szCs w:val="24"/>
                <w:lang w:val="en-AE"/>
              </w:rPr>
              <w:t>Laragon</w:t>
            </w:r>
            <w:proofErr w:type="spellEnd"/>
            <w:r w:rsidRPr="00C0299C">
              <w:rPr>
                <w:rFonts w:ascii="Courier New" w:eastAsia="Courier New" w:hAnsi="Courier New" w:cs="Courier New"/>
                <w:sz w:val="24"/>
                <w:szCs w:val="24"/>
                <w:lang w:val="en-AE"/>
              </w:rPr>
              <w:t xml:space="preserve"> 5.2 </w:t>
            </w:r>
          </w:p>
        </w:tc>
        <w:tc>
          <w:tcPr>
            <w:tcW w:w="2732"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proofErr w:type="spellStart"/>
            <w:r w:rsidRPr="00C0299C">
              <w:rPr>
                <w:rFonts w:ascii="Courier New" w:eastAsia="Courier New" w:hAnsi="Courier New" w:cs="Courier New"/>
                <w:sz w:val="24"/>
                <w:szCs w:val="24"/>
                <w:lang w:val="en-AE"/>
              </w:rPr>
              <w:t>Laragon</w:t>
            </w:r>
            <w:proofErr w:type="spellEnd"/>
            <w:r w:rsidRPr="00C0299C">
              <w:rPr>
                <w:rFonts w:ascii="Courier New" w:eastAsia="Courier New" w:hAnsi="Courier New" w:cs="Courier New"/>
                <w:sz w:val="24"/>
                <w:szCs w:val="24"/>
                <w:lang w:val="en-AE"/>
              </w:rPr>
              <w:t xml:space="preserve"> 5.2</w:t>
            </w:r>
          </w:p>
        </w:tc>
        <w:tc>
          <w:tcPr>
            <w:tcW w:w="2348"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Version 5.2 or the Latest</w:t>
            </w:r>
          </w:p>
        </w:tc>
      </w:tr>
      <w:tr w:rsidR="005C3278" w:rsidRPr="00C0299C" w:rsidTr="006A00E0">
        <w:tc>
          <w:tcPr>
            <w:tcW w:w="3550"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Web browser</w:t>
            </w:r>
          </w:p>
        </w:tc>
        <w:tc>
          <w:tcPr>
            <w:tcW w:w="2732"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Google Chrome</w:t>
            </w:r>
          </w:p>
        </w:tc>
        <w:tc>
          <w:tcPr>
            <w:tcW w:w="2348" w:type="dxa"/>
          </w:tcPr>
          <w:p w:rsidR="005C3278" w:rsidRPr="00C0299C" w:rsidRDefault="005C3278" w:rsidP="006A00E0">
            <w:pPr>
              <w:widowControl w:val="0"/>
              <w:autoSpaceDE w:val="0"/>
              <w:autoSpaceDN w:val="0"/>
              <w:jc w:val="both"/>
              <w:rPr>
                <w:rFonts w:ascii="Courier New" w:eastAsia="Courier New" w:hAnsi="Courier New" w:cs="Courier New"/>
                <w:sz w:val="24"/>
                <w:szCs w:val="24"/>
                <w:lang w:val="en-AE"/>
              </w:rPr>
            </w:pPr>
            <w:r w:rsidRPr="00C0299C">
              <w:rPr>
                <w:rFonts w:ascii="Courier New" w:eastAsia="Courier New" w:hAnsi="Courier New" w:cs="Courier New"/>
                <w:sz w:val="24"/>
                <w:szCs w:val="24"/>
                <w:lang w:val="en-AE"/>
              </w:rPr>
              <w:t>Brave browser</w:t>
            </w:r>
          </w:p>
        </w:tc>
      </w:tr>
    </w:tbl>
    <w:p w:rsidR="00F772EC" w:rsidRDefault="00F772EC" w:rsidP="00F772EC">
      <w:pPr>
        <w:spacing w:line="480" w:lineRule="auto"/>
        <w:ind w:firstLine="720"/>
        <w:jc w:val="both"/>
        <w:rPr>
          <w:rFonts w:ascii="Courier New" w:hAnsi="Courier New" w:cs="Courier New"/>
          <w:sz w:val="24"/>
          <w:szCs w:val="24"/>
        </w:rPr>
      </w:pPr>
    </w:p>
    <w:p w:rsidR="00843823" w:rsidRDefault="00F772EC" w:rsidP="00843823">
      <w:pPr>
        <w:spacing w:line="480" w:lineRule="auto"/>
        <w:ind w:firstLine="720"/>
        <w:jc w:val="both"/>
        <w:rPr>
          <w:rFonts w:ascii="Courier New" w:hAnsi="Courier New" w:cs="Courier New"/>
          <w:sz w:val="24"/>
          <w:szCs w:val="24"/>
        </w:rPr>
      </w:pPr>
      <w:r>
        <w:rPr>
          <w:rFonts w:ascii="Courier New" w:hAnsi="Courier New" w:cs="Courier New"/>
          <w:sz w:val="24"/>
          <w:szCs w:val="24"/>
        </w:rPr>
        <w:t>The table indicates the software specifications of the desktop device needed for system development. The minimum and recommended software specifications for laptop are included as well such as the operating system, application system, web browser, database, and web server.</w:t>
      </w:r>
    </w:p>
    <w:p w:rsidR="004A66B3" w:rsidRDefault="004A66B3" w:rsidP="00843823">
      <w:pPr>
        <w:spacing w:line="480" w:lineRule="auto"/>
        <w:ind w:firstLine="720"/>
        <w:jc w:val="both"/>
        <w:rPr>
          <w:rFonts w:ascii="Courier New" w:hAnsi="Courier New" w:cs="Courier New"/>
          <w:sz w:val="24"/>
          <w:szCs w:val="24"/>
        </w:rPr>
      </w:pPr>
    </w:p>
    <w:p w:rsidR="004A66B3" w:rsidRDefault="004A66B3" w:rsidP="00843823">
      <w:pPr>
        <w:spacing w:line="480" w:lineRule="auto"/>
        <w:ind w:firstLine="720"/>
        <w:jc w:val="both"/>
        <w:rPr>
          <w:rFonts w:ascii="Courier New" w:hAnsi="Courier New" w:cs="Courier New"/>
          <w:sz w:val="24"/>
          <w:szCs w:val="24"/>
        </w:rPr>
      </w:pPr>
    </w:p>
    <w:p w:rsidR="004A66B3" w:rsidRDefault="004A66B3" w:rsidP="00843823">
      <w:pPr>
        <w:spacing w:line="480" w:lineRule="auto"/>
        <w:ind w:firstLine="720"/>
        <w:jc w:val="both"/>
        <w:rPr>
          <w:rFonts w:ascii="Courier New" w:hAnsi="Courier New" w:cs="Courier New"/>
          <w:sz w:val="24"/>
          <w:szCs w:val="24"/>
        </w:rPr>
      </w:pP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lastRenderedPageBreak/>
        <w:t xml:space="preserve">System Analysis and Design </w:t>
      </w:r>
    </w:p>
    <w:p w:rsidR="00F772EC" w:rsidRPr="00843823" w:rsidRDefault="00F772EC" w:rsidP="00843823">
      <w:pPr>
        <w:spacing w:line="480" w:lineRule="auto"/>
        <w:ind w:firstLine="720"/>
        <w:jc w:val="both"/>
        <w:rPr>
          <w:rFonts w:ascii="Courier New" w:hAnsi="Courier New" w:cs="Courier New"/>
          <w:sz w:val="24"/>
          <w:szCs w:val="24"/>
        </w:rPr>
      </w:pPr>
      <w:r>
        <w:rPr>
          <w:rFonts w:ascii="Courier New" w:hAnsi="Courier New" w:cs="Courier New"/>
          <w:sz w:val="24"/>
          <w:szCs w:val="24"/>
        </w:rPr>
        <w:t>The system analysis and design deals with how the researchers are going to develop the system through a projection of what a system should do.</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 xml:space="preserve">System Overview </w:t>
      </w:r>
    </w:p>
    <w:p w:rsidR="00843823" w:rsidRPr="00C0299C" w:rsidRDefault="00843823" w:rsidP="00843823">
      <w:pPr>
        <w:widowControl w:val="0"/>
        <w:autoSpaceDE w:val="0"/>
        <w:autoSpaceDN w:val="0"/>
        <w:spacing w:after="0" w:line="480" w:lineRule="auto"/>
        <w:ind w:firstLine="720"/>
        <w:jc w:val="both"/>
        <w:rPr>
          <w:rFonts w:ascii="Courier New" w:eastAsia="Courier New" w:hAnsi="Courier New" w:cs="Courier New"/>
          <w:sz w:val="24"/>
          <w:szCs w:val="24"/>
        </w:rPr>
      </w:pPr>
      <w:r w:rsidRPr="00C0299C">
        <w:rPr>
          <w:rFonts w:ascii="Courier New" w:eastAsia="Courier New" w:hAnsi="Courier New" w:cs="Courier New"/>
          <w:sz w:val="24"/>
          <w:szCs w:val="24"/>
        </w:rPr>
        <w:t>The system "E-Governance Portal: Web-Based Document Management and Tracking System for Municipal Hall of San Teodoro" is a comprehensive solution designed to ease the way of managing documents of each barangays in San Teodoro. The system can minimize paper works which can lead to an efficient and effective system. Additionally, it provides a user-friendly graphical user interface for both the administrator and the user. Having a system will improve the productivity process considering the high rate of the population to have a more effective and hassle-free management of the documents.</w:t>
      </w:r>
    </w:p>
    <w:p w:rsidR="00F772EC" w:rsidRDefault="00F772EC" w:rsidP="00F772EC">
      <w:pPr>
        <w:spacing w:line="480" w:lineRule="auto"/>
        <w:jc w:val="both"/>
        <w:rPr>
          <w:rFonts w:ascii="Courier New" w:hAnsi="Courier New" w:cs="Courier New"/>
          <w:b/>
          <w:bCs/>
          <w:sz w:val="24"/>
          <w:szCs w:val="24"/>
        </w:rPr>
      </w:pPr>
      <w:r>
        <w:rPr>
          <w:rFonts w:ascii="Courier New" w:hAnsi="Courier New" w:cs="Courier New"/>
          <w:b/>
          <w:bCs/>
          <w:sz w:val="24"/>
          <w:szCs w:val="24"/>
        </w:rPr>
        <w:t xml:space="preserve">System Architecture  </w:t>
      </w:r>
    </w:p>
    <w:p w:rsidR="00F772EC" w:rsidRDefault="00F772EC" w:rsidP="00F772EC">
      <w:pPr>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system architecture below defines the structure and behavior of the website </w:t>
      </w:r>
      <w:r w:rsidR="00843823">
        <w:rPr>
          <w:rFonts w:ascii="Courier New" w:hAnsi="Courier New" w:cs="Courier New"/>
          <w:sz w:val="24"/>
          <w:szCs w:val="24"/>
        </w:rPr>
        <w:t>E-Governance Portal</w:t>
      </w:r>
      <w:r>
        <w:rPr>
          <w:rFonts w:ascii="Courier New" w:hAnsi="Courier New" w:cs="Courier New"/>
          <w:sz w:val="24"/>
          <w:szCs w:val="24"/>
        </w:rPr>
        <w:t>. The website is composed of several components such as the web-based system,</w:t>
      </w:r>
      <w:r w:rsidR="00843823">
        <w:rPr>
          <w:rFonts w:ascii="Courier New" w:hAnsi="Courier New" w:cs="Courier New"/>
          <w:sz w:val="24"/>
          <w:szCs w:val="24"/>
        </w:rPr>
        <w:t xml:space="preserve"> </w:t>
      </w:r>
      <w:r>
        <w:rPr>
          <w:rFonts w:ascii="Courier New" w:hAnsi="Courier New" w:cs="Courier New"/>
          <w:sz w:val="24"/>
          <w:szCs w:val="24"/>
        </w:rPr>
        <w:t>database (MySQL), and server (</w:t>
      </w:r>
      <w:proofErr w:type="spellStart"/>
      <w:r w:rsidR="00843823">
        <w:rPr>
          <w:rFonts w:ascii="Courier New" w:hAnsi="Courier New" w:cs="Courier New"/>
          <w:sz w:val="24"/>
          <w:szCs w:val="24"/>
        </w:rPr>
        <w:t>Laragon</w:t>
      </w:r>
      <w:proofErr w:type="spellEnd"/>
      <w:r>
        <w:rPr>
          <w:rFonts w:ascii="Courier New" w:hAnsi="Courier New" w:cs="Courier New"/>
          <w:sz w:val="24"/>
          <w:szCs w:val="24"/>
        </w:rPr>
        <w:t>). All those components are interconnected to the behavior of the website.</w:t>
      </w:r>
    </w:p>
    <w:p w:rsidR="00F772EC" w:rsidRDefault="00843823" w:rsidP="00F772EC">
      <w:pPr>
        <w:spacing w:line="480" w:lineRule="auto"/>
        <w:ind w:firstLine="720"/>
        <w:jc w:val="both"/>
        <w:rPr>
          <w:rFonts w:ascii="Courier New" w:hAnsi="Courier New" w:cs="Courier New"/>
          <w:b/>
          <w:bCs/>
          <w:sz w:val="24"/>
          <w:szCs w:val="24"/>
        </w:rPr>
      </w:pPr>
      <w:r w:rsidRPr="00C0299C">
        <w:rPr>
          <w:rFonts w:ascii="Courier New" w:hAnsi="Courier New" w:cs="Courier New"/>
          <w:noProof/>
          <w:sz w:val="24"/>
          <w:szCs w:val="24"/>
        </w:rPr>
        <w:lastRenderedPageBreak/>
        <w:drawing>
          <wp:anchor distT="0" distB="0" distL="114300" distR="114300" simplePos="0" relativeHeight="251669504" behindDoc="0" locked="0" layoutInCell="1" allowOverlap="1" wp14:anchorId="6D4CF568" wp14:editId="3C6F77D0">
            <wp:simplePos x="0" y="0"/>
            <wp:positionH relativeFrom="margin">
              <wp:align>right</wp:align>
            </wp:positionH>
            <wp:positionV relativeFrom="paragraph">
              <wp:posOffset>-494030</wp:posOffset>
            </wp:positionV>
            <wp:extent cx="5486400" cy="191406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9140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2EC" w:rsidRDefault="00F772EC" w:rsidP="00F772EC">
      <w:pPr>
        <w:spacing w:line="480" w:lineRule="auto"/>
        <w:jc w:val="center"/>
        <w:rPr>
          <w:rFonts w:ascii="Courier New" w:hAnsi="Courier New" w:cs="Courier New"/>
          <w:sz w:val="24"/>
          <w:szCs w:val="24"/>
        </w:rPr>
      </w:pPr>
    </w:p>
    <w:p w:rsidR="00843823" w:rsidRDefault="00843823" w:rsidP="00F772EC">
      <w:pPr>
        <w:spacing w:line="480" w:lineRule="auto"/>
        <w:jc w:val="center"/>
        <w:rPr>
          <w:rFonts w:ascii="Courier New" w:hAnsi="Courier New" w:cs="Courier New"/>
          <w:sz w:val="24"/>
          <w:szCs w:val="24"/>
        </w:rPr>
      </w:pPr>
    </w:p>
    <w:p w:rsidR="00843823" w:rsidRDefault="00843823" w:rsidP="00F772EC">
      <w:pPr>
        <w:spacing w:line="480" w:lineRule="auto"/>
        <w:jc w:val="center"/>
        <w:rPr>
          <w:rFonts w:ascii="Courier New" w:hAnsi="Courier New" w:cs="Courier New"/>
          <w:sz w:val="24"/>
          <w:szCs w:val="24"/>
        </w:rPr>
      </w:pPr>
    </w:p>
    <w:p w:rsidR="00F772EC" w:rsidRDefault="00F772EC" w:rsidP="00F772EC">
      <w:pPr>
        <w:spacing w:line="480" w:lineRule="auto"/>
        <w:jc w:val="center"/>
        <w:rPr>
          <w:rFonts w:ascii="Courier New" w:hAnsi="Courier New" w:cs="Courier New"/>
          <w:b/>
          <w:bCs/>
          <w:sz w:val="24"/>
          <w:szCs w:val="24"/>
        </w:rPr>
      </w:pPr>
      <w:r>
        <w:rPr>
          <w:rFonts w:ascii="Courier New" w:hAnsi="Courier New" w:cs="Courier New"/>
          <w:b/>
          <w:bCs/>
          <w:sz w:val="24"/>
          <w:szCs w:val="24"/>
        </w:rPr>
        <w:t>Figure 5. System Architecture</w:t>
      </w:r>
    </w:p>
    <w:p w:rsidR="00F772EC" w:rsidRPr="004A66B3" w:rsidRDefault="00843823" w:rsidP="004A66B3">
      <w:pPr>
        <w:widowControl w:val="0"/>
        <w:autoSpaceDE w:val="0"/>
        <w:autoSpaceDN w:val="0"/>
        <w:spacing w:after="0" w:line="480" w:lineRule="auto"/>
        <w:ind w:firstLine="720"/>
        <w:jc w:val="both"/>
        <w:rPr>
          <w:rFonts w:ascii="Courier New" w:eastAsia="Courier New" w:hAnsi="Courier New" w:cs="Courier New"/>
          <w:color w:val="000000" w:themeColor="text1"/>
          <w:sz w:val="24"/>
          <w:szCs w:val="24"/>
        </w:rPr>
      </w:pPr>
      <w:r w:rsidRPr="00C0299C">
        <w:rPr>
          <w:rFonts w:ascii="Courier New" w:eastAsia="Courier New" w:hAnsi="Courier New" w:cs="Courier New"/>
          <w:color w:val="000000" w:themeColor="text1"/>
          <w:sz w:val="24"/>
          <w:szCs w:val="24"/>
        </w:rPr>
        <w:t xml:space="preserve">Shows the system architecture of the development of the </w:t>
      </w:r>
      <w:r w:rsidRPr="00C0299C">
        <w:rPr>
          <w:rFonts w:ascii="Courier New" w:eastAsia="Courier New" w:hAnsi="Courier New" w:cs="Courier New"/>
          <w:bCs/>
          <w:color w:val="000000" w:themeColor="text1"/>
          <w:sz w:val="24"/>
          <w:szCs w:val="24"/>
        </w:rPr>
        <w:t>E-Governance Portal</w:t>
      </w:r>
      <w:r w:rsidRPr="00C0299C">
        <w:rPr>
          <w:rFonts w:ascii="Courier New" w:eastAsia="Courier New" w:hAnsi="Courier New" w:cs="Courier New"/>
          <w:color w:val="000000" w:themeColor="text1"/>
          <w:sz w:val="24"/>
          <w:szCs w:val="24"/>
        </w:rPr>
        <w:t>. It displays the flow and how the system work.</w:t>
      </w:r>
    </w:p>
    <w:p w:rsidR="00F772EC" w:rsidRDefault="00F772EC" w:rsidP="00F772EC">
      <w:pPr>
        <w:spacing w:after="0" w:line="480" w:lineRule="auto"/>
        <w:jc w:val="both"/>
        <w:rPr>
          <w:rFonts w:ascii="Courier New" w:eastAsia="Times New Roman" w:hAnsi="Courier New" w:cs="Courier New"/>
          <w:b/>
          <w:bCs/>
          <w:sz w:val="24"/>
          <w:szCs w:val="24"/>
          <w:lang w:val="en-PH"/>
        </w:rPr>
      </w:pPr>
      <w:r>
        <w:rPr>
          <w:rFonts w:ascii="Courier New" w:eastAsia="Times New Roman" w:hAnsi="Courier New" w:cs="Courier New"/>
          <w:b/>
          <w:bCs/>
          <w:sz w:val="24"/>
          <w:szCs w:val="24"/>
          <w:lang w:val="en-PH"/>
        </w:rPr>
        <w:t xml:space="preserve">Use Case Diagram </w:t>
      </w:r>
    </w:p>
    <w:p w:rsidR="00F772EC" w:rsidRDefault="004A66B3" w:rsidP="00F772EC">
      <w:pPr>
        <w:spacing w:after="0" w:line="480" w:lineRule="auto"/>
        <w:ind w:firstLine="720"/>
        <w:jc w:val="both"/>
        <w:rPr>
          <w:rFonts w:ascii="Courier New" w:eastAsia="Times New Roman" w:hAnsi="Courier New" w:cs="Courier New"/>
          <w:sz w:val="24"/>
          <w:szCs w:val="24"/>
          <w:lang w:val="en-PH"/>
        </w:rPr>
      </w:pPr>
      <w:r w:rsidRPr="00C0299C">
        <w:rPr>
          <w:rFonts w:ascii="Courier New" w:hAnsi="Courier New" w:cs="Courier New"/>
          <w:noProof/>
          <w:sz w:val="24"/>
          <w:szCs w:val="24"/>
        </w:rPr>
        <w:drawing>
          <wp:anchor distT="0" distB="0" distL="114300" distR="114300" simplePos="0" relativeHeight="251671552" behindDoc="0" locked="0" layoutInCell="1" allowOverlap="1" wp14:anchorId="7326BC91" wp14:editId="301CEAB5">
            <wp:simplePos x="0" y="0"/>
            <wp:positionH relativeFrom="margin">
              <wp:align>center</wp:align>
            </wp:positionH>
            <wp:positionV relativeFrom="paragraph">
              <wp:posOffset>1287780</wp:posOffset>
            </wp:positionV>
            <wp:extent cx="2835902" cy="3441032"/>
            <wp:effectExtent l="0" t="0" r="317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5902" cy="3441032"/>
                    </a:xfrm>
                    <a:prstGeom prst="rect">
                      <a:avLst/>
                    </a:prstGeom>
                    <a:noFill/>
                    <a:ln>
                      <a:noFill/>
                    </a:ln>
                  </pic:spPr>
                </pic:pic>
              </a:graphicData>
            </a:graphic>
            <wp14:sizeRelH relativeFrom="page">
              <wp14:pctWidth>0</wp14:pctWidth>
            </wp14:sizeRelH>
            <wp14:sizeRelV relativeFrom="page">
              <wp14:pctHeight>0</wp14:pctHeight>
            </wp14:sizeRelV>
          </wp:anchor>
        </w:drawing>
      </w:r>
      <w:r w:rsidR="00F772EC">
        <w:rPr>
          <w:rFonts w:ascii="Courier New" w:eastAsia="Times New Roman" w:hAnsi="Courier New" w:cs="Courier New"/>
          <w:sz w:val="24"/>
          <w:szCs w:val="24"/>
          <w:lang w:val="en-PH"/>
        </w:rPr>
        <w:t xml:space="preserve">The use case diagram of </w:t>
      </w:r>
      <w:r w:rsidR="00F772EC">
        <w:rPr>
          <w:rFonts w:ascii="Courier New" w:hAnsi="Courier New" w:cs="Courier New"/>
          <w:sz w:val="24"/>
          <w:szCs w:val="24"/>
        </w:rPr>
        <w:t>“</w:t>
      </w:r>
      <w:r w:rsidR="00DF23C6" w:rsidRPr="00DF23C6">
        <w:rPr>
          <w:rFonts w:ascii="Courier New" w:hAnsi="Courier New" w:cs="Courier New"/>
          <w:sz w:val="24"/>
          <w:szCs w:val="24"/>
        </w:rPr>
        <w:t>E-Governance Portal: Web-Based Record Management and Tracking System for Municipal Hall of San Teodoro</w:t>
      </w:r>
      <w:r w:rsidR="00F772EC">
        <w:rPr>
          <w:rFonts w:ascii="Courier New" w:hAnsi="Courier New" w:cs="Courier New"/>
          <w:sz w:val="24"/>
          <w:szCs w:val="24"/>
        </w:rPr>
        <w:t xml:space="preserve">” </w:t>
      </w:r>
      <w:r w:rsidR="00F772EC">
        <w:rPr>
          <w:rFonts w:ascii="Courier New" w:eastAsia="Times New Roman" w:hAnsi="Courier New" w:cs="Courier New"/>
          <w:sz w:val="24"/>
          <w:szCs w:val="24"/>
          <w:lang w:val="en-PH"/>
        </w:rPr>
        <w:t>implies what features of the website can be used by a specific user.</w:t>
      </w:r>
    </w:p>
    <w:p w:rsidR="00F772EC" w:rsidRDefault="00F772EC"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4A66B3">
      <w:pPr>
        <w:spacing w:after="0" w:line="480" w:lineRule="auto"/>
        <w:rPr>
          <w:rFonts w:ascii="Courier New" w:eastAsia="Times New Roman" w:hAnsi="Courier New" w:cs="Courier New"/>
          <w:sz w:val="24"/>
          <w:szCs w:val="24"/>
          <w:lang w:val="en-PH"/>
        </w:rPr>
      </w:pPr>
    </w:p>
    <w:p w:rsidR="00F772EC" w:rsidRDefault="00F772EC" w:rsidP="00F772EC">
      <w:pPr>
        <w:spacing w:after="0" w:line="480" w:lineRule="auto"/>
        <w:jc w:val="center"/>
        <w:rPr>
          <w:rFonts w:ascii="Courier New" w:eastAsia="Times New Roman" w:hAnsi="Courier New" w:cs="Courier New"/>
          <w:b/>
          <w:bCs/>
          <w:sz w:val="24"/>
          <w:szCs w:val="24"/>
          <w:lang w:val="en-PH"/>
        </w:rPr>
      </w:pPr>
      <w:r>
        <w:rPr>
          <w:rFonts w:ascii="Courier New" w:eastAsia="Times New Roman" w:hAnsi="Courier New" w:cs="Courier New"/>
          <w:b/>
          <w:bCs/>
          <w:sz w:val="24"/>
          <w:szCs w:val="24"/>
          <w:lang w:val="en-PH"/>
        </w:rPr>
        <w:lastRenderedPageBreak/>
        <w:t>Figure 6. Use Case Diagram</w:t>
      </w:r>
    </w:p>
    <w:p w:rsidR="00F772EC" w:rsidRDefault="00DF23C6" w:rsidP="00DF23C6">
      <w:pPr>
        <w:spacing w:after="0" w:line="480" w:lineRule="auto"/>
        <w:ind w:firstLine="720"/>
        <w:jc w:val="both"/>
        <w:rPr>
          <w:rFonts w:ascii="Courier New" w:eastAsia="Times New Roman" w:hAnsi="Courier New" w:cs="Courier New"/>
          <w:b/>
          <w:bCs/>
          <w:sz w:val="24"/>
          <w:szCs w:val="24"/>
          <w:lang w:val="en-PH"/>
        </w:rPr>
      </w:pPr>
      <w:r w:rsidRPr="00C0299C">
        <w:rPr>
          <w:rFonts w:ascii="Courier New" w:eastAsia="Courier New" w:hAnsi="Courier New" w:cs="Courier New"/>
          <w:color w:val="000000" w:themeColor="text1"/>
          <w:sz w:val="24"/>
          <w:szCs w:val="24"/>
        </w:rPr>
        <w:t xml:space="preserve">The diagram shows the roles of both the administrator and the user to be executed in the whole process of the system. </w:t>
      </w:r>
      <w:r w:rsidRPr="00C0299C">
        <w:rPr>
          <w:rFonts w:ascii="Courier New" w:eastAsia="Courier New" w:hAnsi="Courier New" w:cs="Courier New"/>
          <w:sz w:val="24"/>
          <w:szCs w:val="24"/>
        </w:rPr>
        <w:t>The administrator has the capability to manage documents, including adding and updating them. Additionally, the administrator can manage user accounts by creating, updating, or searching user profiles. A dashboard is accessible to the administrator, displaying relevant statistics and information about the system. The administrator can also generate various reports related to document management. As for the users, they can upload documents to the system, and they can also download documents from the system.</w:t>
      </w:r>
    </w:p>
    <w:p w:rsidR="00F772EC" w:rsidRDefault="00F772EC" w:rsidP="00F772EC">
      <w:pPr>
        <w:spacing w:after="0" w:line="480" w:lineRule="auto"/>
        <w:jc w:val="both"/>
        <w:rPr>
          <w:rFonts w:ascii="Courier New" w:eastAsia="Times New Roman" w:hAnsi="Courier New" w:cs="Courier New"/>
          <w:b/>
          <w:bCs/>
          <w:sz w:val="24"/>
          <w:szCs w:val="24"/>
          <w:lang w:val="en-PH"/>
        </w:rPr>
      </w:pPr>
      <w:r>
        <w:rPr>
          <w:rFonts w:ascii="Courier New" w:eastAsia="Times New Roman" w:hAnsi="Courier New" w:cs="Courier New"/>
          <w:b/>
          <w:bCs/>
          <w:sz w:val="24"/>
          <w:szCs w:val="24"/>
          <w:lang w:val="en-PH"/>
        </w:rPr>
        <w:t>Activity Diagram</w:t>
      </w:r>
    </w:p>
    <w:p w:rsidR="00F772EC" w:rsidRPr="00DF23C6" w:rsidRDefault="00DF23C6" w:rsidP="00DF23C6">
      <w:pPr>
        <w:widowControl w:val="0"/>
        <w:autoSpaceDE w:val="0"/>
        <w:autoSpaceDN w:val="0"/>
        <w:spacing w:after="0" w:line="480" w:lineRule="auto"/>
        <w:ind w:firstLine="720"/>
        <w:jc w:val="both"/>
        <w:rPr>
          <w:rFonts w:ascii="Courier New" w:eastAsia="Courier New" w:hAnsi="Courier New" w:cs="Courier New"/>
          <w:sz w:val="24"/>
          <w:szCs w:val="24"/>
        </w:rPr>
      </w:pPr>
      <w:r>
        <w:rPr>
          <w:rFonts w:ascii="Courier New" w:eastAsia="Courier New" w:hAnsi="Courier New" w:cs="Courier New"/>
          <w:sz w:val="24"/>
          <w:szCs w:val="24"/>
        </w:rPr>
        <w:t>T</w:t>
      </w:r>
      <w:r w:rsidRPr="00C0299C">
        <w:rPr>
          <w:rFonts w:ascii="Courier New" w:eastAsia="Courier New" w:hAnsi="Courier New" w:cs="Courier New"/>
          <w:sz w:val="24"/>
          <w:szCs w:val="24"/>
        </w:rPr>
        <w:t xml:space="preserve">he users will sign up/create an account on the system. After creating an account, they can now log in to the system. The users can </w:t>
      </w:r>
      <w:r>
        <w:rPr>
          <w:rFonts w:ascii="Courier New" w:eastAsia="Courier New" w:hAnsi="Courier New" w:cs="Courier New"/>
          <w:sz w:val="24"/>
          <w:szCs w:val="24"/>
        </w:rPr>
        <w:t>upload documents</w:t>
      </w:r>
      <w:r w:rsidRPr="00C0299C">
        <w:rPr>
          <w:rFonts w:ascii="Courier New" w:eastAsia="Courier New" w:hAnsi="Courier New" w:cs="Courier New"/>
          <w:sz w:val="24"/>
          <w:szCs w:val="24"/>
        </w:rPr>
        <w:t xml:space="preserve"> and manage </w:t>
      </w:r>
      <w:r>
        <w:rPr>
          <w:rFonts w:ascii="Courier New" w:eastAsia="Courier New" w:hAnsi="Courier New" w:cs="Courier New"/>
          <w:sz w:val="24"/>
          <w:szCs w:val="24"/>
        </w:rPr>
        <w:t>them</w:t>
      </w:r>
      <w:r w:rsidRPr="00C0299C">
        <w:rPr>
          <w:rFonts w:ascii="Courier New" w:eastAsia="Courier New" w:hAnsi="Courier New" w:cs="Courier New"/>
          <w:sz w:val="24"/>
          <w:szCs w:val="24"/>
        </w:rPr>
        <w:t>.</w:t>
      </w:r>
    </w:p>
    <w:p w:rsidR="00F772EC" w:rsidRDefault="00F772EC" w:rsidP="00F772EC">
      <w:pPr>
        <w:spacing w:after="0" w:line="480" w:lineRule="auto"/>
        <w:rPr>
          <w:rFonts w:ascii="Courier New" w:eastAsia="Times New Roman" w:hAnsi="Courier New" w:cs="Courier New"/>
          <w:b/>
          <w:bCs/>
          <w:sz w:val="24"/>
          <w:szCs w:val="24"/>
          <w:lang w:val="en-PH"/>
        </w:rPr>
      </w:pPr>
      <w:r>
        <w:rPr>
          <w:rFonts w:ascii="Courier New" w:eastAsia="Times New Roman" w:hAnsi="Courier New" w:cs="Courier New"/>
          <w:b/>
          <w:bCs/>
          <w:sz w:val="24"/>
          <w:szCs w:val="24"/>
          <w:lang w:val="en-PH"/>
        </w:rPr>
        <w:t xml:space="preserve">Data Flow Diagram </w:t>
      </w:r>
    </w:p>
    <w:p w:rsidR="00F772EC" w:rsidRDefault="00F772EC" w:rsidP="00F772EC">
      <w:pPr>
        <w:spacing w:after="0" w:line="480" w:lineRule="auto"/>
        <w:ind w:firstLine="720"/>
        <w:rPr>
          <w:rFonts w:ascii="Courier New" w:eastAsia="Times New Roman" w:hAnsi="Courier New" w:cs="Courier New"/>
          <w:sz w:val="24"/>
          <w:szCs w:val="24"/>
          <w:lang w:val="en-PH"/>
        </w:rPr>
      </w:pPr>
      <w:r>
        <w:rPr>
          <w:rFonts w:ascii="Courier New" w:eastAsia="Times New Roman" w:hAnsi="Courier New" w:cs="Courier New"/>
          <w:sz w:val="24"/>
          <w:szCs w:val="24"/>
          <w:lang w:val="en-PH"/>
        </w:rPr>
        <w:t xml:space="preserve">The Data Flow Diagram of </w:t>
      </w:r>
      <w:r w:rsidR="00DF23C6">
        <w:rPr>
          <w:rFonts w:ascii="Courier New" w:eastAsia="Times New Roman" w:hAnsi="Courier New" w:cs="Courier New"/>
          <w:sz w:val="24"/>
          <w:szCs w:val="24"/>
          <w:lang w:val="en-PH"/>
        </w:rPr>
        <w:t>E-Governance Portal</w:t>
      </w:r>
      <w:r>
        <w:rPr>
          <w:rFonts w:ascii="Courier New" w:eastAsia="Times New Roman" w:hAnsi="Courier New" w:cs="Courier New"/>
          <w:sz w:val="24"/>
          <w:szCs w:val="24"/>
          <w:lang w:val="en-PH"/>
        </w:rPr>
        <w:t xml:space="preserve"> presents how the process of data in the website flows. It also shows the relationships among different entities.</w:t>
      </w:r>
    </w:p>
    <w:p w:rsidR="00DF23C6" w:rsidRDefault="00DF23C6" w:rsidP="00DF23C6">
      <w:pPr>
        <w:spacing w:after="0" w:line="480" w:lineRule="auto"/>
        <w:rPr>
          <w:rFonts w:ascii="Courier New" w:eastAsia="Times New Roman" w:hAnsi="Courier New" w:cs="Courier New"/>
          <w:sz w:val="24"/>
          <w:szCs w:val="24"/>
          <w:lang w:val="en-PH"/>
        </w:rPr>
      </w:pPr>
    </w:p>
    <w:p w:rsidR="004A66B3" w:rsidRDefault="004A66B3" w:rsidP="00DF23C6">
      <w:pPr>
        <w:spacing w:after="0" w:line="480" w:lineRule="auto"/>
        <w:rPr>
          <w:rFonts w:ascii="Courier New" w:eastAsia="Times New Roman" w:hAnsi="Courier New" w:cs="Courier New"/>
          <w:sz w:val="24"/>
          <w:szCs w:val="24"/>
          <w:lang w:val="en-PH"/>
        </w:rPr>
      </w:pPr>
    </w:p>
    <w:p w:rsidR="00F772EC" w:rsidRDefault="00F772EC" w:rsidP="00F772EC">
      <w:pPr>
        <w:spacing w:after="0" w:line="480" w:lineRule="auto"/>
        <w:ind w:left="720"/>
        <w:rPr>
          <w:rFonts w:ascii="Courier New" w:eastAsia="Times New Roman" w:hAnsi="Courier New" w:cs="Courier New"/>
          <w:b/>
          <w:bCs/>
          <w:sz w:val="24"/>
          <w:szCs w:val="24"/>
          <w:lang w:val="en-PH"/>
        </w:rPr>
      </w:pPr>
      <w:r>
        <w:rPr>
          <w:rFonts w:ascii="Courier New" w:eastAsia="Times New Roman" w:hAnsi="Courier New" w:cs="Courier New"/>
          <w:b/>
          <w:bCs/>
          <w:sz w:val="24"/>
          <w:szCs w:val="24"/>
          <w:lang w:val="en-PH"/>
        </w:rPr>
        <w:lastRenderedPageBreak/>
        <w:t xml:space="preserve">Context Diagram </w:t>
      </w:r>
    </w:p>
    <w:p w:rsidR="00DF23C6" w:rsidRPr="00C0299C" w:rsidRDefault="00DF23C6" w:rsidP="00DF23C6">
      <w:pPr>
        <w:widowControl w:val="0"/>
        <w:autoSpaceDE w:val="0"/>
        <w:autoSpaceDN w:val="0"/>
        <w:spacing w:after="0" w:line="480" w:lineRule="auto"/>
        <w:ind w:left="720" w:firstLine="720"/>
        <w:jc w:val="both"/>
        <w:rPr>
          <w:rFonts w:ascii="Courier New" w:eastAsia="Courier New" w:hAnsi="Courier New" w:cs="Courier New"/>
          <w:bCs/>
          <w:sz w:val="24"/>
          <w:szCs w:val="24"/>
        </w:rPr>
      </w:pPr>
      <w:r w:rsidRPr="00C0299C">
        <w:rPr>
          <w:rFonts w:ascii="Courier New" w:eastAsia="Courier New" w:hAnsi="Courier New" w:cs="Courier New"/>
          <w:bCs/>
          <w:sz w:val="24"/>
          <w:szCs w:val="24"/>
        </w:rPr>
        <w:t>This presents the basic overview of the whole system or</w:t>
      </w:r>
      <w:r>
        <w:rPr>
          <w:rFonts w:ascii="Courier New" w:eastAsia="Courier New" w:hAnsi="Courier New" w:cs="Courier New"/>
          <w:bCs/>
          <w:sz w:val="24"/>
          <w:szCs w:val="24"/>
        </w:rPr>
        <w:t xml:space="preserve"> </w:t>
      </w:r>
      <w:r w:rsidRPr="00C0299C">
        <w:rPr>
          <w:rFonts w:ascii="Courier New" w:eastAsia="Courier New" w:hAnsi="Courier New" w:cs="Courier New"/>
          <w:bCs/>
          <w:sz w:val="24"/>
          <w:szCs w:val="24"/>
        </w:rPr>
        <w:t>process being analyzed.</w:t>
      </w:r>
    </w:p>
    <w:p w:rsidR="00F772EC" w:rsidRDefault="004A66B3" w:rsidP="00F772EC">
      <w:pPr>
        <w:spacing w:after="0" w:line="480" w:lineRule="auto"/>
        <w:jc w:val="center"/>
        <w:rPr>
          <w:rFonts w:ascii="Courier New" w:eastAsia="Times New Roman" w:hAnsi="Courier New" w:cs="Courier New"/>
          <w:sz w:val="24"/>
          <w:szCs w:val="24"/>
          <w:lang w:val="en-PH"/>
        </w:rPr>
      </w:pPr>
      <w:r w:rsidRPr="00C0299C">
        <w:rPr>
          <w:rFonts w:ascii="Courier New" w:hAnsi="Courier New" w:cs="Courier New"/>
          <w:noProof/>
          <w:sz w:val="24"/>
          <w:szCs w:val="24"/>
        </w:rPr>
        <w:drawing>
          <wp:anchor distT="0" distB="0" distL="114300" distR="114300" simplePos="0" relativeHeight="251673600" behindDoc="0" locked="0" layoutInCell="1" allowOverlap="1" wp14:anchorId="502E6C89" wp14:editId="2006969A">
            <wp:simplePos x="0" y="0"/>
            <wp:positionH relativeFrom="margin">
              <wp:align>center</wp:align>
            </wp:positionH>
            <wp:positionV relativeFrom="paragraph">
              <wp:posOffset>233045</wp:posOffset>
            </wp:positionV>
            <wp:extent cx="1857293" cy="41338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7293" cy="413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DF23C6" w:rsidRDefault="00DF23C6" w:rsidP="00F772EC">
      <w:pPr>
        <w:spacing w:after="0" w:line="480" w:lineRule="auto"/>
        <w:jc w:val="center"/>
        <w:rPr>
          <w:rFonts w:ascii="Courier New" w:eastAsia="Times New Roman" w:hAnsi="Courier New" w:cs="Courier New"/>
          <w:sz w:val="24"/>
          <w:szCs w:val="24"/>
          <w:lang w:val="en-PH"/>
        </w:rPr>
      </w:pPr>
    </w:p>
    <w:p w:rsidR="00F772EC" w:rsidRDefault="00F772EC" w:rsidP="00F772EC">
      <w:pPr>
        <w:spacing w:after="0" w:line="480" w:lineRule="auto"/>
        <w:jc w:val="center"/>
        <w:rPr>
          <w:rFonts w:ascii="Courier New" w:eastAsia="Times New Roman" w:hAnsi="Courier New" w:cs="Courier New"/>
          <w:b/>
          <w:bCs/>
          <w:sz w:val="24"/>
          <w:szCs w:val="24"/>
          <w:lang w:val="en-PH"/>
        </w:rPr>
      </w:pPr>
      <w:r>
        <w:rPr>
          <w:rFonts w:ascii="Courier New" w:eastAsia="Times New Roman" w:hAnsi="Courier New" w:cs="Courier New"/>
          <w:b/>
          <w:bCs/>
          <w:sz w:val="24"/>
          <w:szCs w:val="24"/>
          <w:lang w:val="en-PH"/>
        </w:rPr>
        <w:t>Figure 8. Context Diagram</w:t>
      </w:r>
    </w:p>
    <w:p w:rsidR="00F772EC" w:rsidRDefault="00F772EC" w:rsidP="00F772EC">
      <w:pPr>
        <w:spacing w:after="0" w:line="480" w:lineRule="auto"/>
        <w:jc w:val="both"/>
        <w:rPr>
          <w:rFonts w:ascii="Courier New" w:eastAsia="Times New Roman" w:hAnsi="Courier New" w:cs="Courier New"/>
          <w:b/>
          <w:bCs/>
          <w:sz w:val="24"/>
          <w:szCs w:val="24"/>
          <w:lang w:val="en-PH"/>
        </w:rPr>
      </w:pPr>
    </w:p>
    <w:p w:rsidR="00F772EC" w:rsidRPr="000A5CE1" w:rsidRDefault="00DF23C6" w:rsidP="000A5CE1">
      <w:pPr>
        <w:widowControl w:val="0"/>
        <w:autoSpaceDE w:val="0"/>
        <w:autoSpaceDN w:val="0"/>
        <w:spacing w:after="0" w:line="480" w:lineRule="auto"/>
        <w:ind w:firstLine="720"/>
        <w:jc w:val="both"/>
        <w:rPr>
          <w:rFonts w:ascii="Courier New" w:eastAsia="Courier New" w:hAnsi="Courier New" w:cs="Courier New"/>
          <w:sz w:val="24"/>
          <w:szCs w:val="24"/>
        </w:rPr>
      </w:pPr>
      <w:r w:rsidRPr="00C0299C">
        <w:rPr>
          <w:rFonts w:ascii="Courier New" w:eastAsia="Courier New" w:hAnsi="Courier New" w:cs="Courier New"/>
          <w:sz w:val="24"/>
          <w:szCs w:val="24"/>
        </w:rPr>
        <w:t xml:space="preserve">Figure </w:t>
      </w:r>
      <w:r w:rsidR="000A5CE1">
        <w:rPr>
          <w:rFonts w:ascii="Courier New" w:eastAsia="Courier New" w:hAnsi="Courier New" w:cs="Courier New"/>
          <w:sz w:val="24"/>
          <w:szCs w:val="24"/>
        </w:rPr>
        <w:t>8</w:t>
      </w:r>
      <w:r w:rsidRPr="00C0299C">
        <w:rPr>
          <w:rFonts w:ascii="Courier New" w:eastAsia="Courier New" w:hAnsi="Courier New" w:cs="Courier New"/>
          <w:sz w:val="24"/>
          <w:szCs w:val="24"/>
        </w:rPr>
        <w:t xml:space="preserve"> context diagram/level 0 shows the sequence of the system on the admin side. The system indicates all the functions that the admin and the users can do.  Admin can select any of the following bases on how they need it and use the system.</w:t>
      </w:r>
    </w:p>
    <w:p w:rsidR="00F772EC" w:rsidRDefault="00F772EC" w:rsidP="00F772EC">
      <w:pPr>
        <w:spacing w:after="0" w:line="480" w:lineRule="auto"/>
        <w:jc w:val="both"/>
        <w:rPr>
          <w:rFonts w:ascii="Courier New" w:eastAsia="Times New Roman" w:hAnsi="Courier New" w:cs="Courier New"/>
          <w:b/>
          <w:bCs/>
          <w:sz w:val="24"/>
          <w:szCs w:val="24"/>
          <w:lang w:val="en-PH"/>
        </w:rPr>
      </w:pPr>
      <w:r>
        <w:rPr>
          <w:rFonts w:ascii="Courier New" w:eastAsia="Times New Roman" w:hAnsi="Courier New" w:cs="Courier New"/>
          <w:b/>
          <w:bCs/>
          <w:sz w:val="24"/>
          <w:szCs w:val="24"/>
          <w:lang w:val="en-PH"/>
        </w:rPr>
        <w:lastRenderedPageBreak/>
        <w:t xml:space="preserve">Database Schema </w:t>
      </w:r>
    </w:p>
    <w:p w:rsidR="00F772EC" w:rsidRDefault="00F772EC" w:rsidP="00F772EC">
      <w:pPr>
        <w:spacing w:after="0" w:line="480" w:lineRule="auto"/>
        <w:ind w:firstLine="720"/>
        <w:jc w:val="both"/>
        <w:rPr>
          <w:rFonts w:ascii="Courier New" w:eastAsia="Times New Roman" w:hAnsi="Courier New" w:cs="Courier New"/>
          <w:sz w:val="24"/>
          <w:szCs w:val="24"/>
          <w:lang w:val="en-PH"/>
        </w:rPr>
      </w:pPr>
      <w:r>
        <w:rPr>
          <w:rFonts w:ascii="Courier New" w:eastAsia="Times New Roman" w:hAnsi="Courier New" w:cs="Courier New"/>
          <w:sz w:val="24"/>
          <w:szCs w:val="24"/>
          <w:lang w:val="en-PH"/>
        </w:rPr>
        <w:t>The Database Schema shows the layout of how data in the database are defined. It also describes how the necessary data are organized and connected.</w:t>
      </w:r>
    </w:p>
    <w:p w:rsidR="00F772EC" w:rsidRDefault="000A5CE1" w:rsidP="00F772EC">
      <w:pPr>
        <w:spacing w:after="0" w:line="480" w:lineRule="auto"/>
        <w:jc w:val="both"/>
        <w:rPr>
          <w:rFonts w:ascii="Courier New" w:eastAsia="Times New Roman" w:hAnsi="Courier New" w:cs="Courier New"/>
          <w:sz w:val="24"/>
          <w:szCs w:val="24"/>
          <w:lang w:val="en-PH"/>
        </w:rPr>
      </w:pPr>
      <w:r w:rsidRPr="00C0299C">
        <w:rPr>
          <w:rFonts w:ascii="Courier New" w:hAnsi="Courier New" w:cs="Courier New"/>
          <w:noProof/>
          <w:sz w:val="24"/>
          <w:szCs w:val="24"/>
        </w:rPr>
        <w:drawing>
          <wp:anchor distT="0" distB="0" distL="114300" distR="114300" simplePos="0" relativeHeight="251675648" behindDoc="0" locked="0" layoutInCell="1" allowOverlap="1" wp14:anchorId="7A63D35B" wp14:editId="62B04FBB">
            <wp:simplePos x="0" y="0"/>
            <wp:positionH relativeFrom="margin">
              <wp:posOffset>0</wp:posOffset>
            </wp:positionH>
            <wp:positionV relativeFrom="paragraph">
              <wp:posOffset>0</wp:posOffset>
            </wp:positionV>
            <wp:extent cx="4199890" cy="2696210"/>
            <wp:effectExtent l="0" t="0" r="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9890" cy="2696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2EC" w:rsidRDefault="00F772EC" w:rsidP="00F772EC">
      <w:pPr>
        <w:spacing w:after="0" w:line="480" w:lineRule="auto"/>
        <w:jc w:val="both"/>
        <w:rPr>
          <w:rFonts w:ascii="Courier New" w:eastAsia="Times New Roman" w:hAnsi="Courier New" w:cs="Courier New"/>
          <w:b/>
          <w:bCs/>
          <w:sz w:val="24"/>
          <w:szCs w:val="24"/>
          <w:lang w:val="en-PH"/>
        </w:rPr>
      </w:pPr>
    </w:p>
    <w:p w:rsidR="00F772EC" w:rsidRDefault="00F772EC" w:rsidP="00F772EC">
      <w:pPr>
        <w:spacing w:after="0" w:line="480" w:lineRule="auto"/>
        <w:ind w:firstLine="720"/>
        <w:jc w:val="center"/>
        <w:rPr>
          <w:rFonts w:ascii="Courier New" w:eastAsia="Times New Roman" w:hAnsi="Courier New" w:cs="Courier New"/>
          <w:b/>
          <w:bCs/>
          <w:sz w:val="24"/>
          <w:szCs w:val="24"/>
          <w:vertAlign w:val="subscript"/>
          <w:lang w:val="en-PH"/>
        </w:rPr>
      </w:pPr>
    </w:p>
    <w:p w:rsidR="00F772EC" w:rsidRDefault="00F772EC" w:rsidP="00F772EC">
      <w:pPr>
        <w:spacing w:after="0" w:line="480" w:lineRule="auto"/>
        <w:ind w:firstLine="720"/>
        <w:jc w:val="center"/>
        <w:rPr>
          <w:rFonts w:ascii="Courier New" w:eastAsia="Times New Roman" w:hAnsi="Courier New" w:cs="Courier New"/>
          <w:b/>
          <w:bCs/>
          <w:sz w:val="24"/>
          <w:szCs w:val="24"/>
          <w:vertAlign w:val="subscript"/>
          <w:lang w:val="en-PH"/>
        </w:rPr>
      </w:pPr>
    </w:p>
    <w:p w:rsidR="00F772EC" w:rsidRDefault="00F772EC" w:rsidP="00F772EC">
      <w:pPr>
        <w:spacing w:after="0" w:line="480" w:lineRule="auto"/>
        <w:rPr>
          <w:rFonts w:ascii="Courier New" w:eastAsia="Times New Roman" w:hAnsi="Courier New" w:cs="Courier New"/>
          <w:b/>
          <w:bCs/>
          <w:sz w:val="24"/>
          <w:szCs w:val="24"/>
          <w:vertAlign w:val="subscript"/>
          <w:lang w:val="en-PH"/>
        </w:rPr>
      </w:pPr>
    </w:p>
    <w:p w:rsidR="00F772EC" w:rsidRDefault="00F772EC" w:rsidP="00F772EC">
      <w:pPr>
        <w:spacing w:after="0" w:line="480" w:lineRule="auto"/>
        <w:rPr>
          <w:rFonts w:ascii="Courier New" w:eastAsia="Times New Roman" w:hAnsi="Courier New" w:cs="Courier New"/>
          <w:b/>
          <w:bCs/>
          <w:sz w:val="24"/>
          <w:szCs w:val="24"/>
          <w:vertAlign w:val="subscript"/>
          <w:lang w:val="en-PH"/>
        </w:rPr>
      </w:pPr>
    </w:p>
    <w:p w:rsidR="000A5CE1" w:rsidRDefault="000A5CE1" w:rsidP="00F772EC">
      <w:pPr>
        <w:spacing w:after="0" w:line="480" w:lineRule="auto"/>
        <w:rPr>
          <w:rFonts w:ascii="Courier New" w:eastAsia="Times New Roman" w:hAnsi="Courier New" w:cs="Courier New"/>
          <w:b/>
          <w:bCs/>
          <w:sz w:val="24"/>
          <w:szCs w:val="24"/>
          <w:vertAlign w:val="subscript"/>
          <w:lang w:val="en-PH"/>
        </w:rPr>
      </w:pPr>
    </w:p>
    <w:p w:rsidR="000A5CE1" w:rsidRDefault="000A5CE1" w:rsidP="00F772EC">
      <w:pPr>
        <w:spacing w:after="0" w:line="480" w:lineRule="auto"/>
        <w:rPr>
          <w:rFonts w:ascii="Courier New" w:eastAsia="Times New Roman" w:hAnsi="Courier New" w:cs="Courier New"/>
          <w:b/>
          <w:bCs/>
          <w:sz w:val="24"/>
          <w:szCs w:val="24"/>
          <w:vertAlign w:val="subscript"/>
          <w:lang w:val="en-PH"/>
        </w:rPr>
      </w:pPr>
    </w:p>
    <w:p w:rsidR="00F772EC" w:rsidRDefault="00F772EC" w:rsidP="00F772EC">
      <w:pPr>
        <w:spacing w:after="0" w:line="480" w:lineRule="auto"/>
        <w:ind w:firstLine="720"/>
        <w:jc w:val="center"/>
        <w:rPr>
          <w:rFonts w:ascii="Courier New" w:eastAsia="Times New Roman" w:hAnsi="Courier New" w:cs="Courier New"/>
          <w:b/>
          <w:bCs/>
          <w:sz w:val="24"/>
          <w:szCs w:val="24"/>
          <w:vertAlign w:val="subscript"/>
          <w:lang w:val="en-PH"/>
        </w:rPr>
      </w:pPr>
    </w:p>
    <w:p w:rsidR="00F772EC" w:rsidRDefault="00F772EC" w:rsidP="00F772EC">
      <w:pPr>
        <w:spacing w:after="0" w:line="480" w:lineRule="auto"/>
        <w:ind w:firstLine="720"/>
        <w:jc w:val="center"/>
        <w:rPr>
          <w:rFonts w:ascii="Courier New" w:eastAsia="Times New Roman" w:hAnsi="Courier New" w:cs="Courier New"/>
          <w:b/>
          <w:bCs/>
          <w:sz w:val="24"/>
          <w:szCs w:val="24"/>
          <w:lang w:val="en-PH"/>
        </w:rPr>
      </w:pPr>
      <w:r>
        <w:rPr>
          <w:rFonts w:ascii="Courier New" w:eastAsia="Times New Roman" w:hAnsi="Courier New" w:cs="Courier New"/>
          <w:b/>
          <w:bCs/>
          <w:sz w:val="24"/>
          <w:szCs w:val="24"/>
          <w:lang w:val="en-PH"/>
        </w:rPr>
        <w:t xml:space="preserve">Figure </w:t>
      </w:r>
      <w:r w:rsidR="000A5CE1">
        <w:rPr>
          <w:rFonts w:ascii="Courier New" w:eastAsia="Times New Roman" w:hAnsi="Courier New" w:cs="Courier New"/>
          <w:b/>
          <w:bCs/>
          <w:sz w:val="24"/>
          <w:szCs w:val="24"/>
          <w:lang w:val="en-PH"/>
        </w:rPr>
        <w:t>9</w:t>
      </w:r>
      <w:r>
        <w:rPr>
          <w:rFonts w:ascii="Courier New" w:eastAsia="Times New Roman" w:hAnsi="Courier New" w:cs="Courier New"/>
          <w:b/>
          <w:bCs/>
          <w:sz w:val="24"/>
          <w:szCs w:val="24"/>
          <w:lang w:val="en-PH"/>
        </w:rPr>
        <w:t>. Database Schema</w:t>
      </w:r>
    </w:p>
    <w:p w:rsidR="00F772EC" w:rsidRPr="000A5CE1" w:rsidRDefault="000A5CE1" w:rsidP="000A5CE1">
      <w:pPr>
        <w:spacing w:line="480" w:lineRule="auto"/>
        <w:ind w:firstLine="720"/>
        <w:jc w:val="both"/>
        <w:rPr>
          <w:rFonts w:ascii="Courier New" w:hAnsi="Courier New" w:cs="Courier New"/>
          <w:sz w:val="24"/>
          <w:szCs w:val="24"/>
        </w:rPr>
      </w:pPr>
      <w:r w:rsidRPr="00C0299C">
        <w:rPr>
          <w:rFonts w:ascii="Courier New" w:hAnsi="Courier New" w:cs="Courier New"/>
          <w:sz w:val="24"/>
          <w:szCs w:val="24"/>
        </w:rPr>
        <w:t>System design was an important stage in the study's development. This phase displayed the properties of the entities in the system. This allows the user to view the attributes of existing entities. It describes the data from the study.</w:t>
      </w:r>
    </w:p>
    <w:p w:rsidR="00F772EC" w:rsidRDefault="00F772EC" w:rsidP="00F772EC">
      <w:pPr>
        <w:spacing w:after="0" w:line="480" w:lineRule="auto"/>
        <w:jc w:val="both"/>
        <w:rPr>
          <w:rFonts w:ascii="Courier New" w:eastAsia="Times New Roman" w:hAnsi="Courier New" w:cs="Courier New"/>
          <w:b/>
          <w:bCs/>
          <w:sz w:val="24"/>
          <w:szCs w:val="24"/>
          <w:lang w:val="en-PH"/>
        </w:rPr>
      </w:pPr>
      <w:r>
        <w:rPr>
          <w:rFonts w:ascii="Courier New" w:eastAsia="Times New Roman" w:hAnsi="Courier New" w:cs="Courier New"/>
          <w:b/>
          <w:bCs/>
          <w:sz w:val="24"/>
          <w:szCs w:val="24"/>
          <w:lang w:val="en-PH"/>
        </w:rPr>
        <w:t xml:space="preserve">Testing and Evaluation </w:t>
      </w:r>
    </w:p>
    <w:p w:rsidR="00F772EC" w:rsidRDefault="00CC1D1A" w:rsidP="00CC1D1A">
      <w:pPr>
        <w:spacing w:after="0" w:line="480" w:lineRule="auto"/>
        <w:ind w:firstLine="720"/>
        <w:rPr>
          <w:rFonts w:ascii="Courier New" w:eastAsia="Times New Roman" w:hAnsi="Courier New" w:cs="Courier New"/>
          <w:b/>
          <w:bCs/>
          <w:sz w:val="24"/>
          <w:szCs w:val="24"/>
          <w:lang w:val="en-PH"/>
        </w:rPr>
      </w:pPr>
      <w:r w:rsidRPr="00C0299C">
        <w:rPr>
          <w:rFonts w:ascii="Courier New" w:eastAsia="Courier New" w:hAnsi="Courier New" w:cs="Courier New"/>
          <w:sz w:val="24"/>
          <w:szCs w:val="24"/>
        </w:rPr>
        <w:t xml:space="preserve">This is the type of task that must be completed for all components of the system to be thoroughly tested and </w:t>
      </w:r>
      <w:r w:rsidRPr="00C0299C">
        <w:rPr>
          <w:rFonts w:ascii="Courier New" w:eastAsia="Courier New" w:hAnsi="Courier New" w:cs="Courier New"/>
          <w:sz w:val="24"/>
          <w:szCs w:val="24"/>
        </w:rPr>
        <w:lastRenderedPageBreak/>
        <w:t>the system to be effectively implemented. The system has undergone various revisions in order to maximize the number of services that it can provide. We also make certain that the system is usable.</w:t>
      </w:r>
    </w:p>
    <w:p w:rsidR="00F772EC" w:rsidRDefault="00F772EC" w:rsidP="00F772EC">
      <w:pPr>
        <w:spacing w:after="0" w:line="480" w:lineRule="auto"/>
        <w:rPr>
          <w:rFonts w:ascii="Courier New" w:eastAsia="Times New Roman" w:hAnsi="Courier New" w:cs="Courier New"/>
          <w:b/>
          <w:bCs/>
          <w:sz w:val="24"/>
          <w:szCs w:val="24"/>
          <w:lang w:val="en-PH"/>
        </w:rPr>
      </w:pPr>
    </w:p>
    <w:p w:rsidR="00CC1D1A" w:rsidRDefault="00CC1D1A" w:rsidP="00F772EC">
      <w:pPr>
        <w:spacing w:after="0" w:line="480" w:lineRule="auto"/>
        <w:rPr>
          <w:rFonts w:ascii="Courier New" w:eastAsia="Times New Roman" w:hAnsi="Courier New" w:cs="Courier New"/>
          <w:sz w:val="24"/>
          <w:szCs w:val="24"/>
          <w:lang w:val="en-PH"/>
        </w:rPr>
      </w:pPr>
    </w:p>
    <w:p w:rsidR="00F772EC" w:rsidRDefault="00F772EC" w:rsidP="00F772EC">
      <w:pPr>
        <w:spacing w:after="0" w:line="480" w:lineRule="auto"/>
        <w:rPr>
          <w:rFonts w:ascii="Courier New" w:eastAsia="Times New Roman" w:hAnsi="Courier New" w:cs="Courier New"/>
          <w:b/>
          <w:bCs/>
          <w:sz w:val="24"/>
          <w:szCs w:val="24"/>
          <w:lang w:val="en-PH"/>
        </w:rPr>
      </w:pPr>
      <w:r>
        <w:rPr>
          <w:rFonts w:ascii="Courier New" w:eastAsia="Times New Roman" w:hAnsi="Courier New" w:cs="Courier New"/>
          <w:b/>
          <w:bCs/>
          <w:sz w:val="24"/>
          <w:szCs w:val="24"/>
          <w:lang w:val="en-PH"/>
        </w:rPr>
        <w:t xml:space="preserve">Implementation Plan </w:t>
      </w:r>
    </w:p>
    <w:p w:rsidR="00F772EC" w:rsidRDefault="00F772EC" w:rsidP="00F772EC">
      <w:pPr>
        <w:spacing w:after="0" w:line="480" w:lineRule="auto"/>
        <w:ind w:firstLine="720"/>
        <w:jc w:val="both"/>
        <w:rPr>
          <w:rFonts w:ascii="Courier New" w:eastAsia="Times New Roman" w:hAnsi="Courier New" w:cs="Courier New"/>
          <w:sz w:val="24"/>
          <w:szCs w:val="24"/>
          <w:lang w:val="en-PH"/>
        </w:rPr>
      </w:pPr>
      <w:r>
        <w:rPr>
          <w:rFonts w:ascii="Courier New" w:eastAsia="Times New Roman" w:hAnsi="Courier New" w:cs="Courier New"/>
          <w:sz w:val="24"/>
          <w:szCs w:val="24"/>
          <w:lang w:val="en-PH"/>
        </w:rPr>
        <w:t>Before the actual implementation of the project, testing and debugging were done to ensure that there are no bugs that would become a hindrance from getting the expected implementation output. Consistent trial and error assessments were conducted.</w:t>
      </w:r>
    </w:p>
    <w:p w:rsidR="00F772EC" w:rsidRDefault="00F772EC" w:rsidP="00F772EC">
      <w:pPr>
        <w:spacing w:after="0" w:line="480" w:lineRule="auto"/>
        <w:jc w:val="both"/>
        <w:rPr>
          <w:rFonts w:ascii="Courier New" w:eastAsia="Times New Roman" w:hAnsi="Courier New" w:cs="Courier New"/>
          <w:sz w:val="24"/>
          <w:szCs w:val="24"/>
          <w:lang w:val="en-PH"/>
        </w:rPr>
      </w:pPr>
    </w:p>
    <w:p w:rsidR="00F772EC" w:rsidRDefault="00F772EC" w:rsidP="00F772EC">
      <w:pPr>
        <w:spacing w:after="0" w:line="480" w:lineRule="auto"/>
        <w:jc w:val="both"/>
        <w:rPr>
          <w:rFonts w:ascii="Courier New" w:eastAsia="Times New Roman" w:hAnsi="Courier New" w:cs="Courier New"/>
          <w:sz w:val="24"/>
          <w:szCs w:val="24"/>
          <w:lang w:val="en-PH"/>
        </w:rPr>
      </w:pPr>
    </w:p>
    <w:p w:rsidR="00F772EC" w:rsidRDefault="00F772EC" w:rsidP="00F772EC">
      <w:pPr>
        <w:spacing w:after="0" w:line="480" w:lineRule="auto"/>
        <w:jc w:val="both"/>
        <w:rPr>
          <w:rFonts w:ascii="Courier New" w:eastAsia="Times New Roman" w:hAnsi="Courier New" w:cs="Courier New"/>
          <w:sz w:val="24"/>
          <w:szCs w:val="24"/>
          <w:lang w:val="en-PH"/>
        </w:rPr>
      </w:pPr>
    </w:p>
    <w:p w:rsidR="00F772EC" w:rsidRDefault="00F772EC" w:rsidP="00F772EC">
      <w:pPr>
        <w:spacing w:after="0" w:line="480" w:lineRule="auto"/>
        <w:jc w:val="both"/>
        <w:rPr>
          <w:rFonts w:ascii="Courier New" w:eastAsia="Times New Roman" w:hAnsi="Courier New" w:cs="Courier New"/>
          <w:sz w:val="24"/>
          <w:szCs w:val="24"/>
          <w:lang w:val="en-PH"/>
        </w:rPr>
      </w:pPr>
    </w:p>
    <w:p w:rsidR="00CC1D1A" w:rsidRDefault="00CC1D1A" w:rsidP="00F772EC">
      <w:pPr>
        <w:spacing w:after="0" w:line="480" w:lineRule="auto"/>
        <w:jc w:val="both"/>
        <w:rPr>
          <w:rFonts w:ascii="Courier New" w:eastAsia="Times New Roman" w:hAnsi="Courier New" w:cs="Courier New"/>
          <w:sz w:val="24"/>
          <w:szCs w:val="24"/>
          <w:lang w:val="en-PH"/>
        </w:rPr>
      </w:pPr>
    </w:p>
    <w:p w:rsidR="00CC1D1A" w:rsidRDefault="00CC1D1A" w:rsidP="00F772EC">
      <w:pPr>
        <w:spacing w:after="0" w:line="480" w:lineRule="auto"/>
        <w:jc w:val="both"/>
        <w:rPr>
          <w:rFonts w:ascii="Courier New" w:eastAsia="Times New Roman" w:hAnsi="Courier New" w:cs="Courier New"/>
          <w:sz w:val="24"/>
          <w:szCs w:val="24"/>
          <w:lang w:val="en-PH"/>
        </w:rPr>
      </w:pPr>
    </w:p>
    <w:p w:rsidR="00CC1D1A" w:rsidRDefault="00CC1D1A" w:rsidP="00F772EC">
      <w:pPr>
        <w:spacing w:after="0" w:line="480" w:lineRule="auto"/>
        <w:jc w:val="both"/>
        <w:rPr>
          <w:rFonts w:ascii="Courier New" w:eastAsia="Times New Roman" w:hAnsi="Courier New" w:cs="Courier New"/>
          <w:sz w:val="24"/>
          <w:szCs w:val="24"/>
          <w:lang w:val="en-PH"/>
        </w:rPr>
      </w:pPr>
    </w:p>
    <w:p w:rsidR="00CC1D1A" w:rsidRDefault="00CC1D1A" w:rsidP="00F772EC">
      <w:pPr>
        <w:spacing w:after="0" w:line="480" w:lineRule="auto"/>
        <w:jc w:val="both"/>
        <w:rPr>
          <w:rFonts w:ascii="Courier New" w:eastAsia="Times New Roman" w:hAnsi="Courier New" w:cs="Courier New"/>
          <w:sz w:val="24"/>
          <w:szCs w:val="24"/>
          <w:lang w:val="en-PH"/>
        </w:rPr>
      </w:pPr>
    </w:p>
    <w:p w:rsidR="00CC1D1A" w:rsidRDefault="00CC1D1A" w:rsidP="00F772EC">
      <w:pPr>
        <w:spacing w:after="0" w:line="480" w:lineRule="auto"/>
        <w:jc w:val="both"/>
        <w:rPr>
          <w:rFonts w:ascii="Courier New" w:eastAsia="Times New Roman" w:hAnsi="Courier New" w:cs="Courier New"/>
          <w:sz w:val="24"/>
          <w:szCs w:val="24"/>
          <w:lang w:val="en-PH"/>
        </w:rPr>
      </w:pPr>
    </w:p>
    <w:p w:rsidR="00F772EC" w:rsidRDefault="00F772EC" w:rsidP="00F772EC">
      <w:pPr>
        <w:spacing w:after="0" w:line="480" w:lineRule="auto"/>
        <w:jc w:val="both"/>
        <w:rPr>
          <w:rFonts w:ascii="Courier New" w:eastAsia="Times New Roman" w:hAnsi="Courier New" w:cs="Courier New"/>
          <w:sz w:val="24"/>
          <w:szCs w:val="24"/>
          <w:lang w:val="en-PH"/>
        </w:rPr>
      </w:pPr>
    </w:p>
    <w:p w:rsidR="004A66B3" w:rsidRDefault="004A66B3" w:rsidP="00F772EC">
      <w:pPr>
        <w:spacing w:after="0" w:line="480" w:lineRule="auto"/>
        <w:jc w:val="both"/>
        <w:rPr>
          <w:rFonts w:ascii="Courier New" w:eastAsia="Times New Roman" w:hAnsi="Courier New" w:cs="Courier New"/>
          <w:sz w:val="24"/>
          <w:szCs w:val="24"/>
          <w:lang w:val="en-PH"/>
        </w:rPr>
      </w:pPr>
    </w:p>
    <w:p w:rsidR="00F772EC" w:rsidRDefault="00F772EC" w:rsidP="00F772EC">
      <w:pPr>
        <w:spacing w:after="0" w:line="480" w:lineRule="auto"/>
        <w:jc w:val="center"/>
        <w:rPr>
          <w:rFonts w:ascii="Courier New" w:eastAsia="Times New Roman" w:hAnsi="Courier New" w:cs="Courier New"/>
          <w:b/>
          <w:bCs/>
          <w:sz w:val="24"/>
          <w:szCs w:val="24"/>
          <w:lang w:val="en-PH"/>
        </w:rPr>
      </w:pPr>
      <w:r>
        <w:rPr>
          <w:rFonts w:ascii="Courier New" w:eastAsia="Times New Roman" w:hAnsi="Courier New" w:cs="Courier New"/>
          <w:b/>
          <w:bCs/>
          <w:sz w:val="24"/>
          <w:szCs w:val="24"/>
          <w:lang w:val="en-PH"/>
        </w:rPr>
        <w:lastRenderedPageBreak/>
        <w:t>Bibliography</w:t>
      </w:r>
    </w:p>
    <w:p w:rsidR="00F772EC" w:rsidRDefault="00F772EC" w:rsidP="00F772EC">
      <w:pPr>
        <w:spacing w:after="0" w:line="480" w:lineRule="auto"/>
        <w:jc w:val="both"/>
        <w:rPr>
          <w:rFonts w:ascii="Courier New" w:eastAsia="Times New Roman" w:hAnsi="Courier New" w:cs="Courier New"/>
          <w:sz w:val="24"/>
          <w:szCs w:val="24"/>
          <w:lang w:val="en-PH"/>
        </w:rPr>
      </w:pP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sz w:val="24"/>
          <w:szCs w:val="24"/>
        </w:rPr>
        <w:fldChar w:fldCharType="begin" w:fldLock="1"/>
      </w:r>
      <w:r w:rsidRPr="00C0299C">
        <w:rPr>
          <w:rFonts w:ascii="Courier New" w:hAnsi="Courier New" w:cs="Courier New"/>
          <w:sz w:val="24"/>
          <w:szCs w:val="24"/>
        </w:rPr>
        <w:instrText xml:space="preserve">ADDIN Mendeley Bibliography CSL_BIBLIOGRAPHY </w:instrText>
      </w:r>
      <w:r w:rsidRPr="00C0299C">
        <w:rPr>
          <w:rFonts w:ascii="Courier New" w:hAnsi="Courier New" w:cs="Courier New"/>
          <w:sz w:val="24"/>
          <w:szCs w:val="24"/>
        </w:rPr>
        <w:fldChar w:fldCharType="separate"/>
      </w:r>
      <w:r w:rsidRPr="00C0299C">
        <w:rPr>
          <w:rFonts w:ascii="Courier New" w:hAnsi="Courier New" w:cs="Courier New"/>
          <w:noProof/>
          <w:sz w:val="24"/>
          <w:szCs w:val="24"/>
        </w:rPr>
        <w:t>Abraham, R., Schneider, J., &amp; Brocke, J. (2019). International Journal of Information Management Data governance</w:t>
      </w:r>
      <w:r w:rsidRPr="00C0299C">
        <w:rPr>
          <w:rFonts w:ascii="Cambria Math" w:hAnsi="Cambria Math" w:cs="Cambria Math"/>
          <w:noProof/>
          <w:sz w:val="24"/>
          <w:szCs w:val="24"/>
        </w:rPr>
        <w:t> </w:t>
      </w:r>
      <w:r w:rsidRPr="00C0299C">
        <w:rPr>
          <w:rFonts w:ascii="Courier New" w:hAnsi="Courier New" w:cs="Courier New"/>
          <w:noProof/>
          <w:sz w:val="24"/>
          <w:szCs w:val="24"/>
        </w:rPr>
        <w:t xml:space="preserve">: A conceptual framework , structured review , and research agenda. </w:t>
      </w:r>
      <w:r w:rsidRPr="00C0299C">
        <w:rPr>
          <w:rFonts w:ascii="Courier New" w:hAnsi="Courier New" w:cs="Courier New"/>
          <w:i/>
          <w:iCs/>
          <w:noProof/>
          <w:sz w:val="24"/>
          <w:szCs w:val="24"/>
        </w:rPr>
        <w:t>International Journal of Information Management</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49</w:t>
      </w:r>
      <w:r w:rsidRPr="00C0299C">
        <w:rPr>
          <w:rFonts w:ascii="Courier New" w:hAnsi="Courier New" w:cs="Courier New"/>
          <w:noProof/>
          <w:sz w:val="24"/>
          <w:szCs w:val="24"/>
        </w:rPr>
        <w:t>(July), 424–438. https://doi.org/10.1016/j.ijinfomgt.2019.07.008</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Addo, A., &amp; Senyo, P. K. (2021). Advancing E-governance for development: Digital identification and its link to socioeconomic inclusion. </w:t>
      </w:r>
      <w:r w:rsidRPr="00C0299C">
        <w:rPr>
          <w:rFonts w:ascii="Courier New" w:hAnsi="Courier New" w:cs="Courier New"/>
          <w:i/>
          <w:iCs/>
          <w:noProof/>
          <w:sz w:val="24"/>
          <w:szCs w:val="24"/>
        </w:rPr>
        <w:t>Government Information Quarterly</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38</w:t>
      </w:r>
      <w:r w:rsidRPr="00C0299C">
        <w:rPr>
          <w:rFonts w:ascii="Courier New" w:hAnsi="Courier New" w:cs="Courier New"/>
          <w:noProof/>
          <w:sz w:val="24"/>
          <w:szCs w:val="24"/>
        </w:rPr>
        <w:t>(2), 101568. https://doi.org/10.1016/j.giq.2021.101568</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Asamoah, K. (2019). E-governance in Africa’s local governments: Do district assemblies in Ghana optimize the use of websites and social media? </w:t>
      </w:r>
      <w:r w:rsidRPr="00C0299C">
        <w:rPr>
          <w:rFonts w:ascii="Courier New" w:hAnsi="Courier New" w:cs="Courier New"/>
          <w:i/>
          <w:iCs/>
          <w:noProof/>
          <w:sz w:val="24"/>
          <w:szCs w:val="24"/>
        </w:rPr>
        <w:t>Electronic Journal of Information Systems in Developing Countries</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85</w:t>
      </w:r>
      <w:r w:rsidRPr="00C0299C">
        <w:rPr>
          <w:rFonts w:ascii="Courier New" w:hAnsi="Courier New" w:cs="Courier New"/>
          <w:noProof/>
          <w:sz w:val="24"/>
          <w:szCs w:val="24"/>
        </w:rPr>
        <w:t>(4), 1–13. https://doi.org/10.1002/isd2.12082</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Assiri, H., Nanda, P., &amp; Mohanty, M. (2020). Secure E-Governance Using Blockchain. </w:t>
      </w:r>
      <w:r w:rsidRPr="00C0299C">
        <w:rPr>
          <w:rFonts w:ascii="Courier New" w:hAnsi="Courier New" w:cs="Courier New"/>
          <w:i/>
          <w:iCs/>
          <w:noProof/>
          <w:sz w:val="24"/>
          <w:szCs w:val="24"/>
        </w:rPr>
        <w:t>EasyChair Preprint</w:t>
      </w:r>
      <w:r w:rsidRPr="00C0299C">
        <w:rPr>
          <w:rFonts w:ascii="Courier New" w:hAnsi="Courier New" w:cs="Courier New"/>
          <w:noProof/>
          <w:sz w:val="24"/>
          <w:szCs w:val="24"/>
        </w:rPr>
        <w:t>. www.ebsco.com/</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lastRenderedPageBreak/>
        <w:t xml:space="preserve">Authors, F. (2016). </w:t>
      </w:r>
      <w:r w:rsidRPr="00C0299C">
        <w:rPr>
          <w:rFonts w:ascii="Courier New" w:hAnsi="Courier New" w:cs="Courier New"/>
          <w:i/>
          <w:iCs/>
          <w:noProof/>
          <w:sz w:val="24"/>
          <w:szCs w:val="24"/>
        </w:rPr>
        <w:t>Information &amp; Computer Security Transforming Information Security Governance in India ( A SAP-LAP based Case Study of Security , IT Policy and e-Governance )</w:t>
      </w:r>
      <w:r w:rsidRPr="00C0299C">
        <w:rPr>
          <w:rFonts w:ascii="Courier New" w:hAnsi="Courier New" w:cs="Courier New"/>
          <w:noProof/>
          <w:sz w:val="24"/>
          <w:szCs w:val="24"/>
        </w:rPr>
        <w:t>.</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Baroi, H. S., &amp; Alam, S. (2020). Operationalizing the Right to Information Act through E-Governance in Bangladesh</w:t>
      </w:r>
      <w:r w:rsidRPr="00C0299C">
        <w:rPr>
          <w:rFonts w:ascii="Cambria Math" w:hAnsi="Cambria Math" w:cs="Cambria Math"/>
          <w:noProof/>
          <w:sz w:val="24"/>
          <w:szCs w:val="24"/>
        </w:rPr>
        <w:t> </w:t>
      </w:r>
      <w:r w:rsidRPr="00C0299C">
        <w:rPr>
          <w:rFonts w:ascii="Courier New" w:hAnsi="Courier New" w:cs="Courier New"/>
          <w:noProof/>
          <w:sz w:val="24"/>
          <w:szCs w:val="24"/>
        </w:rPr>
        <w:t>: Challenges and Opportunities Operationalizing the Right to Information Act through E-Governance in Bangladesh</w:t>
      </w:r>
      <w:r w:rsidRPr="00C0299C">
        <w:rPr>
          <w:rFonts w:ascii="Cambria Math" w:hAnsi="Cambria Math" w:cs="Cambria Math"/>
          <w:noProof/>
          <w:sz w:val="24"/>
          <w:szCs w:val="24"/>
        </w:rPr>
        <w:t> </w:t>
      </w:r>
      <w:r w:rsidRPr="00C0299C">
        <w:rPr>
          <w:rFonts w:ascii="Courier New" w:hAnsi="Courier New" w:cs="Courier New"/>
          <w:noProof/>
          <w:sz w:val="24"/>
          <w:szCs w:val="24"/>
        </w:rPr>
        <w:t xml:space="preserve">: Challenges and Opportunities. </w:t>
      </w:r>
      <w:r w:rsidRPr="00C0299C">
        <w:rPr>
          <w:rFonts w:ascii="Courier New" w:hAnsi="Courier New" w:cs="Courier New"/>
          <w:i/>
          <w:iCs/>
          <w:noProof/>
          <w:sz w:val="24"/>
          <w:szCs w:val="24"/>
        </w:rPr>
        <w:t>International Journal of Public Administration</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00</w:t>
      </w:r>
      <w:r w:rsidRPr="00C0299C">
        <w:rPr>
          <w:rFonts w:ascii="Courier New" w:hAnsi="Courier New" w:cs="Courier New"/>
          <w:noProof/>
          <w:sz w:val="24"/>
          <w:szCs w:val="24"/>
        </w:rPr>
        <w:t>(00), 1–14. https://doi.org/10.1080/01900692.2020.1747489</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Data, G., &amp; Concepts, C. C. S. (2018). </w:t>
      </w:r>
      <w:r w:rsidRPr="00C0299C">
        <w:rPr>
          <w:rFonts w:ascii="Courier New" w:hAnsi="Courier New" w:cs="Courier New"/>
          <w:i/>
          <w:iCs/>
          <w:noProof/>
          <w:sz w:val="24"/>
          <w:szCs w:val="24"/>
        </w:rPr>
        <w:t>Open Data in Support of E-governance Evaluation</w:t>
      </w:r>
      <w:r w:rsidRPr="00C0299C">
        <w:rPr>
          <w:rFonts w:ascii="Cambria Math" w:hAnsi="Cambria Math" w:cs="Cambria Math"/>
          <w:i/>
          <w:iCs/>
          <w:noProof/>
          <w:sz w:val="24"/>
          <w:szCs w:val="24"/>
        </w:rPr>
        <w:t> </w:t>
      </w:r>
      <w:r w:rsidRPr="00C0299C">
        <w:rPr>
          <w:rFonts w:ascii="Courier New" w:hAnsi="Courier New" w:cs="Courier New"/>
          <w:i/>
          <w:iCs/>
          <w:noProof/>
          <w:sz w:val="24"/>
          <w:szCs w:val="24"/>
        </w:rPr>
        <w:t>: A Public Value Framework</w:t>
      </w:r>
      <w:r w:rsidRPr="00C0299C">
        <w:rPr>
          <w:rFonts w:ascii="Courier New" w:hAnsi="Courier New" w:cs="Courier New"/>
          <w:noProof/>
          <w:sz w:val="24"/>
          <w:szCs w:val="24"/>
        </w:rPr>
        <w:t>. 338–343. https://doi.org/10.1145/3209415.3209433</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Dhaou, S. Ben, Ronzhyn, A., Pereira, G. V., &amp; Charalabidis, Y. (2019). </w:t>
      </w:r>
      <w:r w:rsidRPr="00C0299C">
        <w:rPr>
          <w:rFonts w:ascii="Courier New" w:hAnsi="Courier New" w:cs="Courier New"/>
          <w:i/>
          <w:iCs/>
          <w:noProof/>
          <w:sz w:val="24"/>
          <w:szCs w:val="24"/>
        </w:rPr>
        <w:t>The Evolving e-Governance Curriculum</w:t>
      </w:r>
      <w:r w:rsidRPr="00C0299C">
        <w:rPr>
          <w:rFonts w:ascii="Cambria Math" w:hAnsi="Cambria Math" w:cs="Cambria Math"/>
          <w:i/>
          <w:iCs/>
          <w:noProof/>
          <w:sz w:val="24"/>
          <w:szCs w:val="24"/>
        </w:rPr>
        <w:t> </w:t>
      </w:r>
      <w:r w:rsidRPr="00C0299C">
        <w:rPr>
          <w:rFonts w:ascii="Courier New" w:hAnsi="Courier New" w:cs="Courier New"/>
          <w:i/>
          <w:iCs/>
          <w:noProof/>
          <w:sz w:val="24"/>
          <w:szCs w:val="24"/>
        </w:rPr>
        <w:t>: A Worldwide mapping of Education Programs</w:t>
      </w:r>
      <w:r w:rsidRPr="00C0299C">
        <w:rPr>
          <w:rFonts w:ascii="Courier New" w:hAnsi="Courier New" w:cs="Courier New"/>
          <w:noProof/>
          <w:sz w:val="24"/>
          <w:szCs w:val="24"/>
        </w:rPr>
        <w:t>. 378–386.</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For, E., The, R. F. O. R., The, Y. O. F., &amp; For, O. (n.d.). </w:t>
      </w:r>
      <w:r w:rsidRPr="00C0299C">
        <w:rPr>
          <w:rFonts w:ascii="Courier New" w:hAnsi="Courier New" w:cs="Courier New"/>
          <w:i/>
          <w:iCs/>
          <w:noProof/>
          <w:sz w:val="24"/>
          <w:szCs w:val="24"/>
        </w:rPr>
        <w:t>(CEMA) Nguy ễ n Vi ệ t Hùng 1 , Phan Văn Hùng 2 , and B ế Trung Anh 3</w:t>
      </w:r>
      <w:r w:rsidRPr="00C0299C">
        <w:rPr>
          <w:rFonts w:ascii="Courier New" w:hAnsi="Courier New" w:cs="Courier New"/>
          <w:noProof/>
          <w:sz w:val="24"/>
          <w:szCs w:val="24"/>
        </w:rPr>
        <w:t>. 1–9.</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Gil-garcia, J. R., Dawes, S. S., Pardo, T. A., Dawes, S. S., </w:t>
      </w:r>
      <w:r w:rsidRPr="00C0299C">
        <w:rPr>
          <w:rFonts w:ascii="Courier New" w:hAnsi="Courier New" w:cs="Courier New"/>
          <w:noProof/>
          <w:sz w:val="24"/>
          <w:szCs w:val="24"/>
        </w:rPr>
        <w:lastRenderedPageBreak/>
        <w:t>&amp; Digital, T. A. P. (2017). Digital government and public management research</w:t>
      </w:r>
      <w:r w:rsidRPr="00C0299C">
        <w:rPr>
          <w:rFonts w:ascii="Cambria Math" w:hAnsi="Cambria Math" w:cs="Cambria Math"/>
          <w:noProof/>
          <w:sz w:val="24"/>
          <w:szCs w:val="24"/>
        </w:rPr>
        <w:t> </w:t>
      </w:r>
      <w:r w:rsidRPr="00C0299C">
        <w:rPr>
          <w:rFonts w:ascii="Courier New" w:hAnsi="Courier New" w:cs="Courier New"/>
          <w:noProof/>
          <w:sz w:val="24"/>
          <w:szCs w:val="24"/>
        </w:rPr>
        <w:t xml:space="preserve">: finding the crossroads. </w:t>
      </w:r>
      <w:r w:rsidRPr="00C0299C">
        <w:rPr>
          <w:rFonts w:ascii="Courier New" w:hAnsi="Courier New" w:cs="Courier New"/>
          <w:i/>
          <w:iCs/>
          <w:noProof/>
          <w:sz w:val="24"/>
          <w:szCs w:val="24"/>
        </w:rPr>
        <w:t>Public Management Review</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00</w:t>
      </w:r>
      <w:r w:rsidRPr="00C0299C">
        <w:rPr>
          <w:rFonts w:ascii="Courier New" w:hAnsi="Courier New" w:cs="Courier New"/>
          <w:noProof/>
          <w:sz w:val="24"/>
          <w:szCs w:val="24"/>
        </w:rPr>
        <w:t>(00), 1–14. https://doi.org/10.1080/14719037.2017.1327181</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Growth, T., &amp; Wadhwa, M. (2020). </w:t>
      </w:r>
      <w:r w:rsidRPr="00C0299C">
        <w:rPr>
          <w:rFonts w:ascii="Courier New" w:hAnsi="Courier New" w:cs="Courier New"/>
          <w:i/>
          <w:iCs/>
          <w:noProof/>
          <w:sz w:val="24"/>
          <w:szCs w:val="24"/>
        </w:rPr>
        <w:t>e-Governance in healthcare sector in India</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March</w:t>
      </w:r>
      <w:r w:rsidRPr="00C0299C">
        <w:rPr>
          <w:rFonts w:ascii="Courier New" w:hAnsi="Courier New" w:cs="Courier New"/>
          <w:noProof/>
          <w:sz w:val="24"/>
          <w:szCs w:val="24"/>
        </w:rPr>
        <w:t>.</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Hanif, A., Jamal, F. Q., &amp; Imran, M. (2018). Extending the technology acceptance model for use of e-learning systems by digital learners. </w:t>
      </w:r>
      <w:r w:rsidRPr="00C0299C">
        <w:rPr>
          <w:rFonts w:ascii="Courier New" w:hAnsi="Courier New" w:cs="Courier New"/>
          <w:i/>
          <w:iCs/>
          <w:noProof/>
          <w:sz w:val="24"/>
          <w:szCs w:val="24"/>
        </w:rPr>
        <w:t>IEEE Access</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6</w:t>
      </w:r>
      <w:r w:rsidRPr="00C0299C">
        <w:rPr>
          <w:rFonts w:ascii="Courier New" w:hAnsi="Courier New" w:cs="Courier New"/>
          <w:noProof/>
          <w:sz w:val="24"/>
          <w:szCs w:val="24"/>
        </w:rPr>
        <w:t>, 73395–73404. https://doi.org/10.1109/ACCESS.2018.2881384</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Hooda, A., &amp; Singla, M. L. (2020). </w:t>
      </w:r>
      <w:r w:rsidRPr="00C0299C">
        <w:rPr>
          <w:rFonts w:ascii="Courier New" w:hAnsi="Courier New" w:cs="Courier New"/>
          <w:i/>
          <w:iCs/>
          <w:noProof/>
          <w:sz w:val="24"/>
          <w:szCs w:val="24"/>
        </w:rPr>
        <w:t>Reengineering as a strategic stance for e-governance success - mediating role of core competencies A mixed method study</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14</w:t>
      </w:r>
      <w:r w:rsidRPr="00C0299C">
        <w:rPr>
          <w:rFonts w:ascii="Courier New" w:hAnsi="Courier New" w:cs="Courier New"/>
          <w:noProof/>
          <w:sz w:val="24"/>
          <w:szCs w:val="24"/>
        </w:rPr>
        <w:t>(2), 205–235. https://doi.org/10.1108/TG-01-2020-0017</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Negro-Calduch, E., Azzopardi-Muscat, N., Krishnamurthy, R. S., &amp; Novillo-Ortiz, D. (2021). Technological progress in electronic health record system optimization: Systematic review of systematic literature reviews. </w:t>
      </w:r>
      <w:r w:rsidRPr="00C0299C">
        <w:rPr>
          <w:rFonts w:ascii="Courier New" w:hAnsi="Courier New" w:cs="Courier New"/>
          <w:i/>
          <w:iCs/>
          <w:noProof/>
          <w:sz w:val="24"/>
          <w:szCs w:val="24"/>
        </w:rPr>
        <w:t>International Journal of Medical Informatics</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152</w:t>
      </w:r>
      <w:r w:rsidRPr="00C0299C">
        <w:rPr>
          <w:rFonts w:ascii="Courier New" w:hAnsi="Courier New" w:cs="Courier New"/>
          <w:noProof/>
          <w:sz w:val="24"/>
          <w:szCs w:val="24"/>
        </w:rPr>
        <w:t>, 104507. https://doi.org/10.1016/j.ijmedinf.2021.104507</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Palma, J. P. B., Mag-iba, M. A. J., &amp; Dayrit, D. J. A. (2023). </w:t>
      </w:r>
      <w:r w:rsidRPr="00C0299C">
        <w:rPr>
          <w:rFonts w:ascii="Courier New" w:hAnsi="Courier New" w:cs="Courier New"/>
          <w:i/>
          <w:iCs/>
          <w:noProof/>
          <w:sz w:val="24"/>
          <w:szCs w:val="24"/>
        </w:rPr>
        <w:lastRenderedPageBreak/>
        <w:t>e-Governance</w:t>
      </w:r>
      <w:r w:rsidRPr="00C0299C">
        <w:rPr>
          <w:rFonts w:ascii="Cambria Math" w:hAnsi="Cambria Math" w:cs="Cambria Math"/>
          <w:i/>
          <w:iCs/>
          <w:noProof/>
          <w:sz w:val="24"/>
          <w:szCs w:val="24"/>
        </w:rPr>
        <w:t> </w:t>
      </w:r>
      <w:r w:rsidRPr="00C0299C">
        <w:rPr>
          <w:rFonts w:ascii="Courier New" w:hAnsi="Courier New" w:cs="Courier New"/>
          <w:i/>
          <w:iCs/>
          <w:noProof/>
          <w:sz w:val="24"/>
          <w:szCs w:val="24"/>
        </w:rPr>
        <w:t>: A Critical Review of e-Government Systems Features and Frameworks for Success</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7</w:t>
      </w:r>
      <w:r w:rsidRPr="00C0299C">
        <w:rPr>
          <w:rFonts w:ascii="Courier New" w:hAnsi="Courier New" w:cs="Courier New"/>
          <w:noProof/>
          <w:sz w:val="24"/>
          <w:szCs w:val="24"/>
        </w:rPr>
        <w:t>, 2004–2017. https://doi.org/10.25147/ijcsr.2017.001.1.138</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Reji, S. K., &amp; Vidyapeetham, A. V. (2021). </w:t>
      </w:r>
      <w:r w:rsidRPr="00C0299C">
        <w:rPr>
          <w:rFonts w:ascii="Courier New" w:hAnsi="Courier New" w:cs="Courier New"/>
          <w:i/>
          <w:iCs/>
          <w:noProof/>
          <w:sz w:val="24"/>
          <w:szCs w:val="24"/>
        </w:rPr>
        <w:t>International Virtual Conference on “ Media , Culture and Society .”</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May</w:t>
      </w:r>
      <w:r w:rsidRPr="00C0299C">
        <w:rPr>
          <w:rFonts w:ascii="Courier New" w:hAnsi="Courier New" w:cs="Courier New"/>
          <w:noProof/>
          <w:sz w:val="24"/>
          <w:szCs w:val="24"/>
        </w:rPr>
        <w:t>.</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Sethi, K. K., Dutta, A., Palai, G., &amp; Sarkar, P. (2020). Hairpin structure band-pass filter for iot band application. In </w:t>
      </w:r>
      <w:r w:rsidRPr="00C0299C">
        <w:rPr>
          <w:rFonts w:ascii="Courier New" w:hAnsi="Courier New" w:cs="Courier New"/>
          <w:i/>
          <w:iCs/>
          <w:noProof/>
          <w:sz w:val="24"/>
          <w:szCs w:val="24"/>
        </w:rPr>
        <w:t>Advances in Intelligent Systems and Computing</w:t>
      </w:r>
      <w:r w:rsidRPr="00C0299C">
        <w:rPr>
          <w:rFonts w:ascii="Courier New" w:hAnsi="Courier New" w:cs="Courier New"/>
          <w:noProof/>
          <w:sz w:val="24"/>
          <w:szCs w:val="24"/>
        </w:rPr>
        <w:t xml:space="preserve"> (Vol. 1030). https://doi.org/10.1007/978-981-13-9330-3_40</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Singh, M. (2018). Study of E-Governance Implementation: A Literature Review Using Classification Approach. </w:t>
      </w:r>
      <w:r w:rsidRPr="00C0299C">
        <w:rPr>
          <w:rFonts w:ascii="Courier New" w:hAnsi="Courier New" w:cs="Courier New"/>
          <w:i/>
          <w:iCs/>
          <w:noProof/>
          <w:sz w:val="24"/>
          <w:szCs w:val="24"/>
        </w:rPr>
        <w:t>International Journal of Electronic Governance</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10</w:t>
      </w:r>
      <w:r w:rsidRPr="00C0299C">
        <w:rPr>
          <w:rFonts w:ascii="Courier New" w:hAnsi="Courier New" w:cs="Courier New"/>
          <w:noProof/>
          <w:sz w:val="24"/>
          <w:szCs w:val="24"/>
        </w:rPr>
        <w:t>(3), 1. https://doi.org/10.1504/ijeg.2018.10011935</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Smith, G., Wynne, H., &amp; Hartnagel, T. (2003). Examining police records to assess gambling impacts: A study of gambling-related crime in the City of Edmonton. </w:t>
      </w:r>
      <w:r w:rsidRPr="00C0299C">
        <w:rPr>
          <w:rFonts w:ascii="Courier New" w:hAnsi="Courier New" w:cs="Courier New"/>
          <w:i/>
          <w:iCs/>
          <w:noProof/>
          <w:sz w:val="24"/>
          <w:szCs w:val="24"/>
        </w:rPr>
        <w:t>Edmonton, AB: Alberta Gaming Research Institute</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March</w:t>
      </w:r>
      <w:r w:rsidRPr="00C0299C">
        <w:rPr>
          <w:rFonts w:ascii="Courier New" w:hAnsi="Courier New" w:cs="Courier New"/>
          <w:noProof/>
          <w:sz w:val="24"/>
          <w:szCs w:val="24"/>
        </w:rPr>
        <w:t>, 117.</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Technologies, E., &amp; Waziri, N. H. (2020). </w:t>
      </w:r>
      <w:r w:rsidRPr="00C0299C">
        <w:rPr>
          <w:rFonts w:ascii="Courier New" w:hAnsi="Courier New" w:cs="Courier New"/>
          <w:i/>
          <w:iCs/>
          <w:noProof/>
          <w:sz w:val="24"/>
          <w:szCs w:val="24"/>
        </w:rPr>
        <w:t xml:space="preserve">THE ROLE OF IMPLEMENTING PAPERLESS MANAGEMENT SYSTEM IN ENHANCING </w:t>
      </w:r>
      <w:r w:rsidRPr="00C0299C">
        <w:rPr>
          <w:rFonts w:ascii="Courier New" w:hAnsi="Courier New" w:cs="Courier New"/>
          <w:i/>
          <w:iCs/>
          <w:noProof/>
          <w:sz w:val="24"/>
          <w:szCs w:val="24"/>
        </w:rPr>
        <w:lastRenderedPageBreak/>
        <w:t>PUBLIC SERVICE DELIVERY ( CASE STUDY OF KADUNA STATE SCHOLARSHIPS AND LOANS BOARD , PÕHIMÕTETE RAKENDAMINE AVALIKE TEENUSTE PARENDAMISEKS ( KADUNA LAENUSÜSTEEMI JUHTUMI NÄITEL</w:t>
      </w:r>
      <w:r w:rsidRPr="00C0299C">
        <w:rPr>
          <w:rFonts w:ascii="Courier New" w:hAnsi="Courier New" w:cs="Courier New"/>
          <w:noProof/>
          <w:sz w:val="24"/>
          <w:szCs w:val="24"/>
        </w:rPr>
        <w:t>.</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Tuffour, J. K., Amoako, A. A., &amp; Amartey, E. O. (2022). Assessing the Effect of Financial Literacy Among Managers on the Performance of Small-Scale Enterprises. </w:t>
      </w:r>
      <w:r w:rsidRPr="00C0299C">
        <w:rPr>
          <w:rFonts w:ascii="Courier New" w:hAnsi="Courier New" w:cs="Courier New"/>
          <w:i/>
          <w:iCs/>
          <w:noProof/>
          <w:sz w:val="24"/>
          <w:szCs w:val="24"/>
        </w:rPr>
        <w:t>Global Business Review</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23</w:t>
      </w:r>
      <w:r w:rsidRPr="00C0299C">
        <w:rPr>
          <w:rFonts w:ascii="Courier New" w:hAnsi="Courier New" w:cs="Courier New"/>
          <w:noProof/>
          <w:sz w:val="24"/>
          <w:szCs w:val="24"/>
        </w:rPr>
        <w:t>(5), 1200–1217. https://doi.org/10.1177/0972150919899753</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Twizeyimana, J. D., &amp; Andersson, A. (2019). The public value of E-Government – A literature review. </w:t>
      </w:r>
      <w:r w:rsidRPr="00C0299C">
        <w:rPr>
          <w:rFonts w:ascii="Courier New" w:hAnsi="Courier New" w:cs="Courier New"/>
          <w:i/>
          <w:iCs/>
          <w:noProof/>
          <w:sz w:val="24"/>
          <w:szCs w:val="24"/>
        </w:rPr>
        <w:t>Government Information Quarterly</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36</w:t>
      </w:r>
      <w:r w:rsidRPr="00C0299C">
        <w:rPr>
          <w:rFonts w:ascii="Courier New" w:hAnsi="Courier New" w:cs="Courier New"/>
          <w:noProof/>
          <w:sz w:val="24"/>
          <w:szCs w:val="24"/>
        </w:rPr>
        <w:t>(2), 167–178. https://doi.org/10.1016/j.giq.2019.01.001</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Vaidya, M. (2020). E-governance initiatives in Chandigarh (India): An analytical study. </w:t>
      </w:r>
      <w:r w:rsidRPr="00C0299C">
        <w:rPr>
          <w:rFonts w:ascii="Courier New" w:hAnsi="Courier New" w:cs="Courier New"/>
          <w:i/>
          <w:iCs/>
          <w:noProof/>
          <w:sz w:val="24"/>
          <w:szCs w:val="24"/>
        </w:rPr>
        <w:t>International Journal of Electronic Governance</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12</w:t>
      </w:r>
      <w:r w:rsidRPr="00C0299C">
        <w:rPr>
          <w:rFonts w:ascii="Courier New" w:hAnsi="Courier New" w:cs="Courier New"/>
          <w:noProof/>
          <w:sz w:val="24"/>
          <w:szCs w:val="24"/>
        </w:rPr>
        <w:t>(1), 4–25. https://doi.org/10.1504/IJEG.2020.106995</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Wong, C. H. H., Cai, M., Ren, C., Huang, Y., Liao, C., &amp; Yin, S. (2021). Modelling building energy use at urban scale: A review on their account for the urban environment. </w:t>
      </w:r>
      <w:r w:rsidRPr="00C0299C">
        <w:rPr>
          <w:rFonts w:ascii="Courier New" w:hAnsi="Courier New" w:cs="Courier New"/>
          <w:i/>
          <w:iCs/>
          <w:noProof/>
          <w:sz w:val="24"/>
          <w:szCs w:val="24"/>
        </w:rPr>
        <w:t>Building and Environment</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205</w:t>
      </w:r>
      <w:r w:rsidRPr="00C0299C">
        <w:rPr>
          <w:rFonts w:ascii="Courier New" w:hAnsi="Courier New" w:cs="Courier New"/>
          <w:noProof/>
          <w:sz w:val="24"/>
          <w:szCs w:val="24"/>
        </w:rPr>
        <w:t xml:space="preserve">(August), 108235. </w:t>
      </w:r>
      <w:r w:rsidRPr="00C0299C">
        <w:rPr>
          <w:rFonts w:ascii="Courier New" w:hAnsi="Courier New" w:cs="Courier New"/>
          <w:noProof/>
          <w:sz w:val="24"/>
          <w:szCs w:val="24"/>
        </w:rPr>
        <w:lastRenderedPageBreak/>
        <w:t>https://doi.org/10.1016/j.buildenv.2021.108235</w:t>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noProof/>
          <w:sz w:val="24"/>
          <w:szCs w:val="24"/>
        </w:rPr>
        <w:t xml:space="preserve">Wong, J. K. W., Ge, J., &amp; He, S. X. (2018). Digitisation in facilities management: A literature review and future research directions. </w:t>
      </w:r>
      <w:r w:rsidRPr="00C0299C">
        <w:rPr>
          <w:rFonts w:ascii="Courier New" w:hAnsi="Courier New" w:cs="Courier New"/>
          <w:i/>
          <w:iCs/>
          <w:noProof/>
          <w:sz w:val="24"/>
          <w:szCs w:val="24"/>
        </w:rPr>
        <w:t>Automation in Construction</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92</w:t>
      </w:r>
      <w:r w:rsidRPr="00C0299C">
        <w:rPr>
          <w:rFonts w:ascii="Courier New" w:hAnsi="Courier New" w:cs="Courier New"/>
          <w:noProof/>
          <w:sz w:val="24"/>
          <w:szCs w:val="24"/>
        </w:rPr>
        <w:t>(April), 312–326. https://doi.org/10.1016/j.autcon.2018.04.006</w:t>
      </w:r>
    </w:p>
    <w:p w:rsidR="00CC1D1A" w:rsidRPr="00C0299C" w:rsidRDefault="00CC1D1A" w:rsidP="00CC1D1A">
      <w:pPr>
        <w:jc w:val="both"/>
        <w:rPr>
          <w:rFonts w:ascii="Courier New" w:hAnsi="Courier New" w:cs="Courier New"/>
          <w:sz w:val="24"/>
          <w:szCs w:val="24"/>
        </w:rPr>
        <w:sectPr w:rsidR="00CC1D1A" w:rsidRPr="00C0299C" w:rsidSect="00CC1D1A">
          <w:pgSz w:w="12240" w:h="15840"/>
          <w:pgMar w:top="2160" w:right="1440" w:bottom="1440" w:left="2160" w:header="709" w:footer="709" w:gutter="0"/>
          <w:cols w:space="708"/>
          <w:docGrid w:linePitch="360"/>
        </w:sectPr>
      </w:pPr>
      <w:r w:rsidRPr="00C0299C">
        <w:rPr>
          <w:rFonts w:ascii="Courier New" w:hAnsi="Courier New" w:cs="Courier New"/>
          <w:sz w:val="24"/>
          <w:szCs w:val="24"/>
        </w:rPr>
        <w:fldChar w:fldCharType="end"/>
      </w:r>
    </w:p>
    <w:p w:rsidR="00CC1D1A" w:rsidRPr="00C0299C" w:rsidRDefault="00CC1D1A" w:rsidP="00CC1D1A">
      <w:pPr>
        <w:widowControl w:val="0"/>
        <w:autoSpaceDE w:val="0"/>
        <w:autoSpaceDN w:val="0"/>
        <w:adjustRightInd w:val="0"/>
        <w:spacing w:line="480" w:lineRule="auto"/>
        <w:ind w:left="480" w:hanging="480"/>
        <w:jc w:val="both"/>
        <w:rPr>
          <w:rFonts w:ascii="Courier New" w:hAnsi="Courier New" w:cs="Courier New"/>
          <w:noProof/>
          <w:sz w:val="24"/>
          <w:szCs w:val="24"/>
        </w:rPr>
      </w:pPr>
      <w:r w:rsidRPr="00C0299C">
        <w:rPr>
          <w:rFonts w:ascii="Courier New" w:hAnsi="Courier New" w:cs="Courier New"/>
          <w:sz w:val="24"/>
          <w:szCs w:val="24"/>
        </w:rPr>
        <w:fldChar w:fldCharType="begin" w:fldLock="1"/>
      </w:r>
      <w:r w:rsidRPr="00C0299C">
        <w:rPr>
          <w:rFonts w:ascii="Courier New" w:hAnsi="Courier New" w:cs="Courier New"/>
          <w:sz w:val="24"/>
          <w:szCs w:val="24"/>
        </w:rPr>
        <w:instrText xml:space="preserve">ADDIN Mendeley Bibliography CSL_BIBLIOGRAPHY </w:instrText>
      </w:r>
      <w:r w:rsidRPr="00C0299C">
        <w:rPr>
          <w:rFonts w:ascii="Courier New" w:hAnsi="Courier New" w:cs="Courier New"/>
          <w:sz w:val="24"/>
          <w:szCs w:val="24"/>
        </w:rPr>
        <w:fldChar w:fldCharType="separate"/>
      </w:r>
      <w:r w:rsidRPr="00C0299C">
        <w:rPr>
          <w:rFonts w:ascii="Courier New" w:hAnsi="Courier New" w:cs="Courier New"/>
          <w:noProof/>
          <w:sz w:val="24"/>
          <w:szCs w:val="24"/>
        </w:rPr>
        <w:t xml:space="preserve">Lee-Geiller, S., &amp; Lee, T. (David). (2019). Using government websites to enhance democratic E-governance: A conceptual model for evaluation. </w:t>
      </w:r>
      <w:r w:rsidRPr="00C0299C">
        <w:rPr>
          <w:rFonts w:ascii="Courier New" w:hAnsi="Courier New" w:cs="Courier New"/>
          <w:i/>
          <w:iCs/>
          <w:noProof/>
          <w:sz w:val="24"/>
          <w:szCs w:val="24"/>
        </w:rPr>
        <w:t>Government Information Quarterly</w:t>
      </w:r>
      <w:r w:rsidRPr="00C0299C">
        <w:rPr>
          <w:rFonts w:ascii="Courier New" w:hAnsi="Courier New" w:cs="Courier New"/>
          <w:noProof/>
          <w:sz w:val="24"/>
          <w:szCs w:val="24"/>
        </w:rPr>
        <w:t xml:space="preserve">, </w:t>
      </w:r>
      <w:r w:rsidRPr="00C0299C">
        <w:rPr>
          <w:rFonts w:ascii="Courier New" w:hAnsi="Courier New" w:cs="Courier New"/>
          <w:i/>
          <w:iCs/>
          <w:noProof/>
          <w:sz w:val="24"/>
          <w:szCs w:val="24"/>
        </w:rPr>
        <w:t>36</w:t>
      </w:r>
      <w:r w:rsidRPr="00C0299C">
        <w:rPr>
          <w:rFonts w:ascii="Courier New" w:hAnsi="Courier New" w:cs="Courier New"/>
          <w:noProof/>
          <w:sz w:val="24"/>
          <w:szCs w:val="24"/>
        </w:rPr>
        <w:t>(2), 208–225. https://doi.org/10.1016/j.giq.2019.01.003</w:t>
      </w:r>
    </w:p>
    <w:p w:rsidR="00CC1D1A" w:rsidRPr="00C0299C" w:rsidRDefault="00CC1D1A" w:rsidP="00CC1D1A">
      <w:pPr>
        <w:spacing w:line="480" w:lineRule="auto"/>
        <w:jc w:val="both"/>
        <w:rPr>
          <w:rFonts w:ascii="Courier New" w:hAnsi="Courier New" w:cs="Courier New"/>
          <w:sz w:val="24"/>
          <w:szCs w:val="24"/>
        </w:rPr>
        <w:sectPr w:rsidR="00CC1D1A" w:rsidRPr="00C0299C" w:rsidSect="008D7EC9">
          <w:type w:val="continuous"/>
          <w:pgSz w:w="12240" w:h="15840"/>
          <w:pgMar w:top="2160" w:right="1440" w:bottom="1440" w:left="2160" w:header="709" w:footer="709" w:gutter="0"/>
          <w:cols w:space="708"/>
          <w:docGrid w:linePitch="360"/>
        </w:sectPr>
      </w:pPr>
      <w:r w:rsidRPr="00C0299C">
        <w:rPr>
          <w:rFonts w:ascii="Courier New" w:hAnsi="Courier New" w:cs="Courier New"/>
          <w:sz w:val="24"/>
          <w:szCs w:val="24"/>
        </w:rPr>
        <w:fldChar w:fldCharType="end"/>
      </w:r>
    </w:p>
    <w:p w:rsidR="00CC1D1A" w:rsidRPr="00C0299C" w:rsidRDefault="00CC1D1A" w:rsidP="00CC1D1A">
      <w:pPr>
        <w:spacing w:line="480" w:lineRule="auto"/>
        <w:jc w:val="both"/>
        <w:rPr>
          <w:rFonts w:ascii="Courier New" w:hAnsi="Courier New" w:cs="Courier New"/>
          <w:sz w:val="24"/>
          <w:szCs w:val="24"/>
        </w:rPr>
      </w:pPr>
      <w:proofErr w:type="spellStart"/>
      <w:r w:rsidRPr="00C0299C">
        <w:rPr>
          <w:rFonts w:ascii="Courier New" w:hAnsi="Courier New" w:cs="Courier New"/>
          <w:sz w:val="24"/>
          <w:szCs w:val="24"/>
        </w:rPr>
        <w:lastRenderedPageBreak/>
        <w:t>Nehemia</w:t>
      </w:r>
      <w:proofErr w:type="spellEnd"/>
      <w:r w:rsidRPr="00C0299C">
        <w:rPr>
          <w:rFonts w:ascii="Courier New" w:hAnsi="Courier New" w:cs="Courier New"/>
          <w:sz w:val="24"/>
          <w:szCs w:val="24"/>
        </w:rPr>
        <w:t xml:space="preserve">, M., </w:t>
      </w:r>
      <w:proofErr w:type="spellStart"/>
      <w:r w:rsidRPr="00C0299C">
        <w:rPr>
          <w:rFonts w:ascii="Courier New" w:hAnsi="Courier New" w:cs="Courier New"/>
          <w:sz w:val="24"/>
          <w:szCs w:val="24"/>
        </w:rPr>
        <w:t>Iyamu</w:t>
      </w:r>
      <w:proofErr w:type="spellEnd"/>
      <w:r w:rsidRPr="00C0299C">
        <w:rPr>
          <w:rFonts w:ascii="Courier New" w:hAnsi="Courier New" w:cs="Courier New"/>
          <w:sz w:val="24"/>
          <w:szCs w:val="24"/>
        </w:rPr>
        <w:t xml:space="preserve">, T., &amp; </w:t>
      </w:r>
      <w:proofErr w:type="spellStart"/>
      <w:r w:rsidRPr="00C0299C">
        <w:rPr>
          <w:rFonts w:ascii="Courier New" w:hAnsi="Courier New" w:cs="Courier New"/>
          <w:sz w:val="24"/>
          <w:szCs w:val="24"/>
        </w:rPr>
        <w:t>Shaanika</w:t>
      </w:r>
      <w:proofErr w:type="spellEnd"/>
      <w:r w:rsidRPr="00C0299C">
        <w:rPr>
          <w:rFonts w:ascii="Courier New" w:hAnsi="Courier New" w:cs="Courier New"/>
          <w:sz w:val="24"/>
          <w:szCs w:val="24"/>
        </w:rPr>
        <w:t xml:space="preserve">, I. (2019). A Comparative Analysis of E-Governance and IT Governance. 2019 Open Innovations Conference, OI 2019, 288–296. </w:t>
      </w:r>
      <w:hyperlink r:id="rId23" w:history="1">
        <w:r w:rsidRPr="00C0299C">
          <w:rPr>
            <w:rStyle w:val="Hyperlink"/>
            <w:rFonts w:ascii="Courier New" w:hAnsi="Courier New" w:cs="Courier New"/>
            <w:sz w:val="24"/>
            <w:szCs w:val="24"/>
          </w:rPr>
          <w:t>https://doi.org/10.1109/OI.2019.8908186</w:t>
        </w:r>
      </w:hyperlink>
    </w:p>
    <w:p w:rsidR="00CC1D1A" w:rsidRPr="00C0299C" w:rsidRDefault="00CC1D1A" w:rsidP="00CC1D1A">
      <w:pPr>
        <w:spacing w:line="480" w:lineRule="auto"/>
        <w:jc w:val="both"/>
        <w:rPr>
          <w:rFonts w:ascii="Courier New" w:hAnsi="Courier New" w:cs="Courier New"/>
          <w:sz w:val="24"/>
          <w:szCs w:val="24"/>
        </w:rPr>
      </w:pPr>
      <w:proofErr w:type="spellStart"/>
      <w:r w:rsidRPr="00C0299C">
        <w:rPr>
          <w:rFonts w:ascii="Courier New" w:hAnsi="Courier New" w:cs="Courier New"/>
          <w:sz w:val="24"/>
          <w:szCs w:val="24"/>
        </w:rPr>
        <w:t>Pappel</w:t>
      </w:r>
      <w:proofErr w:type="spellEnd"/>
      <w:r w:rsidRPr="00C0299C">
        <w:rPr>
          <w:rFonts w:ascii="Courier New" w:hAnsi="Courier New" w:cs="Courier New"/>
          <w:sz w:val="24"/>
          <w:szCs w:val="24"/>
        </w:rPr>
        <w:t xml:space="preserve">, I., </w:t>
      </w:r>
      <w:proofErr w:type="spellStart"/>
      <w:r w:rsidRPr="00C0299C">
        <w:rPr>
          <w:rFonts w:ascii="Courier New" w:hAnsi="Courier New" w:cs="Courier New"/>
          <w:sz w:val="24"/>
          <w:szCs w:val="24"/>
        </w:rPr>
        <w:t>Tsap</w:t>
      </w:r>
      <w:proofErr w:type="spellEnd"/>
      <w:r w:rsidRPr="00C0299C">
        <w:rPr>
          <w:rFonts w:ascii="Courier New" w:hAnsi="Courier New" w:cs="Courier New"/>
          <w:sz w:val="24"/>
          <w:szCs w:val="24"/>
        </w:rPr>
        <w:t xml:space="preserve">, V., &amp; </w:t>
      </w:r>
      <w:proofErr w:type="spellStart"/>
      <w:r w:rsidRPr="00C0299C">
        <w:rPr>
          <w:rFonts w:ascii="Courier New" w:hAnsi="Courier New" w:cs="Courier New"/>
          <w:sz w:val="24"/>
          <w:szCs w:val="24"/>
        </w:rPr>
        <w:t>Draheim</w:t>
      </w:r>
      <w:proofErr w:type="spellEnd"/>
      <w:r w:rsidRPr="00C0299C">
        <w:rPr>
          <w:rFonts w:ascii="Courier New" w:hAnsi="Courier New" w:cs="Courier New"/>
          <w:sz w:val="24"/>
          <w:szCs w:val="24"/>
        </w:rPr>
        <w:t>, D. (2021). The e-</w:t>
      </w:r>
      <w:proofErr w:type="spellStart"/>
      <w:r w:rsidRPr="00C0299C">
        <w:rPr>
          <w:rFonts w:ascii="Courier New" w:hAnsi="Courier New" w:cs="Courier New"/>
          <w:sz w:val="24"/>
          <w:szCs w:val="24"/>
        </w:rPr>
        <w:t>LocGov</w:t>
      </w:r>
      <w:proofErr w:type="spellEnd"/>
      <w:r w:rsidRPr="00C0299C">
        <w:rPr>
          <w:rFonts w:ascii="Courier New" w:hAnsi="Courier New" w:cs="Courier New"/>
          <w:sz w:val="24"/>
          <w:szCs w:val="24"/>
        </w:rPr>
        <w:t xml:space="preserve"> model for introducing e-governance into local governments: An </w:t>
      </w:r>
      <w:proofErr w:type="spellStart"/>
      <w:r w:rsidRPr="00C0299C">
        <w:rPr>
          <w:rFonts w:ascii="Courier New" w:hAnsi="Courier New" w:cs="Courier New"/>
          <w:sz w:val="24"/>
          <w:szCs w:val="24"/>
        </w:rPr>
        <w:t>estonian</w:t>
      </w:r>
      <w:proofErr w:type="spellEnd"/>
      <w:r w:rsidRPr="00C0299C">
        <w:rPr>
          <w:rFonts w:ascii="Courier New" w:hAnsi="Courier New" w:cs="Courier New"/>
          <w:sz w:val="24"/>
          <w:szCs w:val="24"/>
        </w:rPr>
        <w:t xml:space="preserve"> case study. IEEE Transactions on Emerging Topics in Computing, 9(2), 597–611. </w:t>
      </w:r>
      <w:hyperlink r:id="rId24" w:history="1">
        <w:r w:rsidRPr="00C0299C">
          <w:rPr>
            <w:rStyle w:val="Hyperlink"/>
            <w:rFonts w:ascii="Courier New" w:hAnsi="Courier New" w:cs="Courier New"/>
            <w:sz w:val="24"/>
            <w:szCs w:val="24"/>
          </w:rPr>
          <w:t>https://doi.org/10.1109/TETC.2019.2910199</w:t>
        </w:r>
      </w:hyperlink>
    </w:p>
    <w:p w:rsidR="00CC1D1A" w:rsidRPr="00C0299C" w:rsidRDefault="00CC1D1A" w:rsidP="00CC1D1A">
      <w:pPr>
        <w:spacing w:line="480" w:lineRule="auto"/>
        <w:jc w:val="both"/>
        <w:rPr>
          <w:rFonts w:ascii="Courier New" w:hAnsi="Courier New" w:cs="Courier New"/>
          <w:sz w:val="24"/>
          <w:szCs w:val="24"/>
        </w:rPr>
      </w:pPr>
      <w:r w:rsidRPr="00C0299C">
        <w:rPr>
          <w:rFonts w:ascii="Courier New" w:hAnsi="Courier New" w:cs="Courier New"/>
          <w:sz w:val="24"/>
          <w:szCs w:val="24"/>
        </w:rPr>
        <w:t>Lee-</w:t>
      </w:r>
      <w:proofErr w:type="spellStart"/>
      <w:r w:rsidRPr="00C0299C">
        <w:rPr>
          <w:rFonts w:ascii="Courier New" w:hAnsi="Courier New" w:cs="Courier New"/>
          <w:sz w:val="24"/>
          <w:szCs w:val="24"/>
        </w:rPr>
        <w:t>Geiller</w:t>
      </w:r>
      <w:proofErr w:type="spellEnd"/>
      <w:r w:rsidRPr="00C0299C">
        <w:rPr>
          <w:rFonts w:ascii="Courier New" w:hAnsi="Courier New" w:cs="Courier New"/>
          <w:sz w:val="24"/>
          <w:szCs w:val="24"/>
        </w:rPr>
        <w:t xml:space="preserve">, S., &amp; Lee, T. (David). (2019). Using government websites to enhance democratic E-governance: A conceptual model for evaluation. Government Information Quarterly, 36(2), 208–225. </w:t>
      </w:r>
      <w:hyperlink r:id="rId25" w:history="1">
        <w:r w:rsidRPr="00C0299C">
          <w:rPr>
            <w:rStyle w:val="Hyperlink"/>
            <w:rFonts w:ascii="Courier New" w:hAnsi="Courier New" w:cs="Courier New"/>
            <w:sz w:val="24"/>
            <w:szCs w:val="24"/>
          </w:rPr>
          <w:t>https://doi.org/10.1016/j.giq.2019.01.003</w:t>
        </w:r>
      </w:hyperlink>
    </w:p>
    <w:p w:rsidR="00CC1D1A" w:rsidRPr="00C0299C" w:rsidRDefault="00CC1D1A" w:rsidP="00CC1D1A">
      <w:pPr>
        <w:spacing w:line="480" w:lineRule="auto"/>
        <w:jc w:val="both"/>
        <w:rPr>
          <w:rFonts w:ascii="Courier New" w:hAnsi="Courier New" w:cs="Courier New"/>
          <w:sz w:val="24"/>
          <w:szCs w:val="24"/>
        </w:rPr>
      </w:pPr>
      <w:r w:rsidRPr="00C0299C">
        <w:rPr>
          <w:rFonts w:ascii="Courier New" w:hAnsi="Courier New" w:cs="Courier New"/>
          <w:sz w:val="24"/>
          <w:szCs w:val="24"/>
        </w:rPr>
        <w:t xml:space="preserve">Singh, M. (2018). Study of E-Governance Implementation: A Literature Review Using Classification Approach. International Journal of Electronic Governance, 10(3), 1. </w:t>
      </w:r>
      <w:hyperlink r:id="rId26" w:history="1">
        <w:r w:rsidRPr="00C0299C">
          <w:rPr>
            <w:rStyle w:val="Hyperlink"/>
            <w:rFonts w:ascii="Courier New" w:hAnsi="Courier New" w:cs="Courier New"/>
            <w:sz w:val="24"/>
            <w:szCs w:val="24"/>
          </w:rPr>
          <w:t>https://doi.org/10.1504/ijeg.2018.10011935</w:t>
        </w:r>
      </w:hyperlink>
    </w:p>
    <w:p w:rsidR="00F772EC" w:rsidRDefault="00F772EC" w:rsidP="00F772EC">
      <w:pPr>
        <w:spacing w:after="0" w:line="480" w:lineRule="auto"/>
        <w:ind w:firstLine="720"/>
        <w:jc w:val="both"/>
        <w:rPr>
          <w:rFonts w:ascii="Courier New" w:eastAsia="Times New Roman" w:hAnsi="Courier New" w:cs="Courier New"/>
          <w:sz w:val="24"/>
          <w:szCs w:val="24"/>
          <w:lang w:val="en-PH"/>
        </w:rPr>
      </w:pPr>
    </w:p>
    <w:bookmarkEnd w:id="4"/>
    <w:p w:rsidR="00F772EC" w:rsidRDefault="00F772EC" w:rsidP="00F772EC">
      <w:pPr>
        <w:spacing w:after="0" w:line="480" w:lineRule="auto"/>
        <w:jc w:val="both"/>
        <w:rPr>
          <w:rFonts w:ascii="Courier New" w:eastAsia="Times New Roman" w:hAnsi="Courier New" w:cs="Courier New"/>
          <w:sz w:val="24"/>
          <w:szCs w:val="24"/>
          <w:lang w:val="en-PH"/>
        </w:rPr>
      </w:pPr>
    </w:p>
    <w:p w:rsidR="00F772EC" w:rsidRDefault="00F772EC" w:rsidP="00F772EC">
      <w:pPr>
        <w:spacing w:line="480" w:lineRule="auto"/>
      </w:pPr>
    </w:p>
    <w:p w:rsidR="00F772EC" w:rsidRDefault="00F772EC" w:rsidP="00F772EC">
      <w:pPr>
        <w:spacing w:line="480" w:lineRule="auto"/>
      </w:pPr>
    </w:p>
    <w:p w:rsidR="00F772EC" w:rsidRDefault="00F772EC"/>
    <w:sectPr w:rsidR="00F772EC">
      <w:headerReference w:type="default" r:id="rId27"/>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8A0" w:rsidRDefault="005C38A0" w:rsidP="00F772EC">
      <w:pPr>
        <w:spacing w:after="0" w:line="240" w:lineRule="auto"/>
      </w:pPr>
      <w:r>
        <w:separator/>
      </w:r>
    </w:p>
  </w:endnote>
  <w:endnote w:type="continuationSeparator" w:id="0">
    <w:p w:rsidR="005C38A0" w:rsidRDefault="005C38A0" w:rsidP="00F77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MT">
    <w:altName w:val="Arial"/>
    <w:charset w:val="01"/>
    <w:family w:val="swiss"/>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AE0" w:rsidRDefault="00136AE0">
    <w:pPr>
      <w:pStyle w:val="Footer"/>
      <w:jc w:val="center"/>
      <w:rPr>
        <w:rFonts w:ascii="Courier New" w:hAnsi="Courier New" w:cs="Courier New"/>
        <w:sz w:val="24"/>
        <w:szCs w:val="24"/>
        <w:lang w:val="en-US"/>
      </w:rPr>
    </w:pPr>
    <w:r>
      <w:rPr>
        <w:rFonts w:ascii="Courier New" w:hAnsi="Courier New" w:cs="Courier New"/>
        <w:sz w:val="24"/>
        <w:szCs w:val="24"/>
        <w:lang w:val="en-US"/>
      </w:rP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AE0" w:rsidRDefault="00136AE0">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AE0" w:rsidRDefault="00136AE0">
    <w:pPr>
      <w:pStyle w:val="Footer"/>
      <w:jc w:val="center"/>
      <w:rPr>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8A0" w:rsidRDefault="005C38A0" w:rsidP="00F772EC">
      <w:pPr>
        <w:spacing w:after="0" w:line="240" w:lineRule="auto"/>
      </w:pPr>
      <w:r>
        <w:separator/>
      </w:r>
    </w:p>
  </w:footnote>
  <w:footnote w:type="continuationSeparator" w:id="0">
    <w:p w:rsidR="005C38A0" w:rsidRDefault="005C38A0" w:rsidP="00F77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C11" w:rsidRDefault="002C1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346171"/>
      <w:docPartObj>
        <w:docPartGallery w:val="Page Numbers (Top of Page)"/>
        <w:docPartUnique/>
      </w:docPartObj>
    </w:sdtPr>
    <w:sdtEndPr>
      <w:rPr>
        <w:noProof/>
      </w:rPr>
    </w:sdtEndPr>
    <w:sdtContent>
      <w:p w:rsidR="00F772EC" w:rsidRDefault="00F772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36AE0" w:rsidRDefault="00136AE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AE0" w:rsidRDefault="00F772EC">
    <w:pPr>
      <w:pStyle w:val="Header"/>
      <w:jc w:val="right"/>
    </w:pPr>
    <w:r>
      <w:t>1</w:t>
    </w:r>
  </w:p>
  <w:p w:rsidR="00136AE0" w:rsidRDefault="00136A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3" w:name="_GoBack" w:displacedByCustomXml="next"/>
  <w:bookmarkEnd w:id="3" w:displacedByCustomXml="next"/>
  <w:sdt>
    <w:sdtPr>
      <w:id w:val="-2145109950"/>
      <w:docPartObj>
        <w:docPartGallery w:val="Page Numbers (Top of Page)"/>
        <w:docPartUnique/>
      </w:docPartObj>
    </w:sdtPr>
    <w:sdtEndPr>
      <w:rPr>
        <w:noProof/>
      </w:rPr>
    </w:sdtEndPr>
    <w:sdtContent>
      <w:p w:rsidR="002C1C11" w:rsidRDefault="002C1C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36AE0" w:rsidRDefault="00136A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AE0" w:rsidRDefault="00136AE0">
    <w:pPr>
      <w:pStyle w:val="Header"/>
      <w:jc w:val="right"/>
    </w:pPr>
    <w:r>
      <w:rPr>
        <w:noProof/>
      </w:rPr>
      <mc:AlternateContent>
        <mc:Choice Requires="wps">
          <w:drawing>
            <wp:anchor distT="0" distB="0" distL="114300" distR="114300" simplePos="0" relativeHeight="251660288" behindDoc="0" locked="0" layoutInCell="1" allowOverlap="1" wp14:anchorId="16D6E382" wp14:editId="4CE2BF7A">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36AE0" w:rsidRDefault="00136AE0">
                          <w:pPr>
                            <w:pStyle w:val="Header"/>
                            <w:jc w:val="both"/>
                            <w:rPr>
                              <w:rFonts w:ascii="Courier New" w:hAnsi="Courier New" w:cs="Courier New"/>
                              <w:sz w:val="24"/>
                              <w:szCs w:val="24"/>
                            </w:rPr>
                          </w:pPr>
                          <w:r>
                            <w:rPr>
                              <w:rFonts w:ascii="Courier New" w:hAnsi="Courier New" w:cs="Courier New"/>
                              <w:sz w:val="24"/>
                              <w:szCs w:val="24"/>
                            </w:rPr>
                            <w:fldChar w:fldCharType="begin"/>
                          </w:r>
                          <w:r>
                            <w:rPr>
                              <w:rFonts w:ascii="Courier New" w:hAnsi="Courier New" w:cs="Courier New"/>
                              <w:sz w:val="24"/>
                              <w:szCs w:val="24"/>
                            </w:rPr>
                            <w:instrText xml:space="preserve"> PAGE  \* MERGEFORMAT </w:instrText>
                          </w:r>
                          <w:r>
                            <w:rPr>
                              <w:rFonts w:ascii="Courier New" w:hAnsi="Courier New" w:cs="Courier New"/>
                              <w:sz w:val="24"/>
                              <w:szCs w:val="24"/>
                            </w:rPr>
                            <w:fldChar w:fldCharType="separate"/>
                          </w:r>
                          <w:proofErr w:type="spellStart"/>
                          <w:r>
                            <w:rPr>
                              <w:rFonts w:ascii="Courier New" w:hAnsi="Courier New" w:cs="Courier New"/>
                              <w:sz w:val="24"/>
                              <w:szCs w:val="24"/>
                            </w:rPr>
                            <w:t>i</w:t>
                          </w:r>
                          <w:proofErr w:type="spellEnd"/>
                          <w:r>
                            <w:rPr>
                              <w:rFonts w:ascii="Courier New" w:hAnsi="Courier New" w:cs="Courier New"/>
                              <w:sz w:val="24"/>
                              <w:szCs w:val="24"/>
                            </w:rPr>
                            <w:fldChar w:fldCharType="end"/>
                          </w:r>
                        </w:p>
                        <w:p w:rsidR="00136AE0" w:rsidRDefault="00136AE0">
                          <w:pPr>
                            <w:pStyle w:val="Header"/>
                            <w:jc w:val="both"/>
                            <w:rPr>
                              <w:rFonts w:ascii="Courier New" w:hAnsi="Courier New" w:cs="Courier New"/>
                              <w:sz w:val="24"/>
                              <w:szCs w:val="24"/>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6D6E382" id="_x0000_t202" coordsize="21600,21600" o:spt="202" path="m,l,21600r21600,l21600,xe">
              <v:stroke joinstyle="miter"/>
              <v:path gradientshapeok="t" o:connecttype="rect"/>
            </v:shapetype>
            <v:shape id="Text Box 10" o:spid="_x0000_s1026"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p5jUQIAAA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" filled="f" stroked="f" strokeweight=".5pt">
              <v:textbox style="mso-fit-shape-to-text:t" inset="0,0,0,0">
                <w:txbxContent>
                  <w:p w:rsidR="00136AE0" w:rsidRDefault="00136AE0">
                    <w:pPr>
                      <w:pStyle w:val="Header"/>
                      <w:jc w:val="both"/>
                      <w:rPr>
                        <w:rFonts w:ascii="Courier New" w:hAnsi="Courier New" w:cs="Courier New"/>
                        <w:sz w:val="24"/>
                        <w:szCs w:val="24"/>
                      </w:rPr>
                    </w:pPr>
                    <w:r>
                      <w:rPr>
                        <w:rFonts w:ascii="Courier New" w:hAnsi="Courier New" w:cs="Courier New"/>
                        <w:sz w:val="24"/>
                        <w:szCs w:val="24"/>
                      </w:rPr>
                      <w:fldChar w:fldCharType="begin"/>
                    </w:r>
                    <w:r>
                      <w:rPr>
                        <w:rFonts w:ascii="Courier New" w:hAnsi="Courier New" w:cs="Courier New"/>
                        <w:sz w:val="24"/>
                        <w:szCs w:val="24"/>
                      </w:rPr>
                      <w:instrText xml:space="preserve"> PAGE  \* MERGEFORMAT </w:instrText>
                    </w:r>
                    <w:r>
                      <w:rPr>
                        <w:rFonts w:ascii="Courier New" w:hAnsi="Courier New" w:cs="Courier New"/>
                        <w:sz w:val="24"/>
                        <w:szCs w:val="24"/>
                      </w:rPr>
                      <w:fldChar w:fldCharType="separate"/>
                    </w:r>
                    <w:proofErr w:type="spellStart"/>
                    <w:r>
                      <w:rPr>
                        <w:rFonts w:ascii="Courier New" w:hAnsi="Courier New" w:cs="Courier New"/>
                        <w:sz w:val="24"/>
                        <w:szCs w:val="24"/>
                      </w:rPr>
                      <w:t>i</w:t>
                    </w:r>
                    <w:proofErr w:type="spellEnd"/>
                    <w:r>
                      <w:rPr>
                        <w:rFonts w:ascii="Courier New" w:hAnsi="Courier New" w:cs="Courier New"/>
                        <w:sz w:val="24"/>
                        <w:szCs w:val="24"/>
                      </w:rPr>
                      <w:fldChar w:fldCharType="end"/>
                    </w:r>
                  </w:p>
                  <w:p w:rsidR="00136AE0" w:rsidRDefault="00136AE0">
                    <w:pPr>
                      <w:pStyle w:val="Header"/>
                      <w:jc w:val="both"/>
                      <w:rPr>
                        <w:rFonts w:ascii="Courier New" w:hAnsi="Courier New" w:cs="Courier New"/>
                        <w:sz w:val="24"/>
                        <w:szCs w:val="24"/>
                      </w:rPr>
                    </w:pPr>
                  </w:p>
                </w:txbxContent>
              </v:textbox>
              <w10:wrap anchorx="margin"/>
            </v:shape>
          </w:pict>
        </mc:Fallback>
      </mc:AlternateContent>
    </w:r>
  </w:p>
  <w:p w:rsidR="00136AE0" w:rsidRDefault="00136AE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6AE0" w:rsidRDefault="00136AE0">
    <w:pPr>
      <w:pStyle w:val="Header"/>
      <w:jc w:val="right"/>
      <w:rPr>
        <w:rFonts w:ascii="Courier New" w:hAnsi="Courier New" w:cs="Courier New"/>
        <w:sz w:val="24"/>
        <w:szCs w:val="24"/>
      </w:rPr>
    </w:pPr>
    <w:r>
      <w:rPr>
        <w:noProof/>
        <w:sz w:val="24"/>
      </w:rPr>
      <mc:AlternateContent>
        <mc:Choice Requires="wps">
          <w:drawing>
            <wp:anchor distT="0" distB="0" distL="114300" distR="114300" simplePos="0" relativeHeight="251659264" behindDoc="0" locked="0" layoutInCell="1" allowOverlap="1" wp14:anchorId="7ADB8183" wp14:editId="52046684">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771474042"/>
                          </w:sdtPr>
                          <w:sdtEndPr>
                            <w:rPr>
                              <w:rFonts w:ascii="Courier New" w:hAnsi="Courier New" w:cs="Courier New"/>
                              <w:sz w:val="24"/>
                              <w:szCs w:val="24"/>
                            </w:rPr>
                          </w:sdtEndPr>
                          <w:sdtContent>
                            <w:p w:rsidR="00136AE0" w:rsidRDefault="00136AE0">
                              <w:pPr>
                                <w:pStyle w:val="Header"/>
                                <w:jc w:val="right"/>
                                <w:rPr>
                                  <w:rFonts w:ascii="Courier New" w:hAnsi="Courier New" w:cs="Courier New"/>
                                  <w:sz w:val="24"/>
                                  <w:szCs w:val="24"/>
                                </w:rPr>
                              </w:pPr>
                              <w:r>
                                <w:rPr>
                                  <w:rFonts w:ascii="Courier New" w:hAnsi="Courier New" w:cs="Courier New"/>
                                  <w:sz w:val="24"/>
                                  <w:szCs w:val="24"/>
                                </w:rPr>
                                <w:fldChar w:fldCharType="begin"/>
                              </w:r>
                              <w:r>
                                <w:rPr>
                                  <w:rFonts w:ascii="Courier New" w:hAnsi="Courier New" w:cs="Courier New"/>
                                  <w:sz w:val="24"/>
                                  <w:szCs w:val="24"/>
                                </w:rPr>
                                <w:instrText xml:space="preserve"> PAGE   \* MERGEFORMAT </w:instrText>
                              </w:r>
                              <w:r>
                                <w:rPr>
                                  <w:rFonts w:ascii="Courier New" w:hAnsi="Courier New" w:cs="Courier New"/>
                                  <w:sz w:val="24"/>
                                  <w:szCs w:val="24"/>
                                </w:rPr>
                                <w:fldChar w:fldCharType="separate"/>
                              </w:r>
                              <w:r>
                                <w:rPr>
                                  <w:rFonts w:ascii="Courier New" w:hAnsi="Courier New" w:cs="Courier New"/>
                                  <w:sz w:val="24"/>
                                  <w:szCs w:val="24"/>
                                </w:rPr>
                                <w:t>2</w:t>
                              </w:r>
                              <w:r>
                                <w:rPr>
                                  <w:rFonts w:ascii="Courier New" w:hAnsi="Courier New" w:cs="Courier New"/>
                                  <w:sz w:val="24"/>
                                  <w:szCs w:val="24"/>
                                </w:rPr>
                                <w:fldChar w:fldCharType="end"/>
                              </w:r>
                            </w:p>
                          </w:sdtContent>
                        </w:sdt>
                        <w:p w:rsidR="00136AE0" w:rsidRDefault="00136AE0">
                          <w:pPr>
                            <w:rPr>
                              <w:rFonts w:ascii="Courier New" w:hAnsi="Courier New" w:cs="Courier New"/>
                              <w:sz w:val="24"/>
                              <w:szCs w:val="24"/>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ADB8183" id="_x0000_t202" coordsize="21600,21600" o:spt="202" path="m,l,21600r21600,l21600,xe">
              <v:stroke joinstyle="miter"/>
              <v:path gradientshapeok="t" o:connecttype="rect"/>
            </v:shapetype>
            <v:shape id="Text Box 2" o:spid="_x0000_s1027"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" filled="f" fillcolor="white [3201]" stroked="f" strokeweight=".5pt">
              <v:textbox style="mso-fit-shape-to-text:t" inset="0,0,0,0">
                <w:txbxContent>
                  <w:sdt>
                    <w:sdtPr>
                      <w:id w:val="-771474042"/>
                    </w:sdtPr>
                    <w:sdtEndPr>
                      <w:rPr>
                        <w:rFonts w:ascii="Courier New" w:hAnsi="Courier New" w:cs="Courier New"/>
                        <w:sz w:val="24"/>
                        <w:szCs w:val="24"/>
                      </w:rPr>
                    </w:sdtEndPr>
                    <w:sdtContent>
                      <w:p w:rsidR="00136AE0" w:rsidRDefault="00136AE0">
                        <w:pPr>
                          <w:pStyle w:val="Header"/>
                          <w:jc w:val="right"/>
                          <w:rPr>
                            <w:rFonts w:ascii="Courier New" w:hAnsi="Courier New" w:cs="Courier New"/>
                            <w:sz w:val="24"/>
                            <w:szCs w:val="24"/>
                          </w:rPr>
                        </w:pPr>
                        <w:r>
                          <w:rPr>
                            <w:rFonts w:ascii="Courier New" w:hAnsi="Courier New" w:cs="Courier New"/>
                            <w:sz w:val="24"/>
                            <w:szCs w:val="24"/>
                          </w:rPr>
                          <w:fldChar w:fldCharType="begin"/>
                        </w:r>
                        <w:r>
                          <w:rPr>
                            <w:rFonts w:ascii="Courier New" w:hAnsi="Courier New" w:cs="Courier New"/>
                            <w:sz w:val="24"/>
                            <w:szCs w:val="24"/>
                          </w:rPr>
                          <w:instrText xml:space="preserve"> PAGE   \* MERGEFORMAT </w:instrText>
                        </w:r>
                        <w:r>
                          <w:rPr>
                            <w:rFonts w:ascii="Courier New" w:hAnsi="Courier New" w:cs="Courier New"/>
                            <w:sz w:val="24"/>
                            <w:szCs w:val="24"/>
                          </w:rPr>
                          <w:fldChar w:fldCharType="separate"/>
                        </w:r>
                        <w:r>
                          <w:rPr>
                            <w:rFonts w:ascii="Courier New" w:hAnsi="Courier New" w:cs="Courier New"/>
                            <w:sz w:val="24"/>
                            <w:szCs w:val="24"/>
                          </w:rPr>
                          <w:t>2</w:t>
                        </w:r>
                        <w:r>
                          <w:rPr>
                            <w:rFonts w:ascii="Courier New" w:hAnsi="Courier New" w:cs="Courier New"/>
                            <w:sz w:val="24"/>
                            <w:szCs w:val="24"/>
                          </w:rPr>
                          <w:fldChar w:fldCharType="end"/>
                        </w:r>
                      </w:p>
                    </w:sdtContent>
                  </w:sdt>
                  <w:p w:rsidR="00136AE0" w:rsidRDefault="00136AE0">
                    <w:pPr>
                      <w:rPr>
                        <w:rFonts w:ascii="Courier New" w:hAnsi="Courier New" w:cs="Courier New"/>
                        <w:sz w:val="24"/>
                        <w:szCs w:val="24"/>
                      </w:rPr>
                    </w:pPr>
                  </w:p>
                </w:txbxContent>
              </v:textbox>
              <w10:wrap anchorx="margin"/>
            </v:shape>
          </w:pict>
        </mc:Fallback>
      </mc:AlternateContent>
    </w:r>
  </w:p>
  <w:p w:rsidR="00136AE0" w:rsidRDefault="00136A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6659D"/>
    <w:multiLevelType w:val="multilevel"/>
    <w:tmpl w:val="6106659D"/>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EC"/>
    <w:rsid w:val="000A5CE1"/>
    <w:rsid w:val="000C043D"/>
    <w:rsid w:val="00136AE0"/>
    <w:rsid w:val="002C1C11"/>
    <w:rsid w:val="004006A6"/>
    <w:rsid w:val="00403A6A"/>
    <w:rsid w:val="00420720"/>
    <w:rsid w:val="004A66B3"/>
    <w:rsid w:val="004D30FF"/>
    <w:rsid w:val="00523C53"/>
    <w:rsid w:val="005C3278"/>
    <w:rsid w:val="005C38A0"/>
    <w:rsid w:val="006341A0"/>
    <w:rsid w:val="00670BAF"/>
    <w:rsid w:val="00843823"/>
    <w:rsid w:val="008C2446"/>
    <w:rsid w:val="00923585"/>
    <w:rsid w:val="00975670"/>
    <w:rsid w:val="00A90CA4"/>
    <w:rsid w:val="00BB3707"/>
    <w:rsid w:val="00BC6826"/>
    <w:rsid w:val="00CC1D1A"/>
    <w:rsid w:val="00CC7D99"/>
    <w:rsid w:val="00CE3846"/>
    <w:rsid w:val="00D11B77"/>
    <w:rsid w:val="00DF23C6"/>
    <w:rsid w:val="00F772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1911A"/>
  <w15:chartTrackingRefBased/>
  <w15:docId w15:val="{7CE3154B-2467-4932-B7E4-43F0A379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772EC"/>
    <w:pPr>
      <w:spacing w:line="256" w:lineRule="auto"/>
    </w:pPr>
    <w:rPr>
      <w:rFonts w:ascii="Calibri" w:eastAsia="Calibri" w:hAnsi="Calibri" w:cs="Calibri"/>
      <w:lang w:val="en-US" w:eastAsia="en-PH"/>
    </w:rPr>
  </w:style>
  <w:style w:type="paragraph" w:styleId="Heading1">
    <w:name w:val="heading 1"/>
    <w:basedOn w:val="Normal"/>
    <w:next w:val="Normal"/>
    <w:link w:val="Heading1Char"/>
    <w:uiPriority w:val="9"/>
    <w:qFormat/>
    <w:rsid w:val="00F772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72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72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72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72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7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2EC"/>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rsid w:val="00F772EC"/>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772EC"/>
    <w:rPr>
      <w:rFonts w:asciiTheme="majorHAnsi" w:eastAsiaTheme="majorEastAsia" w:hAnsiTheme="majorHAnsi" w:cstheme="majorBidi"/>
      <w:color w:val="2F5496" w:themeColor="accent1" w:themeShade="BF"/>
      <w:sz w:val="40"/>
      <w:szCs w:val="40"/>
      <w:lang w:val="en-US" w:eastAsia="en-PH"/>
    </w:rPr>
  </w:style>
  <w:style w:type="character" w:customStyle="1" w:styleId="Heading2Char">
    <w:name w:val="Heading 2 Char"/>
    <w:basedOn w:val="DefaultParagraphFont"/>
    <w:link w:val="Heading2"/>
    <w:uiPriority w:val="9"/>
    <w:semiHidden/>
    <w:rsid w:val="00F772EC"/>
    <w:rPr>
      <w:rFonts w:asciiTheme="majorHAnsi" w:eastAsiaTheme="majorEastAsia" w:hAnsiTheme="majorHAnsi" w:cstheme="majorBidi"/>
      <w:color w:val="2F5496" w:themeColor="accent1" w:themeShade="BF"/>
      <w:sz w:val="32"/>
      <w:szCs w:val="32"/>
      <w:lang w:val="en-US" w:eastAsia="en-PH"/>
    </w:rPr>
  </w:style>
  <w:style w:type="character" w:customStyle="1" w:styleId="Heading3Char">
    <w:name w:val="Heading 3 Char"/>
    <w:basedOn w:val="DefaultParagraphFont"/>
    <w:link w:val="Heading3"/>
    <w:uiPriority w:val="9"/>
    <w:semiHidden/>
    <w:rsid w:val="00F772EC"/>
    <w:rPr>
      <w:rFonts w:ascii="Calibri" w:eastAsiaTheme="majorEastAsia" w:hAnsi="Calibri" w:cstheme="majorBidi"/>
      <w:color w:val="2F5496" w:themeColor="accent1" w:themeShade="BF"/>
      <w:sz w:val="28"/>
      <w:szCs w:val="28"/>
      <w:lang w:val="en-US" w:eastAsia="en-PH"/>
    </w:rPr>
  </w:style>
  <w:style w:type="character" w:customStyle="1" w:styleId="Heading4Char">
    <w:name w:val="Heading 4 Char"/>
    <w:basedOn w:val="DefaultParagraphFont"/>
    <w:link w:val="Heading4"/>
    <w:uiPriority w:val="9"/>
    <w:semiHidden/>
    <w:rsid w:val="00F772EC"/>
    <w:rPr>
      <w:rFonts w:ascii="Calibri" w:eastAsiaTheme="majorEastAsia" w:hAnsi="Calibri" w:cstheme="majorBidi"/>
      <w:i/>
      <w:iCs/>
      <w:color w:val="2F5496" w:themeColor="accent1" w:themeShade="BF"/>
      <w:lang w:val="en-US" w:eastAsia="en-PH"/>
    </w:rPr>
  </w:style>
  <w:style w:type="character" w:customStyle="1" w:styleId="Heading5Char">
    <w:name w:val="Heading 5 Char"/>
    <w:basedOn w:val="DefaultParagraphFont"/>
    <w:link w:val="Heading5"/>
    <w:uiPriority w:val="9"/>
    <w:semiHidden/>
    <w:rsid w:val="00F772EC"/>
    <w:rPr>
      <w:rFonts w:ascii="Calibri" w:eastAsiaTheme="majorEastAsia" w:hAnsi="Calibri" w:cstheme="majorBidi"/>
      <w:color w:val="2F5496" w:themeColor="accent1" w:themeShade="BF"/>
      <w:lang w:val="en-US" w:eastAsia="en-PH"/>
    </w:rPr>
  </w:style>
  <w:style w:type="character" w:customStyle="1" w:styleId="Heading6Char">
    <w:name w:val="Heading 6 Char"/>
    <w:basedOn w:val="DefaultParagraphFont"/>
    <w:link w:val="Heading6"/>
    <w:uiPriority w:val="9"/>
    <w:semiHidden/>
    <w:rsid w:val="00F772EC"/>
    <w:rPr>
      <w:rFonts w:ascii="Calibri" w:eastAsiaTheme="majorEastAsia" w:hAnsi="Calibri" w:cstheme="majorBidi"/>
      <w:i/>
      <w:iCs/>
      <w:color w:val="595959" w:themeColor="text1" w:themeTint="A6"/>
      <w:lang w:val="en-US" w:eastAsia="en-PH"/>
    </w:rPr>
  </w:style>
  <w:style w:type="character" w:customStyle="1" w:styleId="Heading7Char">
    <w:name w:val="Heading 7 Char"/>
    <w:basedOn w:val="DefaultParagraphFont"/>
    <w:link w:val="Heading7"/>
    <w:uiPriority w:val="9"/>
    <w:semiHidden/>
    <w:qFormat/>
    <w:rsid w:val="00F772EC"/>
    <w:rPr>
      <w:rFonts w:ascii="Calibri" w:eastAsiaTheme="majorEastAsia" w:hAnsi="Calibri" w:cstheme="majorBidi"/>
      <w:color w:val="595959" w:themeColor="text1" w:themeTint="A6"/>
      <w:lang w:val="en-US" w:eastAsia="en-PH"/>
    </w:rPr>
  </w:style>
  <w:style w:type="character" w:customStyle="1" w:styleId="Heading8Char">
    <w:name w:val="Heading 8 Char"/>
    <w:basedOn w:val="DefaultParagraphFont"/>
    <w:link w:val="Heading8"/>
    <w:uiPriority w:val="9"/>
    <w:semiHidden/>
    <w:rsid w:val="00F772EC"/>
    <w:rPr>
      <w:rFonts w:ascii="Calibri" w:eastAsiaTheme="majorEastAsia" w:hAnsi="Calibri" w:cstheme="majorBidi"/>
      <w:i/>
      <w:iCs/>
      <w:color w:val="262626" w:themeColor="text1" w:themeTint="D9"/>
      <w:lang w:val="en-US" w:eastAsia="en-PH"/>
    </w:rPr>
  </w:style>
  <w:style w:type="character" w:customStyle="1" w:styleId="Heading9Char">
    <w:name w:val="Heading 9 Char"/>
    <w:basedOn w:val="DefaultParagraphFont"/>
    <w:link w:val="Heading9"/>
    <w:uiPriority w:val="9"/>
    <w:semiHidden/>
    <w:qFormat/>
    <w:rsid w:val="00F772EC"/>
    <w:rPr>
      <w:rFonts w:ascii="Calibri" w:eastAsiaTheme="majorEastAsia" w:hAnsi="Calibri" w:cstheme="majorBidi"/>
      <w:color w:val="262626" w:themeColor="text1" w:themeTint="D9"/>
      <w:lang w:val="en-US" w:eastAsia="en-PH"/>
    </w:rPr>
  </w:style>
  <w:style w:type="paragraph" w:styleId="BodyText">
    <w:name w:val="Body Text"/>
    <w:basedOn w:val="Normal"/>
    <w:link w:val="BodyTextChar"/>
    <w:uiPriority w:val="1"/>
    <w:qFormat/>
    <w:rsid w:val="00F772EC"/>
    <w:pPr>
      <w:widowControl w:val="0"/>
      <w:autoSpaceDE w:val="0"/>
      <w:autoSpaceDN w:val="0"/>
      <w:spacing w:after="0" w:line="240" w:lineRule="auto"/>
    </w:pPr>
    <w:rPr>
      <w:rFonts w:ascii="Arial MT" w:eastAsia="Arial MT" w:hAnsi="Arial MT" w:cs="Arial MT"/>
      <w:sz w:val="24"/>
      <w:szCs w:val="24"/>
      <w:lang w:eastAsia="en-US"/>
    </w:rPr>
  </w:style>
  <w:style w:type="character" w:customStyle="1" w:styleId="BodyTextChar">
    <w:name w:val="Body Text Char"/>
    <w:basedOn w:val="DefaultParagraphFont"/>
    <w:link w:val="BodyText"/>
    <w:uiPriority w:val="1"/>
    <w:rsid w:val="00F772EC"/>
    <w:rPr>
      <w:rFonts w:ascii="Arial MT" w:eastAsia="Arial MT" w:hAnsi="Arial MT" w:cs="Arial MT"/>
      <w:sz w:val="24"/>
      <w:szCs w:val="24"/>
      <w:lang w:val="en-US"/>
    </w:rPr>
  </w:style>
  <w:style w:type="paragraph" w:styleId="Footer">
    <w:name w:val="footer"/>
    <w:basedOn w:val="Normal"/>
    <w:link w:val="FooterChar"/>
    <w:uiPriority w:val="99"/>
    <w:unhideWhenUsed/>
    <w:rsid w:val="00F772EC"/>
    <w:pPr>
      <w:tabs>
        <w:tab w:val="center" w:pos="4680"/>
        <w:tab w:val="right" w:pos="9360"/>
      </w:tabs>
      <w:spacing w:after="0" w:line="240" w:lineRule="auto"/>
    </w:pPr>
    <w:rPr>
      <w:rFonts w:asciiTheme="minorHAnsi" w:eastAsiaTheme="minorHAnsi" w:hAnsiTheme="minorHAnsi" w:cstheme="minorBidi"/>
      <w:kern w:val="2"/>
      <w:lang w:val="en-PH" w:eastAsia="en-US"/>
      <w14:ligatures w14:val="standardContextual"/>
    </w:rPr>
  </w:style>
  <w:style w:type="character" w:customStyle="1" w:styleId="FooterChar">
    <w:name w:val="Footer Char"/>
    <w:basedOn w:val="DefaultParagraphFont"/>
    <w:link w:val="Footer"/>
    <w:uiPriority w:val="99"/>
    <w:rsid w:val="00F772EC"/>
    <w:rPr>
      <w:kern w:val="2"/>
      <w14:ligatures w14:val="standardContextual"/>
    </w:rPr>
  </w:style>
  <w:style w:type="paragraph" w:styleId="Header">
    <w:name w:val="header"/>
    <w:basedOn w:val="Normal"/>
    <w:link w:val="HeaderChar"/>
    <w:uiPriority w:val="99"/>
    <w:unhideWhenUsed/>
    <w:rsid w:val="00F772EC"/>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772EC"/>
    <w:rPr>
      <w:rFonts w:ascii="Calibri" w:eastAsia="Calibri" w:hAnsi="Calibri" w:cs="Calibri"/>
      <w:lang w:val="en-US" w:eastAsia="en-PH"/>
    </w:rPr>
  </w:style>
  <w:style w:type="paragraph" w:styleId="Subtitle">
    <w:name w:val="Subtitle"/>
    <w:basedOn w:val="Normal"/>
    <w:next w:val="Normal"/>
    <w:link w:val="SubtitleChar"/>
    <w:uiPriority w:val="11"/>
    <w:qFormat/>
    <w:rsid w:val="00F772EC"/>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2EC"/>
    <w:rPr>
      <w:rFonts w:ascii="Calibri" w:eastAsiaTheme="majorEastAsia" w:hAnsi="Calibri" w:cstheme="majorBidi"/>
      <w:color w:val="595959" w:themeColor="text1" w:themeTint="A6"/>
      <w:spacing w:val="15"/>
      <w:sz w:val="28"/>
      <w:szCs w:val="28"/>
      <w:lang w:val="en-US" w:eastAsia="en-PH"/>
    </w:rPr>
  </w:style>
  <w:style w:type="table" w:styleId="TableGrid">
    <w:name w:val="Table Grid"/>
    <w:basedOn w:val="TableNormal"/>
    <w:uiPriority w:val="39"/>
    <w:qFormat/>
    <w:rsid w:val="00F772EC"/>
    <w:pPr>
      <w:spacing w:after="0" w:line="240" w:lineRule="auto"/>
    </w:pPr>
    <w:rPr>
      <w:rFonts w:ascii="Calibri" w:eastAsia="Calibri" w:hAnsi="Calibri" w:cs="Calibri"/>
      <w:sz w:val="20"/>
      <w:szCs w:val="20"/>
      <w:lang w:val="en-US"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77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2EC"/>
    <w:rPr>
      <w:rFonts w:asciiTheme="majorHAnsi" w:eastAsiaTheme="majorEastAsia" w:hAnsiTheme="majorHAnsi" w:cstheme="majorBidi"/>
      <w:spacing w:val="-10"/>
      <w:kern w:val="28"/>
      <w:sz w:val="56"/>
      <w:szCs w:val="56"/>
      <w:lang w:val="en-US" w:eastAsia="en-PH"/>
    </w:rPr>
  </w:style>
  <w:style w:type="paragraph" w:styleId="Quote">
    <w:name w:val="Quote"/>
    <w:basedOn w:val="Normal"/>
    <w:next w:val="Normal"/>
    <w:link w:val="QuoteChar"/>
    <w:uiPriority w:val="29"/>
    <w:qFormat/>
    <w:rsid w:val="00F772EC"/>
    <w:pPr>
      <w:spacing w:before="160"/>
      <w:jc w:val="center"/>
    </w:pPr>
    <w:rPr>
      <w:i/>
      <w:iCs/>
      <w:color w:val="404040" w:themeColor="text1" w:themeTint="BF"/>
    </w:rPr>
  </w:style>
  <w:style w:type="character" w:customStyle="1" w:styleId="QuoteChar">
    <w:name w:val="Quote Char"/>
    <w:basedOn w:val="DefaultParagraphFont"/>
    <w:link w:val="Quote"/>
    <w:uiPriority w:val="29"/>
    <w:rsid w:val="00F772EC"/>
    <w:rPr>
      <w:rFonts w:ascii="Calibri" w:eastAsia="Calibri" w:hAnsi="Calibri" w:cs="Calibri"/>
      <w:i/>
      <w:iCs/>
      <w:color w:val="404040" w:themeColor="text1" w:themeTint="BF"/>
      <w:lang w:val="en-US" w:eastAsia="en-PH"/>
    </w:rPr>
  </w:style>
  <w:style w:type="paragraph" w:styleId="ListParagraph">
    <w:name w:val="List Paragraph"/>
    <w:basedOn w:val="Normal"/>
    <w:uiPriority w:val="34"/>
    <w:qFormat/>
    <w:rsid w:val="00F772EC"/>
    <w:pPr>
      <w:ind w:left="720"/>
      <w:contextualSpacing/>
    </w:pPr>
  </w:style>
  <w:style w:type="character" w:customStyle="1" w:styleId="IntenseEmphasis1">
    <w:name w:val="Intense Emphasis1"/>
    <w:basedOn w:val="DefaultParagraphFont"/>
    <w:uiPriority w:val="21"/>
    <w:qFormat/>
    <w:rsid w:val="00F772EC"/>
    <w:rPr>
      <w:i/>
      <w:iCs/>
      <w:color w:val="2F5496" w:themeColor="accent1" w:themeShade="BF"/>
    </w:rPr>
  </w:style>
  <w:style w:type="paragraph" w:styleId="IntenseQuote">
    <w:name w:val="Intense Quote"/>
    <w:basedOn w:val="Normal"/>
    <w:next w:val="Normal"/>
    <w:link w:val="IntenseQuoteChar"/>
    <w:uiPriority w:val="30"/>
    <w:qFormat/>
    <w:rsid w:val="00F772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sid w:val="00F772EC"/>
    <w:rPr>
      <w:rFonts w:ascii="Calibri" w:eastAsia="Calibri" w:hAnsi="Calibri" w:cs="Calibri"/>
      <w:i/>
      <w:iCs/>
      <w:color w:val="2F5496" w:themeColor="accent1" w:themeShade="BF"/>
      <w:lang w:val="en-US" w:eastAsia="en-PH"/>
    </w:rPr>
  </w:style>
  <w:style w:type="character" w:customStyle="1" w:styleId="IntenseReference1">
    <w:name w:val="Intense Reference1"/>
    <w:basedOn w:val="DefaultParagraphFont"/>
    <w:uiPriority w:val="32"/>
    <w:qFormat/>
    <w:rsid w:val="00F772EC"/>
    <w:rPr>
      <w:b/>
      <w:bCs/>
      <w:smallCaps/>
      <w:color w:val="2F5496" w:themeColor="accent1" w:themeShade="BF"/>
      <w:spacing w:val="5"/>
    </w:rPr>
  </w:style>
  <w:style w:type="table" w:customStyle="1" w:styleId="PlainTable21">
    <w:name w:val="Plain Table 21"/>
    <w:basedOn w:val="TableNormal"/>
    <w:uiPriority w:val="42"/>
    <w:rsid w:val="00F772EC"/>
    <w:pPr>
      <w:spacing w:after="0" w:line="240" w:lineRule="auto"/>
    </w:pPr>
    <w:rPr>
      <w:rFonts w:ascii="Calibri" w:eastAsia="Calibri" w:hAnsi="Calibri" w:cs="Calibri"/>
      <w:sz w:val="20"/>
      <w:szCs w:val="20"/>
      <w:lang w:val="en-US" w:eastAsia="en-PH"/>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0">
    <w:name w:val="TableGrid"/>
    <w:qFormat/>
    <w:rsid w:val="00F772EC"/>
    <w:pPr>
      <w:spacing w:after="0" w:line="240" w:lineRule="auto"/>
    </w:pPr>
    <w:rPr>
      <w:rFonts w:ascii="Times New Roman" w:eastAsiaTheme="minorEastAsia" w:hAnsi="Times New Roman" w:cs="Times New Roman"/>
      <w:sz w:val="20"/>
      <w:szCs w:val="20"/>
      <w:lang w:eastAsia="en-PH"/>
    </w:rPr>
    <w:tblPr>
      <w:tblCellMar>
        <w:top w:w="0" w:type="dxa"/>
        <w:left w:w="0" w:type="dxa"/>
        <w:bottom w:w="0" w:type="dxa"/>
        <w:right w:w="0" w:type="dxa"/>
      </w:tblCellMar>
    </w:tblPr>
  </w:style>
  <w:style w:type="paragraph" w:styleId="NoSpacing">
    <w:name w:val="No Spacing"/>
    <w:link w:val="NoSpacingChar"/>
    <w:uiPriority w:val="1"/>
    <w:qFormat/>
    <w:rsid w:val="00F772EC"/>
    <w:pPr>
      <w:spacing w:after="0" w:line="240" w:lineRule="auto"/>
    </w:pPr>
    <w:rPr>
      <w:lang w:val="en-US"/>
    </w:rPr>
  </w:style>
  <w:style w:type="character" w:customStyle="1" w:styleId="NoSpacingChar">
    <w:name w:val="No Spacing Char"/>
    <w:basedOn w:val="DefaultParagraphFont"/>
    <w:link w:val="NoSpacing"/>
    <w:uiPriority w:val="1"/>
    <w:qFormat/>
    <w:rsid w:val="00F772EC"/>
    <w:rPr>
      <w:lang w:val="en-US"/>
    </w:rPr>
  </w:style>
  <w:style w:type="character" w:styleId="Hyperlink">
    <w:name w:val="Hyperlink"/>
    <w:basedOn w:val="DefaultParagraphFont"/>
    <w:uiPriority w:val="99"/>
    <w:unhideWhenUsed/>
    <w:rsid w:val="00CC1D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doi.org/10.1504/ijeg.2018.10011935"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yperlink" Target="https://doi.org/10.1016/j.giq.2019.01.003"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109/TETC.2019.2910199"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doi.org/10.1109/OI.2019.8908186"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BD892-28BA-4B25-A91A-65CDAE69D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45</Pages>
  <Words>14021</Words>
  <Characters>79920</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Edward Ronda</dc:creator>
  <cp:keywords/>
  <dc:description/>
  <cp:lastModifiedBy>John Edward Ronda</cp:lastModifiedBy>
  <cp:revision>12</cp:revision>
  <dcterms:created xsi:type="dcterms:W3CDTF">2024-04-14T19:14:00Z</dcterms:created>
  <dcterms:modified xsi:type="dcterms:W3CDTF">2024-04-14T23:21:00Z</dcterms:modified>
</cp:coreProperties>
</file>