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0CF" w:rsidRPr="00406B89" w:rsidRDefault="00D870CF" w:rsidP="00D870CF">
      <w:pPr>
        <w:jc w:val="both"/>
        <w:rPr>
          <w:rFonts w:ascii="Century Gothic" w:hAnsi="Century Gothic"/>
          <w:b/>
          <w:lang w:val="en-US"/>
        </w:rPr>
      </w:pPr>
      <w:bookmarkStart w:id="0" w:name="_GoBack"/>
      <w:r w:rsidRPr="00406B89">
        <w:rPr>
          <w:rFonts w:ascii="Century Gothic" w:hAnsi="Century Gothic"/>
          <w:b/>
          <w:lang w:val="en-US"/>
        </w:rPr>
        <w:t>John Edward B. Ronda</w:t>
      </w:r>
    </w:p>
    <w:p w:rsidR="00D870CF" w:rsidRPr="00406B89" w:rsidRDefault="00D870CF" w:rsidP="00D870CF">
      <w:pPr>
        <w:jc w:val="both"/>
        <w:rPr>
          <w:rFonts w:ascii="Century Gothic" w:hAnsi="Century Gothic"/>
          <w:b/>
          <w:lang w:val="en-US"/>
        </w:rPr>
      </w:pPr>
      <w:r w:rsidRPr="00406B89">
        <w:rPr>
          <w:rFonts w:ascii="Century Gothic" w:hAnsi="Century Gothic"/>
          <w:b/>
          <w:lang w:val="en-US"/>
        </w:rPr>
        <w:t>BSIT 4F-1</w:t>
      </w:r>
    </w:p>
    <w:bookmarkEnd w:id="0"/>
    <w:p w:rsidR="00D870CF" w:rsidRDefault="00D870CF" w:rsidP="00D870CF">
      <w:pPr>
        <w:jc w:val="both"/>
        <w:rPr>
          <w:rFonts w:ascii="Century Gothic" w:hAnsi="Century Gothic"/>
          <w:lang w:val="en-US"/>
        </w:rPr>
      </w:pPr>
    </w:p>
    <w:p w:rsidR="00D870CF" w:rsidRPr="00D870CF" w:rsidRDefault="00D870CF" w:rsidP="00D870CF">
      <w:pPr>
        <w:jc w:val="center"/>
        <w:rPr>
          <w:rFonts w:ascii="Century Gothic" w:hAnsi="Century Gothic"/>
          <w:b/>
          <w:lang w:val="en-US"/>
        </w:rPr>
      </w:pPr>
      <w:r w:rsidRPr="00D870CF">
        <w:rPr>
          <w:rFonts w:ascii="Century Gothic" w:hAnsi="Century Gothic"/>
          <w:b/>
          <w:lang w:val="en-US"/>
        </w:rPr>
        <w:t>Activity</w:t>
      </w:r>
    </w:p>
    <w:p w:rsidR="00D870CF" w:rsidRDefault="00D870CF" w:rsidP="00D870CF">
      <w:pPr>
        <w:jc w:val="both"/>
        <w:rPr>
          <w:rFonts w:ascii="Century Gothic" w:hAnsi="Century Gothic"/>
          <w:lang w:val="en-US"/>
        </w:rPr>
      </w:pPr>
      <w:r w:rsidRPr="00D870CF">
        <w:rPr>
          <w:rFonts w:ascii="Century Gothic" w:hAnsi="Century Gothic"/>
          <w:b/>
          <w:lang w:val="en-US"/>
        </w:rPr>
        <w:t>Instructions</w:t>
      </w:r>
      <w:r>
        <w:rPr>
          <w:rFonts w:ascii="Century Gothic" w:hAnsi="Century Gothic"/>
          <w:lang w:val="en-US"/>
        </w:rPr>
        <w:t xml:space="preserve">: </w:t>
      </w:r>
      <w:r w:rsidRPr="00D870CF">
        <w:rPr>
          <w:rFonts w:ascii="Century Gothic" w:hAnsi="Century Gothic"/>
          <w:lang w:val="en-US"/>
        </w:rPr>
        <w:t>Provide a list of the key features of each orchestration tools, along with the respective company or individual responsible for its development. And select the tool that, in your opinion, excels among them all. And explain why?</w:t>
      </w:r>
    </w:p>
    <w:p w:rsidR="00D870CF" w:rsidRDefault="00D870CF" w:rsidP="00D870CF">
      <w:pPr>
        <w:jc w:val="both"/>
        <w:rPr>
          <w:rFonts w:ascii="Century Gothic" w:hAnsi="Century Gothic"/>
          <w:lang w:val="en-US"/>
        </w:rPr>
      </w:pPr>
    </w:p>
    <w:p w:rsidR="00D870CF" w:rsidRPr="00D870CF" w:rsidRDefault="00D870CF" w:rsidP="00D870CF">
      <w:pPr>
        <w:jc w:val="both"/>
        <w:rPr>
          <w:rFonts w:ascii="Century Gothic" w:hAnsi="Century Gothic"/>
          <w:b/>
          <w:lang w:val="en-US"/>
        </w:rPr>
      </w:pPr>
      <w:r w:rsidRPr="00D870CF">
        <w:rPr>
          <w:rFonts w:ascii="Century Gothic" w:hAnsi="Century Gothic"/>
          <w:b/>
          <w:lang w:val="en-US"/>
        </w:rPr>
        <w:t>1. Kubernetes</w:t>
      </w:r>
    </w:p>
    <w:p w:rsidR="00D870CF" w:rsidRDefault="00D870CF" w:rsidP="00D870CF">
      <w:pPr>
        <w:jc w:val="both"/>
        <w:rPr>
          <w:rFonts w:ascii="Century Gothic" w:hAnsi="Century Gothic"/>
          <w:lang w:val="en-US"/>
        </w:rPr>
      </w:pPr>
      <w:r w:rsidRPr="00D870CF">
        <w:rPr>
          <w:rFonts w:ascii="Century Gothic" w:hAnsi="Century Gothic"/>
          <w:b/>
          <w:lang w:val="en-US"/>
        </w:rPr>
        <w:t>Company</w:t>
      </w:r>
      <w:r>
        <w:rPr>
          <w:rFonts w:ascii="Century Gothic" w:hAnsi="Century Gothic"/>
          <w:lang w:val="en-US"/>
        </w:rPr>
        <w:t xml:space="preserve">: </w:t>
      </w:r>
      <w:r w:rsidRPr="00D870CF">
        <w:rPr>
          <w:rFonts w:ascii="Century Gothic" w:hAnsi="Century Gothic"/>
          <w:lang w:val="en-US"/>
        </w:rPr>
        <w:t>Originally by Google, now it's maintained by a group called the Cloud Native Computing Foundation.</w:t>
      </w:r>
    </w:p>
    <w:p w:rsidR="00D870CF" w:rsidRPr="00D870CF" w:rsidRDefault="00D870CF" w:rsidP="00D870CF">
      <w:pPr>
        <w:jc w:val="both"/>
        <w:rPr>
          <w:rFonts w:ascii="Century Gothic" w:hAnsi="Century Gothic"/>
          <w:b/>
          <w:lang w:val="en-US"/>
        </w:rPr>
      </w:pPr>
      <w:r w:rsidRPr="00D870CF">
        <w:rPr>
          <w:rFonts w:ascii="Century Gothic" w:hAnsi="Century Gothic"/>
          <w:b/>
          <w:lang w:val="en-US"/>
        </w:rPr>
        <w:t>Key Features:</w:t>
      </w:r>
    </w:p>
    <w:p w:rsidR="00D870CF" w:rsidRPr="00D870CF" w:rsidRDefault="00D870CF" w:rsidP="00D870CF">
      <w:pPr>
        <w:pStyle w:val="ListParagraph"/>
        <w:numPr>
          <w:ilvl w:val="0"/>
          <w:numId w:val="1"/>
        </w:numPr>
        <w:jc w:val="both"/>
        <w:rPr>
          <w:rFonts w:ascii="Century Gothic" w:hAnsi="Century Gothic"/>
          <w:lang w:val="en-US"/>
        </w:rPr>
      </w:pPr>
      <w:r w:rsidRPr="00D870CF">
        <w:rPr>
          <w:rFonts w:ascii="Century Gothic" w:hAnsi="Century Gothic"/>
          <w:lang w:val="en-US"/>
        </w:rPr>
        <w:t>Container orchestration for automating deployment, scaling, and management of containerized applications.</w:t>
      </w:r>
    </w:p>
    <w:p w:rsidR="00D870CF" w:rsidRPr="00D870CF" w:rsidRDefault="00D870CF" w:rsidP="00D870CF">
      <w:pPr>
        <w:pStyle w:val="ListParagraph"/>
        <w:numPr>
          <w:ilvl w:val="0"/>
          <w:numId w:val="1"/>
        </w:numPr>
        <w:jc w:val="both"/>
        <w:rPr>
          <w:rFonts w:ascii="Century Gothic" w:hAnsi="Century Gothic"/>
          <w:lang w:val="en-US"/>
        </w:rPr>
      </w:pPr>
      <w:r w:rsidRPr="00D870CF">
        <w:rPr>
          <w:rFonts w:ascii="Century Gothic" w:hAnsi="Century Gothic"/>
          <w:lang w:val="en-US"/>
        </w:rPr>
        <w:t>Supports auto-scaling, load balancing, and self-healing of applications.</w:t>
      </w:r>
    </w:p>
    <w:p w:rsidR="00D870CF" w:rsidRPr="00D870CF" w:rsidRDefault="00D870CF" w:rsidP="00D870CF">
      <w:pPr>
        <w:pStyle w:val="ListParagraph"/>
        <w:numPr>
          <w:ilvl w:val="0"/>
          <w:numId w:val="1"/>
        </w:numPr>
        <w:jc w:val="both"/>
        <w:rPr>
          <w:rFonts w:ascii="Century Gothic" w:hAnsi="Century Gothic"/>
          <w:lang w:val="en-US"/>
        </w:rPr>
      </w:pPr>
      <w:r w:rsidRPr="00D870CF">
        <w:rPr>
          <w:rFonts w:ascii="Century Gothic" w:hAnsi="Century Gothic"/>
          <w:lang w:val="en-US"/>
        </w:rPr>
        <w:t>Manages clusters of containers across various cloud providers or on-premise infrastructure.</w:t>
      </w:r>
    </w:p>
    <w:p w:rsidR="00D870CF" w:rsidRPr="00D870CF" w:rsidRDefault="00D870CF" w:rsidP="00D870CF">
      <w:pPr>
        <w:pStyle w:val="ListParagraph"/>
        <w:numPr>
          <w:ilvl w:val="0"/>
          <w:numId w:val="1"/>
        </w:numPr>
        <w:jc w:val="both"/>
        <w:rPr>
          <w:rFonts w:ascii="Century Gothic" w:hAnsi="Century Gothic"/>
          <w:lang w:val="en-US"/>
        </w:rPr>
      </w:pPr>
      <w:r w:rsidRPr="00D870CF">
        <w:rPr>
          <w:rFonts w:ascii="Century Gothic" w:hAnsi="Century Gothic"/>
          <w:lang w:val="en-US"/>
        </w:rPr>
        <w:t>Native support for rolling updates, rollbacks, and secret/configuration management.</w:t>
      </w:r>
    </w:p>
    <w:p w:rsidR="00D870CF" w:rsidRDefault="00D870CF" w:rsidP="00D870CF">
      <w:pPr>
        <w:pStyle w:val="ListParagraph"/>
        <w:numPr>
          <w:ilvl w:val="0"/>
          <w:numId w:val="1"/>
        </w:numPr>
        <w:jc w:val="both"/>
        <w:rPr>
          <w:rFonts w:ascii="Century Gothic" w:hAnsi="Century Gothic"/>
          <w:lang w:val="en-US"/>
        </w:rPr>
      </w:pPr>
      <w:r w:rsidRPr="00D870CF">
        <w:rPr>
          <w:rFonts w:ascii="Century Gothic" w:hAnsi="Century Gothic"/>
          <w:lang w:val="en-US"/>
        </w:rPr>
        <w:t>Large ecosystem of third-party tools and strong community support.</w:t>
      </w:r>
    </w:p>
    <w:p w:rsidR="00D870CF" w:rsidRDefault="00D870CF" w:rsidP="00D870CF">
      <w:pPr>
        <w:jc w:val="both"/>
        <w:rPr>
          <w:rFonts w:ascii="Century Gothic" w:hAnsi="Century Gothic"/>
          <w:lang w:val="en-US"/>
        </w:rPr>
      </w:pPr>
    </w:p>
    <w:p w:rsidR="00D870CF" w:rsidRPr="00D870CF" w:rsidRDefault="00D870CF" w:rsidP="00D870CF">
      <w:pPr>
        <w:jc w:val="both"/>
        <w:rPr>
          <w:rFonts w:ascii="Century Gothic" w:hAnsi="Century Gothic"/>
          <w:b/>
          <w:lang w:val="en-US"/>
        </w:rPr>
      </w:pPr>
      <w:r w:rsidRPr="00D870CF">
        <w:rPr>
          <w:rFonts w:ascii="Century Gothic" w:hAnsi="Century Gothic"/>
          <w:b/>
          <w:lang w:val="en-US"/>
        </w:rPr>
        <w:t>2. Nomad</w:t>
      </w:r>
    </w:p>
    <w:p w:rsidR="00D870CF" w:rsidRPr="00D870CF" w:rsidRDefault="00D870CF" w:rsidP="00D870CF">
      <w:pPr>
        <w:jc w:val="both"/>
        <w:rPr>
          <w:rFonts w:ascii="Century Gothic" w:hAnsi="Century Gothic"/>
          <w:lang w:val="en-US"/>
        </w:rPr>
      </w:pPr>
      <w:r w:rsidRPr="00D870CF">
        <w:rPr>
          <w:rFonts w:ascii="Century Gothic" w:hAnsi="Century Gothic"/>
          <w:b/>
          <w:lang w:val="en-US"/>
        </w:rPr>
        <w:t>Company</w:t>
      </w:r>
      <w:r w:rsidRPr="00D870CF">
        <w:rPr>
          <w:rFonts w:ascii="Century Gothic" w:hAnsi="Century Gothic"/>
          <w:lang w:val="en-US"/>
        </w:rPr>
        <w:t xml:space="preserve">: Developed by </w:t>
      </w:r>
      <w:proofErr w:type="spellStart"/>
      <w:r w:rsidRPr="00D870CF">
        <w:rPr>
          <w:rFonts w:ascii="Century Gothic" w:hAnsi="Century Gothic"/>
          <w:lang w:val="en-US"/>
        </w:rPr>
        <w:t>HashiCorp</w:t>
      </w:r>
      <w:proofErr w:type="spellEnd"/>
      <w:r w:rsidRPr="00D870CF">
        <w:rPr>
          <w:rFonts w:ascii="Century Gothic" w:hAnsi="Century Gothic"/>
          <w:lang w:val="en-US"/>
        </w:rPr>
        <w:t>.</w:t>
      </w:r>
    </w:p>
    <w:p w:rsidR="00D870CF" w:rsidRPr="00D870CF" w:rsidRDefault="00D870CF" w:rsidP="00D870CF">
      <w:pPr>
        <w:jc w:val="both"/>
        <w:rPr>
          <w:rFonts w:ascii="Century Gothic" w:hAnsi="Century Gothic"/>
          <w:b/>
          <w:lang w:val="en-US"/>
        </w:rPr>
      </w:pPr>
      <w:r w:rsidRPr="00D870CF">
        <w:rPr>
          <w:rFonts w:ascii="Century Gothic" w:hAnsi="Century Gothic"/>
          <w:b/>
          <w:lang w:val="en-US"/>
        </w:rPr>
        <w:t>Key Features:</w:t>
      </w:r>
    </w:p>
    <w:p w:rsidR="00D870CF" w:rsidRPr="00D870CF" w:rsidRDefault="00D870CF" w:rsidP="00D870CF">
      <w:pPr>
        <w:pStyle w:val="ListParagraph"/>
        <w:numPr>
          <w:ilvl w:val="0"/>
          <w:numId w:val="2"/>
        </w:numPr>
        <w:jc w:val="both"/>
        <w:rPr>
          <w:rFonts w:ascii="Century Gothic" w:hAnsi="Century Gothic"/>
          <w:lang w:val="en-US"/>
        </w:rPr>
      </w:pPr>
      <w:r w:rsidRPr="00D870CF">
        <w:rPr>
          <w:rFonts w:ascii="Century Gothic" w:hAnsi="Century Gothic"/>
          <w:lang w:val="en-US"/>
        </w:rPr>
        <w:t>Simple, flexible orchestration tool that supports containerized and non-containerized workloads.</w:t>
      </w:r>
    </w:p>
    <w:p w:rsidR="00D870CF" w:rsidRPr="00D870CF" w:rsidRDefault="00D870CF" w:rsidP="00D870CF">
      <w:pPr>
        <w:pStyle w:val="ListParagraph"/>
        <w:numPr>
          <w:ilvl w:val="0"/>
          <w:numId w:val="2"/>
        </w:numPr>
        <w:jc w:val="both"/>
        <w:rPr>
          <w:rFonts w:ascii="Century Gothic" w:hAnsi="Century Gothic"/>
          <w:lang w:val="en-US"/>
        </w:rPr>
      </w:pPr>
      <w:r w:rsidRPr="00D870CF">
        <w:rPr>
          <w:rFonts w:ascii="Century Gothic" w:hAnsi="Century Gothic"/>
          <w:lang w:val="en-US"/>
        </w:rPr>
        <w:t>Lightweight and easy to set up, suitable for both container and legacy applications.</w:t>
      </w:r>
    </w:p>
    <w:p w:rsidR="00D870CF" w:rsidRPr="00D870CF" w:rsidRDefault="00D870CF" w:rsidP="00D870CF">
      <w:pPr>
        <w:pStyle w:val="ListParagraph"/>
        <w:numPr>
          <w:ilvl w:val="0"/>
          <w:numId w:val="2"/>
        </w:numPr>
        <w:jc w:val="both"/>
        <w:rPr>
          <w:rFonts w:ascii="Century Gothic" w:hAnsi="Century Gothic"/>
          <w:lang w:val="en-US"/>
        </w:rPr>
      </w:pPr>
      <w:r w:rsidRPr="00D870CF">
        <w:rPr>
          <w:rFonts w:ascii="Century Gothic" w:hAnsi="Century Gothic"/>
          <w:lang w:val="en-US"/>
        </w:rPr>
        <w:t xml:space="preserve">Integrates with other </w:t>
      </w:r>
      <w:proofErr w:type="spellStart"/>
      <w:r w:rsidRPr="00D870CF">
        <w:rPr>
          <w:rFonts w:ascii="Century Gothic" w:hAnsi="Century Gothic"/>
          <w:lang w:val="en-US"/>
        </w:rPr>
        <w:t>HashiCorp</w:t>
      </w:r>
      <w:proofErr w:type="spellEnd"/>
      <w:r w:rsidRPr="00D870CF">
        <w:rPr>
          <w:rFonts w:ascii="Century Gothic" w:hAnsi="Century Gothic"/>
          <w:lang w:val="en-US"/>
        </w:rPr>
        <w:t xml:space="preserve"> tools like Vault (for secrets management) and Consul (for service discovery).</w:t>
      </w:r>
    </w:p>
    <w:p w:rsidR="00D870CF" w:rsidRPr="00D870CF" w:rsidRDefault="00D870CF" w:rsidP="00D870CF">
      <w:pPr>
        <w:pStyle w:val="ListParagraph"/>
        <w:numPr>
          <w:ilvl w:val="0"/>
          <w:numId w:val="2"/>
        </w:numPr>
        <w:jc w:val="both"/>
        <w:rPr>
          <w:rFonts w:ascii="Century Gothic" w:hAnsi="Century Gothic"/>
          <w:lang w:val="en-US"/>
        </w:rPr>
      </w:pPr>
      <w:r w:rsidRPr="00D870CF">
        <w:rPr>
          <w:rFonts w:ascii="Century Gothic" w:hAnsi="Century Gothic"/>
          <w:lang w:val="en-US"/>
        </w:rPr>
        <w:t>Multi-cloud and multi-datacenter support for diverse environments.</w:t>
      </w:r>
    </w:p>
    <w:p w:rsidR="00D870CF" w:rsidRDefault="00D870CF" w:rsidP="00D870CF">
      <w:pPr>
        <w:pStyle w:val="ListParagraph"/>
        <w:numPr>
          <w:ilvl w:val="0"/>
          <w:numId w:val="2"/>
        </w:numPr>
        <w:jc w:val="both"/>
        <w:rPr>
          <w:rFonts w:ascii="Century Gothic" w:hAnsi="Century Gothic"/>
          <w:lang w:val="en-US"/>
        </w:rPr>
      </w:pPr>
      <w:r w:rsidRPr="00D870CF">
        <w:rPr>
          <w:rFonts w:ascii="Century Gothic" w:hAnsi="Century Gothic"/>
          <w:lang w:val="en-US"/>
        </w:rPr>
        <w:t>Optimized for simple operational use, with a focus on performance and efficiency.</w:t>
      </w:r>
    </w:p>
    <w:p w:rsidR="00D870CF" w:rsidRDefault="00D870CF" w:rsidP="00D870CF">
      <w:pPr>
        <w:jc w:val="both"/>
        <w:rPr>
          <w:rFonts w:ascii="Century Gothic" w:hAnsi="Century Gothic"/>
          <w:lang w:val="en-US"/>
        </w:rPr>
      </w:pPr>
    </w:p>
    <w:p w:rsidR="00D870CF" w:rsidRDefault="00D870CF" w:rsidP="00D870CF">
      <w:pPr>
        <w:jc w:val="both"/>
        <w:rPr>
          <w:rFonts w:ascii="Century Gothic" w:hAnsi="Century Gothic"/>
          <w:lang w:val="en-US"/>
        </w:rPr>
      </w:pPr>
    </w:p>
    <w:p w:rsidR="00D870CF" w:rsidRPr="00D870CF" w:rsidRDefault="00D870CF" w:rsidP="00D870CF">
      <w:pPr>
        <w:jc w:val="both"/>
        <w:rPr>
          <w:rFonts w:ascii="Century Gothic" w:hAnsi="Century Gothic"/>
          <w:lang w:val="en-US"/>
        </w:rPr>
      </w:pPr>
    </w:p>
    <w:p w:rsidR="00D870CF" w:rsidRPr="00D870CF" w:rsidRDefault="00D870CF" w:rsidP="00D870CF">
      <w:pPr>
        <w:jc w:val="both"/>
        <w:rPr>
          <w:rFonts w:ascii="Century Gothic" w:hAnsi="Century Gothic"/>
          <w:b/>
          <w:lang w:val="en-US"/>
        </w:rPr>
      </w:pPr>
      <w:r w:rsidRPr="00D870CF">
        <w:rPr>
          <w:rFonts w:ascii="Century Gothic" w:hAnsi="Century Gothic"/>
          <w:b/>
          <w:lang w:val="en-US"/>
        </w:rPr>
        <w:lastRenderedPageBreak/>
        <w:t>3. Cloudify</w:t>
      </w:r>
    </w:p>
    <w:p w:rsidR="00D870CF" w:rsidRPr="00D870CF" w:rsidRDefault="00D870CF" w:rsidP="00D870CF">
      <w:pPr>
        <w:jc w:val="both"/>
        <w:rPr>
          <w:rFonts w:ascii="Century Gothic" w:hAnsi="Century Gothic"/>
          <w:lang w:val="en-US"/>
        </w:rPr>
      </w:pPr>
      <w:r w:rsidRPr="00D870CF">
        <w:rPr>
          <w:rFonts w:ascii="Century Gothic" w:hAnsi="Century Gothic"/>
          <w:b/>
          <w:lang w:val="en-US"/>
        </w:rPr>
        <w:t>Company</w:t>
      </w:r>
      <w:r w:rsidRPr="00D870CF">
        <w:rPr>
          <w:rFonts w:ascii="Century Gothic" w:hAnsi="Century Gothic"/>
          <w:lang w:val="en-US"/>
        </w:rPr>
        <w:t xml:space="preserve">: Developed by </w:t>
      </w:r>
      <w:proofErr w:type="spellStart"/>
      <w:r w:rsidRPr="00D870CF">
        <w:rPr>
          <w:rFonts w:ascii="Century Gothic" w:hAnsi="Century Gothic"/>
          <w:lang w:val="en-US"/>
        </w:rPr>
        <w:t>GigaSpaces</w:t>
      </w:r>
      <w:proofErr w:type="spellEnd"/>
      <w:r w:rsidRPr="00D870CF">
        <w:rPr>
          <w:rFonts w:ascii="Century Gothic" w:hAnsi="Century Gothic"/>
          <w:lang w:val="en-US"/>
        </w:rPr>
        <w:t>.</w:t>
      </w:r>
    </w:p>
    <w:p w:rsidR="00D870CF" w:rsidRPr="00D870CF" w:rsidRDefault="00D870CF" w:rsidP="00D870CF">
      <w:pPr>
        <w:jc w:val="both"/>
        <w:rPr>
          <w:rFonts w:ascii="Century Gothic" w:hAnsi="Century Gothic"/>
          <w:b/>
          <w:lang w:val="en-US"/>
        </w:rPr>
      </w:pPr>
      <w:r w:rsidRPr="00D870CF">
        <w:rPr>
          <w:rFonts w:ascii="Century Gothic" w:hAnsi="Century Gothic"/>
          <w:b/>
          <w:lang w:val="en-US"/>
        </w:rPr>
        <w:t>Key Features:</w:t>
      </w:r>
    </w:p>
    <w:p w:rsidR="00D870CF" w:rsidRPr="00D870CF" w:rsidRDefault="00D870CF" w:rsidP="00D870CF">
      <w:pPr>
        <w:pStyle w:val="ListParagraph"/>
        <w:numPr>
          <w:ilvl w:val="0"/>
          <w:numId w:val="3"/>
        </w:numPr>
        <w:jc w:val="both"/>
        <w:rPr>
          <w:rFonts w:ascii="Century Gothic" w:hAnsi="Century Gothic"/>
          <w:lang w:val="en-US"/>
        </w:rPr>
      </w:pPr>
      <w:r w:rsidRPr="00D870CF">
        <w:rPr>
          <w:rFonts w:ascii="Century Gothic" w:hAnsi="Century Gothic"/>
          <w:lang w:val="en-US"/>
        </w:rPr>
        <w:t>Focuses on multi-cloud orchestration and model-driven automation.</w:t>
      </w:r>
    </w:p>
    <w:p w:rsidR="00D870CF" w:rsidRPr="00D870CF" w:rsidRDefault="00D870CF" w:rsidP="00D870CF">
      <w:pPr>
        <w:pStyle w:val="ListParagraph"/>
        <w:numPr>
          <w:ilvl w:val="0"/>
          <w:numId w:val="3"/>
        </w:numPr>
        <w:jc w:val="both"/>
        <w:rPr>
          <w:rFonts w:ascii="Century Gothic" w:hAnsi="Century Gothic"/>
          <w:lang w:val="en-US"/>
        </w:rPr>
      </w:pPr>
      <w:r w:rsidRPr="00D870CF">
        <w:rPr>
          <w:rFonts w:ascii="Century Gothic" w:hAnsi="Century Gothic"/>
          <w:lang w:val="en-US"/>
        </w:rPr>
        <w:t>Enables end-to-end automation for complex applications across cloud environments.</w:t>
      </w:r>
    </w:p>
    <w:p w:rsidR="00D870CF" w:rsidRPr="00D870CF" w:rsidRDefault="00D870CF" w:rsidP="00D870CF">
      <w:pPr>
        <w:pStyle w:val="ListParagraph"/>
        <w:numPr>
          <w:ilvl w:val="0"/>
          <w:numId w:val="3"/>
        </w:numPr>
        <w:jc w:val="both"/>
        <w:rPr>
          <w:rFonts w:ascii="Century Gothic" w:hAnsi="Century Gothic"/>
          <w:lang w:val="en-US"/>
        </w:rPr>
      </w:pPr>
      <w:r w:rsidRPr="00D870CF">
        <w:rPr>
          <w:rFonts w:ascii="Century Gothic" w:hAnsi="Century Gothic"/>
          <w:lang w:val="en-US"/>
        </w:rPr>
        <w:t>Supports orchestration for network services and infrastructure.</w:t>
      </w:r>
    </w:p>
    <w:p w:rsidR="00D870CF" w:rsidRPr="00D870CF" w:rsidRDefault="00D870CF" w:rsidP="00D870CF">
      <w:pPr>
        <w:pStyle w:val="ListParagraph"/>
        <w:numPr>
          <w:ilvl w:val="0"/>
          <w:numId w:val="3"/>
        </w:numPr>
        <w:jc w:val="both"/>
        <w:rPr>
          <w:rFonts w:ascii="Century Gothic" w:hAnsi="Century Gothic"/>
          <w:lang w:val="en-US"/>
        </w:rPr>
      </w:pPr>
      <w:r w:rsidRPr="00D870CF">
        <w:rPr>
          <w:rFonts w:ascii="Century Gothic" w:hAnsi="Century Gothic"/>
          <w:lang w:val="en-US"/>
        </w:rPr>
        <w:t>Designed for continuous integration (CI) and delivery (CD) pipelines.</w:t>
      </w:r>
    </w:p>
    <w:p w:rsidR="00D870CF" w:rsidRDefault="00D870CF" w:rsidP="00D870CF">
      <w:pPr>
        <w:pStyle w:val="ListParagraph"/>
        <w:numPr>
          <w:ilvl w:val="0"/>
          <w:numId w:val="3"/>
        </w:numPr>
        <w:jc w:val="both"/>
        <w:rPr>
          <w:rFonts w:ascii="Century Gothic" w:hAnsi="Century Gothic"/>
          <w:lang w:val="en-US"/>
        </w:rPr>
      </w:pPr>
      <w:r w:rsidRPr="00D870CF">
        <w:rPr>
          <w:rFonts w:ascii="Century Gothic" w:hAnsi="Century Gothic"/>
          <w:lang w:val="en-US"/>
        </w:rPr>
        <w:t>Prominent for its cloud-agnostic approach, allowing seamless migration and management between clouds.</w:t>
      </w:r>
    </w:p>
    <w:p w:rsidR="00D870CF" w:rsidRPr="00D870CF" w:rsidRDefault="00D870CF" w:rsidP="00D870CF">
      <w:pPr>
        <w:jc w:val="both"/>
        <w:rPr>
          <w:rFonts w:ascii="Century Gothic" w:hAnsi="Century Gothic"/>
          <w:b/>
          <w:lang w:val="en-US"/>
        </w:rPr>
      </w:pPr>
      <w:r w:rsidRPr="00D870CF">
        <w:rPr>
          <w:rFonts w:ascii="Century Gothic" w:hAnsi="Century Gothic"/>
          <w:b/>
          <w:lang w:val="en-US"/>
        </w:rPr>
        <w:t>4. OpenShift</w:t>
      </w:r>
    </w:p>
    <w:p w:rsidR="00D870CF" w:rsidRPr="00D870CF" w:rsidRDefault="00D870CF" w:rsidP="00D870CF">
      <w:pPr>
        <w:jc w:val="both"/>
        <w:rPr>
          <w:rFonts w:ascii="Century Gothic" w:hAnsi="Century Gothic"/>
          <w:lang w:val="en-US"/>
        </w:rPr>
      </w:pPr>
      <w:r w:rsidRPr="00D870CF">
        <w:rPr>
          <w:rFonts w:ascii="Century Gothic" w:hAnsi="Century Gothic"/>
          <w:b/>
          <w:lang w:val="en-US"/>
        </w:rPr>
        <w:t>Company</w:t>
      </w:r>
      <w:r w:rsidRPr="00D870CF">
        <w:rPr>
          <w:rFonts w:ascii="Century Gothic" w:hAnsi="Century Gothic"/>
          <w:lang w:val="en-US"/>
        </w:rPr>
        <w:t>: Developed by Red Hat.</w:t>
      </w:r>
    </w:p>
    <w:p w:rsidR="00D870CF" w:rsidRPr="00D870CF" w:rsidRDefault="00D870CF" w:rsidP="00D870CF">
      <w:pPr>
        <w:jc w:val="both"/>
        <w:rPr>
          <w:rFonts w:ascii="Century Gothic" w:hAnsi="Century Gothic"/>
          <w:b/>
          <w:lang w:val="en-US"/>
        </w:rPr>
      </w:pPr>
      <w:r w:rsidRPr="00D870CF">
        <w:rPr>
          <w:rFonts w:ascii="Century Gothic" w:hAnsi="Century Gothic"/>
          <w:b/>
          <w:lang w:val="en-US"/>
        </w:rPr>
        <w:t>Key Features:</w:t>
      </w:r>
    </w:p>
    <w:p w:rsidR="00D870CF" w:rsidRPr="00D870CF" w:rsidRDefault="00D870CF" w:rsidP="00D870CF">
      <w:pPr>
        <w:pStyle w:val="ListParagraph"/>
        <w:numPr>
          <w:ilvl w:val="0"/>
          <w:numId w:val="4"/>
        </w:numPr>
        <w:jc w:val="both"/>
        <w:rPr>
          <w:rFonts w:ascii="Century Gothic" w:hAnsi="Century Gothic"/>
          <w:lang w:val="en-US"/>
        </w:rPr>
      </w:pPr>
      <w:r w:rsidRPr="00D870CF">
        <w:rPr>
          <w:rFonts w:ascii="Century Gothic" w:hAnsi="Century Gothic"/>
          <w:lang w:val="en-US"/>
        </w:rPr>
        <w:t>Enterprise Kubernetes platform with additional developer and operational tools.</w:t>
      </w:r>
    </w:p>
    <w:p w:rsidR="00D870CF" w:rsidRPr="00D870CF" w:rsidRDefault="00D870CF" w:rsidP="00D870CF">
      <w:pPr>
        <w:pStyle w:val="ListParagraph"/>
        <w:numPr>
          <w:ilvl w:val="0"/>
          <w:numId w:val="4"/>
        </w:numPr>
        <w:jc w:val="both"/>
        <w:rPr>
          <w:rFonts w:ascii="Century Gothic" w:hAnsi="Century Gothic"/>
          <w:lang w:val="en-US"/>
        </w:rPr>
      </w:pPr>
      <w:r w:rsidRPr="00D870CF">
        <w:rPr>
          <w:rFonts w:ascii="Century Gothic" w:hAnsi="Century Gothic"/>
          <w:lang w:val="en-US"/>
        </w:rPr>
        <w:t>Provides a robust platform for continuous integration and delivery (CI/CD).</w:t>
      </w:r>
    </w:p>
    <w:p w:rsidR="00D870CF" w:rsidRPr="00D870CF" w:rsidRDefault="00D870CF" w:rsidP="00D870CF">
      <w:pPr>
        <w:pStyle w:val="ListParagraph"/>
        <w:numPr>
          <w:ilvl w:val="0"/>
          <w:numId w:val="4"/>
        </w:numPr>
        <w:jc w:val="both"/>
        <w:rPr>
          <w:rFonts w:ascii="Century Gothic" w:hAnsi="Century Gothic"/>
          <w:lang w:val="en-US"/>
        </w:rPr>
      </w:pPr>
      <w:r w:rsidRPr="00D870CF">
        <w:rPr>
          <w:rFonts w:ascii="Century Gothic" w:hAnsi="Century Gothic"/>
          <w:lang w:val="en-US"/>
        </w:rPr>
        <w:t>Built-in security features such as image vulnerability scanning and role-based access control.</w:t>
      </w:r>
    </w:p>
    <w:p w:rsidR="00D870CF" w:rsidRPr="00D870CF" w:rsidRDefault="00D870CF" w:rsidP="00D870CF">
      <w:pPr>
        <w:pStyle w:val="ListParagraph"/>
        <w:numPr>
          <w:ilvl w:val="0"/>
          <w:numId w:val="4"/>
        </w:numPr>
        <w:jc w:val="both"/>
        <w:rPr>
          <w:rFonts w:ascii="Century Gothic" w:hAnsi="Century Gothic"/>
          <w:lang w:val="en-US"/>
        </w:rPr>
      </w:pPr>
      <w:r w:rsidRPr="00D870CF">
        <w:rPr>
          <w:rFonts w:ascii="Century Gothic" w:hAnsi="Century Gothic"/>
          <w:lang w:val="en-US"/>
        </w:rPr>
        <w:t>Seamless integration with Red Hat ecosystem and OpenStack for hybrid cloud setups.</w:t>
      </w:r>
    </w:p>
    <w:p w:rsidR="00D870CF" w:rsidRDefault="00D870CF" w:rsidP="00D870CF">
      <w:pPr>
        <w:pStyle w:val="ListParagraph"/>
        <w:numPr>
          <w:ilvl w:val="0"/>
          <w:numId w:val="4"/>
        </w:numPr>
        <w:jc w:val="both"/>
        <w:rPr>
          <w:rFonts w:ascii="Century Gothic" w:hAnsi="Century Gothic"/>
          <w:lang w:val="en-US"/>
        </w:rPr>
      </w:pPr>
      <w:r w:rsidRPr="00D870CF">
        <w:rPr>
          <w:rFonts w:ascii="Century Gothic" w:hAnsi="Century Gothic"/>
          <w:lang w:val="en-US"/>
        </w:rPr>
        <w:t>Simplifies deployment and scaling with automated updates and enhanced developer experience through OpenShift's user-friendly interface.</w:t>
      </w:r>
    </w:p>
    <w:p w:rsidR="00D870CF" w:rsidRDefault="00D870CF" w:rsidP="00D870CF">
      <w:pPr>
        <w:jc w:val="both"/>
        <w:rPr>
          <w:rFonts w:ascii="Century Gothic" w:hAnsi="Century Gothic"/>
          <w:lang w:val="en-US"/>
        </w:rPr>
      </w:pPr>
    </w:p>
    <w:p w:rsidR="00D870CF" w:rsidRDefault="00D870CF" w:rsidP="00D870CF">
      <w:pPr>
        <w:jc w:val="both"/>
        <w:rPr>
          <w:rFonts w:ascii="Century Gothic" w:hAnsi="Century Gothic"/>
          <w:lang w:val="en-US"/>
        </w:rPr>
      </w:pPr>
      <w:r w:rsidRPr="00D870CF">
        <w:rPr>
          <w:rFonts w:ascii="Century Gothic" w:hAnsi="Century Gothic"/>
          <w:lang w:val="en-US"/>
        </w:rPr>
        <w:t>Which Tool Stands Out?</w:t>
      </w:r>
    </w:p>
    <w:p w:rsidR="00D870CF" w:rsidRPr="00D870CF" w:rsidRDefault="00D870CF" w:rsidP="00D870CF">
      <w:pPr>
        <w:jc w:val="both"/>
        <w:rPr>
          <w:rFonts w:ascii="Century Gothic" w:hAnsi="Century Gothic"/>
          <w:lang w:val="en-US"/>
        </w:rPr>
      </w:pPr>
      <w:r w:rsidRPr="00D870CF">
        <w:rPr>
          <w:rFonts w:ascii="Century Gothic" w:hAnsi="Century Gothic"/>
          <w:lang w:val="en-US"/>
        </w:rPr>
        <w:t xml:space="preserve">For me, </w:t>
      </w:r>
      <w:r w:rsidRPr="00D870CF">
        <w:rPr>
          <w:rFonts w:ascii="Century Gothic" w:hAnsi="Century Gothic"/>
          <w:b/>
          <w:lang w:val="en-US"/>
        </w:rPr>
        <w:t>Kubernetes</w:t>
      </w:r>
      <w:r w:rsidRPr="00D870CF">
        <w:rPr>
          <w:rFonts w:ascii="Century Gothic" w:hAnsi="Century Gothic"/>
          <w:lang w:val="en-US"/>
        </w:rPr>
        <w:t xml:space="preserve"> stands out as the top pick</w:t>
      </w:r>
      <w:r>
        <w:rPr>
          <w:rFonts w:ascii="Century Gothic" w:hAnsi="Century Gothic"/>
          <w:lang w:val="en-US"/>
        </w:rPr>
        <w:t xml:space="preserve"> because </w:t>
      </w:r>
      <w:r w:rsidRPr="00D870CF">
        <w:rPr>
          <w:rFonts w:ascii="Century Gothic" w:hAnsi="Century Gothic"/>
          <w:lang w:val="en-US"/>
        </w:rPr>
        <w:t>it’s everywhere. It has become the go-to solution for managing containers, and almost every cloud provider supports it. It automates a lot of work that you would</w:t>
      </w:r>
      <w:r>
        <w:rPr>
          <w:rFonts w:ascii="Century Gothic" w:hAnsi="Century Gothic"/>
          <w:lang w:val="en-US"/>
        </w:rPr>
        <w:t xml:space="preserve"> </w:t>
      </w:r>
      <w:r w:rsidRPr="00D870CF">
        <w:rPr>
          <w:rFonts w:ascii="Century Gothic" w:hAnsi="Century Gothic"/>
          <w:lang w:val="en-US"/>
        </w:rPr>
        <w:t>have to do manually, like starting up applications, making sure they stay running, and handling scaling when you need more power.</w:t>
      </w:r>
      <w:r>
        <w:rPr>
          <w:rFonts w:ascii="Century Gothic" w:hAnsi="Century Gothic"/>
          <w:lang w:val="en-US"/>
        </w:rPr>
        <w:t xml:space="preserve"> Also, </w:t>
      </w:r>
      <w:r w:rsidRPr="00D870CF">
        <w:rPr>
          <w:rFonts w:ascii="Century Gothic" w:hAnsi="Century Gothic"/>
          <w:lang w:val="en-US"/>
        </w:rPr>
        <w:t xml:space="preserve">it’s incredibly flexible, so </w:t>
      </w:r>
      <w:r>
        <w:rPr>
          <w:rFonts w:ascii="Century Gothic" w:hAnsi="Century Gothic"/>
          <w:lang w:val="en-US"/>
        </w:rPr>
        <w:t>even if</w:t>
      </w:r>
      <w:r w:rsidRPr="00D870CF">
        <w:rPr>
          <w:rFonts w:ascii="Century Gothic" w:hAnsi="Century Gothic"/>
          <w:lang w:val="en-US"/>
        </w:rPr>
        <w:t xml:space="preserve"> you’re running small workloads or massive global applications, Kubernetes can handle it. Plus, the huge community around it means there's always someone working on improvements or creating new tools to solve common problems.</w:t>
      </w:r>
    </w:p>
    <w:sectPr w:rsidR="00D870CF" w:rsidRPr="00D870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2536"/>
    <w:multiLevelType w:val="hybridMultilevel"/>
    <w:tmpl w:val="542EC3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6B34F60"/>
    <w:multiLevelType w:val="hybridMultilevel"/>
    <w:tmpl w:val="3FBECA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9895177"/>
    <w:multiLevelType w:val="hybridMultilevel"/>
    <w:tmpl w:val="29B0B3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4E856C3"/>
    <w:multiLevelType w:val="hybridMultilevel"/>
    <w:tmpl w:val="E4F29E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CF"/>
    <w:rsid w:val="00406B89"/>
    <w:rsid w:val="00D870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F17A"/>
  <w15:chartTrackingRefBased/>
  <w15:docId w15:val="{D43C8ADB-3346-4CFD-8BA8-849F9958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0705">
      <w:bodyDiv w:val="1"/>
      <w:marLeft w:val="0"/>
      <w:marRight w:val="0"/>
      <w:marTop w:val="0"/>
      <w:marBottom w:val="0"/>
      <w:divBdr>
        <w:top w:val="none" w:sz="0" w:space="0" w:color="auto"/>
        <w:left w:val="none" w:sz="0" w:space="0" w:color="auto"/>
        <w:bottom w:val="none" w:sz="0" w:space="0" w:color="auto"/>
        <w:right w:val="none" w:sz="0" w:space="0" w:color="auto"/>
      </w:divBdr>
    </w:div>
    <w:div w:id="1062096201">
      <w:bodyDiv w:val="1"/>
      <w:marLeft w:val="0"/>
      <w:marRight w:val="0"/>
      <w:marTop w:val="0"/>
      <w:marBottom w:val="0"/>
      <w:divBdr>
        <w:top w:val="none" w:sz="0" w:space="0" w:color="auto"/>
        <w:left w:val="none" w:sz="0" w:space="0" w:color="auto"/>
        <w:bottom w:val="none" w:sz="0" w:space="0" w:color="auto"/>
        <w:right w:val="none" w:sz="0" w:space="0" w:color="auto"/>
      </w:divBdr>
    </w:div>
    <w:div w:id="1062828248">
      <w:bodyDiv w:val="1"/>
      <w:marLeft w:val="0"/>
      <w:marRight w:val="0"/>
      <w:marTop w:val="0"/>
      <w:marBottom w:val="0"/>
      <w:divBdr>
        <w:top w:val="none" w:sz="0" w:space="0" w:color="auto"/>
        <w:left w:val="none" w:sz="0" w:space="0" w:color="auto"/>
        <w:bottom w:val="none" w:sz="0" w:space="0" w:color="auto"/>
        <w:right w:val="none" w:sz="0" w:space="0" w:color="auto"/>
      </w:divBdr>
    </w:div>
    <w:div w:id="129532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 Ronda</dc:creator>
  <cp:keywords/>
  <dc:description/>
  <cp:lastModifiedBy>John Edward Ronda</cp:lastModifiedBy>
  <cp:revision>2</cp:revision>
  <dcterms:created xsi:type="dcterms:W3CDTF">2024-10-28T08:41:00Z</dcterms:created>
  <dcterms:modified xsi:type="dcterms:W3CDTF">2024-10-28T08:51:00Z</dcterms:modified>
</cp:coreProperties>
</file>