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b w:val="1"/>
          <w:color w:val="333333"/>
          <w:sz w:val="35"/>
          <w:szCs w:val="35"/>
          <w:highlight w:val="white"/>
        </w:rPr>
      </w:pPr>
      <w:r w:rsidDel="00000000" w:rsidR="00000000" w:rsidRPr="00000000">
        <w:rPr>
          <w:b w:val="1"/>
          <w:color w:val="333333"/>
          <w:sz w:val="35"/>
          <w:szCs w:val="35"/>
          <w:highlight w:val="white"/>
          <w:rtl w:val="0"/>
        </w:rPr>
        <w:t xml:space="preserve">Atividade Prática 1</w:t>
      </w:r>
    </w:p>
    <w:p w:rsidR="00000000" w:rsidDel="00000000" w:rsidP="00000000" w:rsidRDefault="00000000" w:rsidRPr="00000000" w14:paraId="00000002">
      <w:pPr>
        <w:jc w:val="center"/>
        <w:rPr>
          <w:b w:val="1"/>
          <w:color w:val="333333"/>
          <w:sz w:val="35"/>
          <w:szCs w:val="35"/>
          <w:highlight w:val="white"/>
        </w:rPr>
      </w:pPr>
      <w:r w:rsidDel="00000000" w:rsidR="00000000" w:rsidRPr="00000000">
        <w:rPr>
          <w:b w:val="1"/>
          <w:color w:val="333333"/>
          <w:sz w:val="35"/>
          <w:szCs w:val="35"/>
          <w:highlight w:val="white"/>
          <w:rtl w:val="0"/>
        </w:rPr>
        <w:t xml:space="preserve">Grupo 8</w:t>
      </w:r>
    </w:p>
    <w:p w:rsidR="00000000" w:rsidDel="00000000" w:rsidP="00000000" w:rsidRDefault="00000000" w:rsidRPr="00000000" w14:paraId="00000003">
      <w:pPr>
        <w:rPr>
          <w:b w:val="1"/>
          <w:color w:val="333333"/>
          <w:sz w:val="27"/>
          <w:szCs w:val="27"/>
          <w:highlight w:val="white"/>
        </w:rPr>
      </w:pPr>
      <w:r w:rsidDel="00000000" w:rsidR="00000000" w:rsidRPr="00000000">
        <w:rPr>
          <w:b w:val="1"/>
          <w:color w:val="333333"/>
          <w:sz w:val="27"/>
          <w:szCs w:val="27"/>
          <w:highlight w:val="white"/>
          <w:rtl w:val="0"/>
        </w:rPr>
        <w:t xml:space="preserve">Rondinelly Martins Silva (21100140)</w:t>
      </w:r>
    </w:p>
    <w:p w:rsidR="00000000" w:rsidDel="00000000" w:rsidP="00000000" w:rsidRDefault="00000000" w:rsidRPr="00000000" w14:paraId="00000004">
      <w:pPr>
        <w:rPr>
          <w:b w:val="1"/>
          <w:color w:val="333333"/>
          <w:sz w:val="27"/>
          <w:szCs w:val="27"/>
          <w:highlight w:val="white"/>
        </w:rPr>
      </w:pPr>
      <w:r w:rsidDel="00000000" w:rsidR="00000000" w:rsidRPr="00000000">
        <w:rPr>
          <w:b w:val="1"/>
          <w:color w:val="333333"/>
          <w:sz w:val="27"/>
          <w:szCs w:val="27"/>
          <w:highlight w:val="white"/>
          <w:rtl w:val="0"/>
        </w:rPr>
        <w:t xml:space="preserve">Albano Mendes(18150742)</w:t>
      </w:r>
    </w:p>
    <w:p w:rsidR="00000000" w:rsidDel="00000000" w:rsidP="00000000" w:rsidRDefault="00000000" w:rsidRPr="00000000" w14:paraId="00000005">
      <w:pPr>
        <w:rPr>
          <w:b w:val="1"/>
          <w:color w:val="333333"/>
          <w:sz w:val="27"/>
          <w:szCs w:val="27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A) Em relação ao arquivo original, indique no relatório:</w:t>
      </w:r>
    </w:p>
    <w:p w:rsidR="00000000" w:rsidDel="00000000" w:rsidP="00000000" w:rsidRDefault="00000000" w:rsidRPr="00000000" w14:paraId="00000007">
      <w:pPr>
        <w:ind w:left="72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i)O tamanho teórico do áudio (parte de dados);</w:t>
      </w:r>
    </w:p>
    <w:p w:rsidR="00000000" w:rsidDel="00000000" w:rsidP="00000000" w:rsidRDefault="00000000" w:rsidRPr="00000000" w14:paraId="00000008">
      <w:pPr>
        <w:ind w:left="72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b w:val="1"/>
          <w:color w:val="333333"/>
          <w:sz w:val="21"/>
          <w:szCs w:val="21"/>
          <w:highlight w:val="white"/>
          <w:rtl w:val="0"/>
        </w:rPr>
        <w:t xml:space="preserve">5292000 bytes</w:t>
      </w:r>
    </w:p>
    <w:p w:rsidR="00000000" w:rsidDel="00000000" w:rsidP="00000000" w:rsidRDefault="00000000" w:rsidRPr="00000000" w14:paraId="00000009">
      <w:pPr>
        <w:shd w:fill="ffffff" w:val="clear"/>
        <w:spacing w:after="160" w:lineRule="auto"/>
        <w:ind w:left="72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ii) O tamanho do arquivo em bytes (ver propriedades do arquivo, ou Linux utilize o comando "ls -l audio20232.wav) e indique o motivo da diferença entre este tamanho e o calculado em i).</w:t>
      </w:r>
    </w:p>
    <w:p w:rsidR="00000000" w:rsidDel="00000000" w:rsidP="00000000" w:rsidRDefault="00000000" w:rsidRPr="00000000" w14:paraId="0000000A">
      <w:pPr>
        <w:ind w:left="72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b w:val="1"/>
          <w:color w:val="333333"/>
          <w:sz w:val="21"/>
          <w:szCs w:val="21"/>
          <w:highlight w:val="white"/>
          <w:rtl w:val="0"/>
        </w:rPr>
        <w:t xml:space="preserve">5292044 bytes</w:t>
      </w:r>
    </w:p>
    <w:p w:rsidR="00000000" w:rsidDel="00000000" w:rsidP="00000000" w:rsidRDefault="00000000" w:rsidRPr="00000000" w14:paraId="0000000B">
      <w:pPr>
        <w:shd w:fill="ffffff" w:val="clear"/>
        <w:spacing w:after="160" w:lineRule="auto"/>
        <w:ind w:left="72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iii) O tamanho do arquivo em disco em bytes, observando as propriedades do arquivo, ou no linux utilize "du -s -B1 audio.wav", e indique o motivo da diferença entre este tamanho e o tamanho do arquivo em ii).</w:t>
      </w:r>
    </w:p>
    <w:p w:rsidR="00000000" w:rsidDel="00000000" w:rsidP="00000000" w:rsidRDefault="00000000" w:rsidRPr="00000000" w14:paraId="0000000C">
      <w:pPr>
        <w:shd w:fill="ffffff" w:val="clear"/>
        <w:spacing w:after="160" w:lineRule="auto"/>
        <w:ind w:left="72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b w:val="1"/>
          <w:color w:val="333333"/>
          <w:sz w:val="21"/>
          <w:szCs w:val="21"/>
          <w:highlight w:val="white"/>
          <w:rtl w:val="0"/>
        </w:rPr>
        <w:t xml:space="preserve">5296128bytes</w:t>
      </w:r>
    </w:p>
    <w:p w:rsidR="00000000" w:rsidDel="00000000" w:rsidP="00000000" w:rsidRDefault="00000000" w:rsidRPr="00000000" w14:paraId="0000000D">
      <w:pPr>
        <w:shd w:fill="ffffff" w:val="clear"/>
        <w:spacing w:after="160" w:lineRule="auto"/>
        <w:ind w:left="72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iv) Indique o o tamanho deste arquivo em disco se  o seu HD fosse formatado para um tamanho de bloco (unidade de alocação em disco) de 3072 bytes</w:t>
      </w:r>
    </w:p>
    <w:p w:rsidR="00000000" w:rsidDel="00000000" w:rsidP="00000000" w:rsidRDefault="00000000" w:rsidRPr="00000000" w14:paraId="0000000E">
      <w:pPr>
        <w:shd w:fill="ffffff" w:val="clear"/>
        <w:spacing w:after="160" w:lineRule="auto"/>
        <w:ind w:left="72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b w:val="1"/>
          <w:color w:val="333333"/>
          <w:sz w:val="21"/>
          <w:szCs w:val="21"/>
          <w:highlight w:val="white"/>
          <w:rtl w:val="0"/>
        </w:rPr>
        <w:t xml:space="preserve">5293056 bytes</w:t>
      </w:r>
    </w:p>
    <w:p w:rsidR="00000000" w:rsidDel="00000000" w:rsidP="00000000" w:rsidRDefault="00000000" w:rsidRPr="00000000" w14:paraId="0000000F">
      <w:pPr>
        <w:shd w:fill="ffffff" w:val="clear"/>
        <w:spacing w:after="160" w:lineRule="auto"/>
        <w:ind w:left="72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v) Indique o maior componente de frequência (em Hertz) neste áudio.</w:t>
      </w:r>
    </w:p>
    <w:p w:rsidR="00000000" w:rsidDel="00000000" w:rsidP="00000000" w:rsidRDefault="00000000" w:rsidRPr="00000000" w14:paraId="00000010">
      <w:pPr>
        <w:shd w:fill="ffffff" w:val="clear"/>
        <w:spacing w:after="160" w:lineRule="auto"/>
        <w:ind w:left="72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b w:val="1"/>
          <w:color w:val="333333"/>
          <w:sz w:val="21"/>
          <w:szCs w:val="21"/>
          <w:highlight w:val="white"/>
          <w:rtl w:val="0"/>
        </w:rPr>
        <w:t xml:space="preserve">22050Hz</w:t>
      </w:r>
    </w:p>
    <w:p w:rsidR="00000000" w:rsidDel="00000000" w:rsidP="00000000" w:rsidRDefault="00000000" w:rsidRPr="00000000" w14:paraId="00000011">
      <w:pPr>
        <w:shd w:fill="ffffff" w:val="clear"/>
        <w:spacing w:after="160" w:lineRule="auto"/>
        <w:ind w:left="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B) Baixe taxa de amostragem para 11025Hz e seguida exporte o projeto como Wav e Signed 16-bits PCM.</w:t>
      </w:r>
    </w:p>
    <w:p w:rsidR="00000000" w:rsidDel="00000000" w:rsidP="00000000" w:rsidRDefault="00000000" w:rsidRPr="00000000" w14:paraId="00000012">
      <w:pPr>
        <w:shd w:fill="ffffff" w:val="clear"/>
        <w:spacing w:after="160" w:lineRule="auto"/>
        <w:ind w:left="46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i) o tamanho da parte de dados do novo áudio;</w:t>
      </w:r>
    </w:p>
    <w:p w:rsidR="00000000" w:rsidDel="00000000" w:rsidP="00000000" w:rsidRDefault="00000000" w:rsidRPr="00000000" w14:paraId="00000013">
      <w:pPr>
        <w:shd w:fill="ffffff" w:val="clear"/>
        <w:spacing w:after="160" w:lineRule="auto"/>
        <w:ind w:left="46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b w:val="1"/>
          <w:color w:val="333333"/>
          <w:sz w:val="21"/>
          <w:szCs w:val="21"/>
          <w:highlight w:val="white"/>
          <w:rtl w:val="0"/>
        </w:rPr>
        <w:t xml:space="preserve">1323000bytes</w:t>
      </w:r>
    </w:p>
    <w:p w:rsidR="00000000" w:rsidDel="00000000" w:rsidP="00000000" w:rsidRDefault="00000000" w:rsidRPr="00000000" w14:paraId="00000014">
      <w:pPr>
        <w:shd w:fill="ffffff" w:val="clear"/>
        <w:spacing w:after="160" w:lineRule="auto"/>
        <w:ind w:left="46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ii) o valor máximo de componente de frequência teórico para o novo formato do áudio;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fffff" w:val="clear"/>
        <w:spacing w:after="160" w:lineRule="auto"/>
        <w:ind w:left="46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b w:val="1"/>
          <w:color w:val="333333"/>
          <w:sz w:val="21"/>
          <w:szCs w:val="21"/>
          <w:highlight w:val="white"/>
          <w:rtl w:val="0"/>
        </w:rPr>
        <w:t xml:space="preserve">5512,5Hz</w:t>
      </w:r>
    </w:p>
    <w:p w:rsidR="00000000" w:rsidDel="00000000" w:rsidP="00000000" w:rsidRDefault="00000000" w:rsidRPr="00000000" w14:paraId="00000016">
      <w:pPr>
        <w:shd w:fill="ffffff" w:val="clear"/>
        <w:spacing w:after="160" w:lineRule="auto"/>
        <w:ind w:left="46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iii) Visualizar os canais do som no software Audacity e compare com o áudio original. Qual o efeito ocorreu no áudio gerado na etapa B) e porque isto ocorreu? .</w:t>
      </w:r>
    </w:p>
    <w:p w:rsidR="00000000" w:rsidDel="00000000" w:rsidP="00000000" w:rsidRDefault="00000000" w:rsidRPr="00000000" w14:paraId="00000017">
      <w:pPr>
        <w:shd w:fill="ffffff" w:val="clear"/>
        <w:spacing w:after="160" w:lineRule="auto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C) Após reduzir a taxa de amostragem em B), reduza o número de bits por amostra  para 8 bits. No Audacity utilize o Arquivo&gt;Exportar&gt;Exportar como WAV, optando pelo Unsigned 8-bit PCM (dependendo da versão, acesse "Outros arquivos não compactados").   Abra o arquivo salvo e indique em seu relatório:  </w:t>
      </w:r>
    </w:p>
    <w:p w:rsidR="00000000" w:rsidDel="00000000" w:rsidP="00000000" w:rsidRDefault="00000000" w:rsidRPr="00000000" w14:paraId="00000018">
      <w:pPr>
        <w:shd w:fill="ffffff" w:val="clear"/>
        <w:spacing w:after="160" w:lineRule="auto"/>
        <w:ind w:left="46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i) o tamanho da parte de dados do novo áudio;</w:t>
      </w:r>
    </w:p>
    <w:p w:rsidR="00000000" w:rsidDel="00000000" w:rsidP="00000000" w:rsidRDefault="00000000" w:rsidRPr="00000000" w14:paraId="00000019">
      <w:pPr>
        <w:shd w:fill="ffffff" w:val="clear"/>
        <w:spacing w:after="160" w:lineRule="auto"/>
        <w:ind w:left="46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b w:val="1"/>
          <w:color w:val="333333"/>
          <w:sz w:val="21"/>
          <w:szCs w:val="21"/>
          <w:highlight w:val="white"/>
          <w:rtl w:val="0"/>
        </w:rPr>
        <w:t xml:space="preserve">661500bytes</w:t>
      </w:r>
    </w:p>
    <w:p w:rsidR="00000000" w:rsidDel="00000000" w:rsidP="00000000" w:rsidRDefault="00000000" w:rsidRPr="00000000" w14:paraId="0000001A">
      <w:pPr>
        <w:shd w:fill="ffffff" w:val="clear"/>
        <w:spacing w:after="160" w:lineRule="auto"/>
        <w:ind w:left="46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ii) qual a frequência do maior componente frequência teórico para o novo formato do áudio; </w:t>
      </w:r>
    </w:p>
    <w:p w:rsidR="00000000" w:rsidDel="00000000" w:rsidP="00000000" w:rsidRDefault="00000000" w:rsidRPr="00000000" w14:paraId="0000001B">
      <w:pPr>
        <w:shd w:fill="ffffff" w:val="clear"/>
        <w:spacing w:after="160" w:lineRule="auto"/>
        <w:ind w:left="46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b w:val="1"/>
          <w:color w:val="333333"/>
          <w:sz w:val="21"/>
          <w:szCs w:val="21"/>
          <w:highlight w:val="white"/>
          <w:rtl w:val="0"/>
        </w:rPr>
        <w:t xml:space="preserve">5512,5Hz</w:t>
      </w:r>
    </w:p>
    <w:p w:rsidR="00000000" w:rsidDel="00000000" w:rsidP="00000000" w:rsidRDefault="00000000" w:rsidRPr="00000000" w14:paraId="0000001C">
      <w:pPr>
        <w:shd w:fill="ffffff" w:val="clear"/>
        <w:spacing w:after="160" w:lineRule="auto"/>
        <w:ind w:left="46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color w:val="333333"/>
          <w:sz w:val="21"/>
          <w:szCs w:val="21"/>
          <w:highlight w:val="white"/>
          <w:rtl w:val="0"/>
        </w:rPr>
        <w:t xml:space="preserve">iii) explique os efeitos no áudio ocasionado pela redução do número de bits por amostra. Ouça o áudio, principalmente nos primeiros 7 segundos.</w:t>
      </w:r>
    </w:p>
    <w:p w:rsidR="00000000" w:rsidDel="00000000" w:rsidP="00000000" w:rsidRDefault="00000000" w:rsidRPr="00000000" w14:paraId="0000001D">
      <w:pPr>
        <w:shd w:fill="ffffff" w:val="clear"/>
        <w:spacing w:after="160" w:lineRule="auto"/>
        <w:ind w:left="460" w:firstLine="0"/>
        <w:rPr>
          <w:b w:val="1"/>
          <w:color w:val="333333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spacing w:after="160" w:lineRule="auto"/>
        <w:ind w:left="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fffff" w:val="clear"/>
        <w:spacing w:after="160" w:lineRule="auto"/>
        <w:ind w:left="0" w:firstLine="0"/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color w:val="333333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