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D5D8D" w14:textId="0DD116C1" w:rsidR="00E35AD5" w:rsidRDefault="00E35AD5" w:rsidP="00E35AD5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A75C6">
        <w:rPr>
          <w:rFonts w:ascii="Times New Roman" w:hAnsi="Times New Roman" w:cs="Times New Roman"/>
          <w:b/>
          <w:color w:val="000000"/>
          <w:sz w:val="32"/>
          <w:szCs w:val="32"/>
        </w:rPr>
        <w:t>Response to the editor and reviewer</w:t>
      </w:r>
    </w:p>
    <w:p w14:paraId="1B8F08CD" w14:textId="7FADD107" w:rsidR="00381A74" w:rsidRDefault="00E35AD5" w:rsidP="00E35AD5">
      <w:pPr>
        <w:spacing w:line="360" w:lineRule="auto"/>
        <w:jc w:val="both"/>
        <w:rPr>
          <w:rFonts w:ascii="Times New Roman" w:hAnsi="Times New Roman" w:cs="Times New Roman"/>
          <w:color w:val="000000"/>
          <w:szCs w:val="28"/>
        </w:rPr>
      </w:pPr>
      <w:r w:rsidRPr="00EA75C6">
        <w:rPr>
          <w:rFonts w:ascii="Times New Roman" w:hAnsi="Times New Roman" w:cs="Times New Roman"/>
          <w:color w:val="000000"/>
          <w:szCs w:val="28"/>
        </w:rPr>
        <w:t xml:space="preserve">We </w:t>
      </w:r>
      <w:r w:rsidRPr="00EA75C6">
        <w:rPr>
          <w:rFonts w:ascii="Times New Roman" w:hAnsi="Times New Roman" w:cs="Times New Roman" w:hint="eastAsia"/>
          <w:color w:val="000000"/>
          <w:szCs w:val="28"/>
        </w:rPr>
        <w:t xml:space="preserve">greatly </w:t>
      </w:r>
      <w:r w:rsidRPr="00EA75C6">
        <w:rPr>
          <w:rFonts w:ascii="Times New Roman" w:hAnsi="Times New Roman" w:cs="Times New Roman"/>
          <w:color w:val="000000"/>
          <w:szCs w:val="28"/>
        </w:rPr>
        <w:t>appreciate</w:t>
      </w:r>
      <w:r w:rsidRPr="00EA75C6">
        <w:rPr>
          <w:rFonts w:ascii="Times New Roman" w:hAnsi="Times New Roman" w:cs="Times New Roman" w:hint="eastAsia"/>
          <w:color w:val="000000"/>
          <w:szCs w:val="28"/>
        </w:rPr>
        <w:t xml:space="preserve"> </w:t>
      </w:r>
      <w:r w:rsidRPr="00EA75C6">
        <w:rPr>
          <w:rFonts w:ascii="Times New Roman" w:hAnsi="Times New Roman" w:cs="Times New Roman"/>
          <w:color w:val="000000"/>
          <w:szCs w:val="28"/>
        </w:rPr>
        <w:t xml:space="preserve">the editor and the reviewer for the efforts and the valuable suggestions and hope that deficiencies pointed out in the original submission are overcome in the </w:t>
      </w:r>
      <w:bookmarkStart w:id="0" w:name="OLE_LINK5"/>
      <w:bookmarkStart w:id="1" w:name="OLE_LINK6"/>
      <w:bookmarkStart w:id="2" w:name="OLE_LINK14"/>
      <w:r w:rsidRPr="00EA75C6">
        <w:rPr>
          <w:rFonts w:ascii="Times New Roman" w:hAnsi="Times New Roman" w:cs="Times New Roman"/>
          <w:color w:val="000000"/>
          <w:szCs w:val="28"/>
        </w:rPr>
        <w:t>revised version</w:t>
      </w:r>
      <w:bookmarkEnd w:id="0"/>
      <w:bookmarkEnd w:id="1"/>
      <w:bookmarkEnd w:id="2"/>
      <w:r w:rsidRPr="00EA75C6">
        <w:rPr>
          <w:rFonts w:ascii="Times New Roman" w:hAnsi="Times New Roman" w:cs="Times New Roman"/>
          <w:color w:val="000000"/>
          <w:szCs w:val="28"/>
        </w:rPr>
        <w:t>. Our responses of the Referee’s Report are given below.</w:t>
      </w:r>
    </w:p>
    <w:p w14:paraId="6AB48528" w14:textId="77777777" w:rsidR="0002686A" w:rsidRDefault="0002686A" w:rsidP="00E35AD5">
      <w:pPr>
        <w:spacing w:line="360" w:lineRule="auto"/>
        <w:jc w:val="both"/>
        <w:rPr>
          <w:rFonts w:ascii="Times New Roman" w:hAnsi="Times New Roman" w:cs="Times New Roman"/>
          <w:color w:val="000000"/>
          <w:szCs w:val="28"/>
        </w:rPr>
      </w:pPr>
    </w:p>
    <w:p w14:paraId="2A6551FC" w14:textId="77777777" w:rsidR="0002686A" w:rsidRPr="00EA75C6" w:rsidRDefault="0002686A" w:rsidP="00E35AD5">
      <w:pPr>
        <w:spacing w:line="360" w:lineRule="auto"/>
        <w:jc w:val="both"/>
        <w:rPr>
          <w:rFonts w:ascii="Times New Roman" w:hAnsi="Times New Roman" w:cs="Times New Roman"/>
          <w:color w:val="000000"/>
          <w:szCs w:val="28"/>
        </w:rPr>
      </w:pPr>
    </w:p>
    <w:p w14:paraId="14233447" w14:textId="4A390356" w:rsidR="00E35AD5" w:rsidRPr="003C7DEE" w:rsidRDefault="00E35AD5" w:rsidP="003C7DEE">
      <w:pPr>
        <w:spacing w:beforeLines="100" w:before="240" w:line="360" w:lineRule="auto"/>
        <w:rPr>
          <w:rFonts w:ascii="Times New Roman" w:hAnsi="Times New Roman" w:cs="Times New Roman"/>
          <w:color w:val="000000"/>
        </w:rPr>
      </w:pPr>
      <w:r w:rsidRPr="00EA75C6">
        <w:rPr>
          <w:rFonts w:ascii="Times New Roman" w:hAnsi="Times New Roman" w:cs="Times New Roman"/>
          <w:color w:val="000000"/>
        </w:rPr>
        <w:t>--------------------------------------------------</w:t>
      </w:r>
    </w:p>
    <w:p w14:paraId="16386D36" w14:textId="5723DBA1" w:rsidR="00CC3FE7" w:rsidRPr="00E35AD5" w:rsidRDefault="00CC3FE7" w:rsidP="00E35AD5">
      <w:pPr>
        <w:spacing w:line="360" w:lineRule="auto"/>
        <w:rPr>
          <w:rFonts w:ascii="Times New Roman" w:hAnsi="Times New Roman" w:cs="Times New Roman"/>
          <w:color w:val="00B050"/>
        </w:rPr>
      </w:pPr>
      <w:r w:rsidRPr="00E35AD5">
        <w:rPr>
          <w:rFonts w:ascii="Times New Roman" w:hAnsi="Times New Roman" w:cs="Times New Roman"/>
          <w:b/>
          <w:color w:val="00B050"/>
          <w:sz w:val="28"/>
        </w:rPr>
        <w:t>General comments</w:t>
      </w:r>
      <w:r w:rsidR="00E35AD5" w:rsidRPr="00E35AD5">
        <w:rPr>
          <w:rFonts w:ascii="Times New Roman" w:hAnsi="Times New Roman" w:cs="Times New Roman" w:hint="eastAsia"/>
          <w:b/>
          <w:color w:val="00B050"/>
          <w:sz w:val="28"/>
        </w:rPr>
        <w:t xml:space="preserve"> </w:t>
      </w:r>
    </w:p>
    <w:p w14:paraId="60C4E2BF" w14:textId="0F252812" w:rsidR="00CC3FE7" w:rsidRDefault="00E35AD5" w:rsidP="00E35AD5">
      <w:pPr>
        <w:spacing w:line="360" w:lineRule="auto"/>
        <w:jc w:val="both"/>
        <w:rPr>
          <w:rFonts w:ascii="Calibri" w:hAnsi="Calibri" w:cs="Times New Roman"/>
          <w:i/>
        </w:rPr>
      </w:pPr>
      <w:r w:rsidRPr="00E35AD5">
        <w:rPr>
          <w:rFonts w:ascii="Calibri" w:hAnsi="Calibri" w:cs="Times New Roman"/>
          <w:i/>
        </w:rPr>
        <w:t xml:space="preserve">1. </w:t>
      </w:r>
      <w:r w:rsidR="00CC3FE7" w:rsidRPr="00E35AD5">
        <w:rPr>
          <w:rFonts w:ascii="Calibri" w:hAnsi="Calibri" w:cs="Times New Roman"/>
          <w:i/>
        </w:rPr>
        <w:t>p2, l7-8 It is not clear here if better estimates of divergence times have been obtained in the referenced papers or if this is simply an expectation</w:t>
      </w:r>
    </w:p>
    <w:p w14:paraId="225ED284" w14:textId="77777777" w:rsidR="00E35AD5" w:rsidRPr="00EA75C6" w:rsidRDefault="00E35AD5" w:rsidP="00E35AD5">
      <w:pPr>
        <w:spacing w:line="360" w:lineRule="auto"/>
        <w:ind w:left="120" w:hangingChars="50" w:hanging="120"/>
        <w:jc w:val="both"/>
        <w:rPr>
          <w:rFonts w:ascii="Times New Roman" w:hAnsi="Times New Roman" w:cs="Times New Roman"/>
          <w:b/>
          <w:color w:val="E36C0A"/>
          <w:u w:val="single"/>
        </w:rPr>
      </w:pPr>
      <w:bookmarkStart w:id="3" w:name="OLE_LINK12"/>
      <w:bookmarkStart w:id="4" w:name="OLE_LINK13"/>
      <w:r w:rsidRPr="00EA75C6">
        <w:rPr>
          <w:rFonts w:ascii="Times New Roman" w:hAnsi="Times New Roman" w:cs="Times New Roman"/>
          <w:b/>
          <w:color w:val="E36C0A"/>
          <w:u w:val="single"/>
        </w:rPr>
        <w:t>Author’s Response:</w:t>
      </w:r>
    </w:p>
    <w:bookmarkEnd w:id="3"/>
    <w:bookmarkEnd w:id="4"/>
    <w:p w14:paraId="2ABEC49B" w14:textId="7380D705" w:rsidR="00E35AD5" w:rsidRDefault="00E35AD5" w:rsidP="00E35AD5">
      <w:pPr>
        <w:spacing w:line="360" w:lineRule="auto"/>
        <w:jc w:val="both"/>
        <w:rPr>
          <w:rFonts w:ascii="Times New Roman" w:hAnsi="Times New Roman" w:cs="Times New Roman"/>
        </w:rPr>
      </w:pPr>
      <w:r w:rsidRPr="001B050C">
        <w:rPr>
          <w:rFonts w:ascii="Times New Roman" w:hAnsi="Times New Roman" w:cs="Times New Roman"/>
        </w:rPr>
        <w:t xml:space="preserve">Thanks for your </w:t>
      </w:r>
      <w:r w:rsidR="00A410B6">
        <w:rPr>
          <w:rFonts w:ascii="Times New Roman" w:hAnsi="Times New Roman" w:cs="Times New Roman"/>
        </w:rPr>
        <w:t>comment</w:t>
      </w:r>
      <w:r w:rsidRPr="001B050C">
        <w:rPr>
          <w:rFonts w:ascii="Times New Roman" w:hAnsi="Times New Roman" w:cs="Times New Roman" w:hint="eastAsia"/>
        </w:rPr>
        <w:t>.</w:t>
      </w:r>
    </w:p>
    <w:p w14:paraId="1528D74C" w14:textId="4D77CA24" w:rsidR="009259B9" w:rsidRPr="00F07DFB" w:rsidRDefault="009259B9" w:rsidP="00E35AD5">
      <w:pPr>
        <w:spacing w:line="360" w:lineRule="auto"/>
        <w:jc w:val="both"/>
        <w:rPr>
          <w:rFonts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eastAsia="zh-CN"/>
        </w:rPr>
        <w:t xml:space="preserve">To emphasize </w:t>
      </w:r>
      <w:r>
        <w:rPr>
          <w:rFonts w:ascii="Times New Roman" w:hAnsi="Times New Roman" w:cs="Times New Roman"/>
          <w:lang w:val="en-US" w:eastAsia="zh-CN"/>
        </w:rPr>
        <w:t>t</w:t>
      </w:r>
      <w:r w:rsidR="00F07DFB">
        <w:rPr>
          <w:rFonts w:ascii="Times New Roman" w:hAnsi="Times New Roman" w:cs="Times New Roman"/>
          <w:lang w:val="en-US" w:eastAsia="zh-CN"/>
        </w:rPr>
        <w:t xml:space="preserve">he proposed operator </w:t>
      </w:r>
      <w:r w:rsidR="00966613">
        <w:rPr>
          <w:rFonts w:ascii="Times New Roman" w:hAnsi="Times New Roman" w:cs="Times New Roman"/>
          <w:lang w:val="en-US" w:eastAsia="zh-CN"/>
        </w:rPr>
        <w:t>is applied to</w:t>
      </w:r>
      <w:r w:rsidR="00F07DFB">
        <w:rPr>
          <w:rFonts w:ascii="Times New Roman" w:hAnsi="Times New Roman" w:cs="Times New Roman"/>
          <w:lang w:val="en-US" w:eastAsia="zh-CN"/>
        </w:rPr>
        <w:t xml:space="preserve"> a relaxed clock </w:t>
      </w:r>
      <w:r>
        <w:rPr>
          <w:rFonts w:ascii="Times New Roman" w:hAnsi="Times New Roman" w:cs="Times New Roman"/>
          <w:lang w:val="en-US" w:eastAsia="zh-CN"/>
        </w:rPr>
        <w:t xml:space="preserve">model, we </w:t>
      </w:r>
      <w:r w:rsidR="00B12AED">
        <w:rPr>
          <w:rFonts w:ascii="Times New Roman" w:hAnsi="Times New Roman" w:cs="Times New Roman"/>
          <w:lang w:val="en-US" w:eastAsia="zh-CN"/>
        </w:rPr>
        <w:t>expect</w:t>
      </w:r>
      <w:r>
        <w:rPr>
          <w:rFonts w:ascii="Times New Roman" w:hAnsi="Times New Roman" w:cs="Times New Roman"/>
          <w:lang w:val="en-US" w:eastAsia="zh-CN"/>
        </w:rPr>
        <w:t xml:space="preserve"> that relaxed </w:t>
      </w:r>
      <w:r w:rsidR="00F07DFB">
        <w:rPr>
          <w:rFonts w:ascii="Times New Roman" w:hAnsi="Times New Roman" w:cs="Times New Roman"/>
          <w:lang w:val="en-US" w:eastAsia="zh-CN"/>
        </w:rPr>
        <w:t xml:space="preserve">models can </w:t>
      </w:r>
      <w:r w:rsidR="00210F04">
        <w:rPr>
          <w:rFonts w:ascii="Times New Roman" w:hAnsi="Times New Roman" w:cs="Times New Roman"/>
          <w:lang w:val="en-US" w:eastAsia="zh-CN"/>
        </w:rPr>
        <w:t xml:space="preserve">help </w:t>
      </w:r>
      <w:r w:rsidR="00F07DFB">
        <w:rPr>
          <w:rFonts w:ascii="Times New Roman" w:hAnsi="Times New Roman" w:cs="Times New Roman"/>
          <w:lang w:val="en-US" w:eastAsia="zh-CN"/>
        </w:rPr>
        <w:t xml:space="preserve">better explain genetic distances by allowing rates to vary </w:t>
      </w:r>
      <w:r w:rsidR="0022291D">
        <w:rPr>
          <w:rFonts w:ascii="Times New Roman" w:hAnsi="Times New Roman" w:cs="Times New Roman"/>
          <w:lang w:val="en-US" w:eastAsia="zh-CN"/>
        </w:rPr>
        <w:t>throughout the tree</w:t>
      </w:r>
      <w:r>
        <w:rPr>
          <w:rFonts w:ascii="Times New Roman" w:hAnsi="Times New Roman" w:cs="Times New Roman"/>
          <w:lang w:val="en-US" w:eastAsia="zh-CN"/>
        </w:rPr>
        <w:t>, a</w:t>
      </w:r>
      <w:r w:rsidR="0068528E">
        <w:rPr>
          <w:rFonts w:ascii="Times New Roman" w:hAnsi="Times New Roman" w:cs="Times New Roman"/>
          <w:lang w:val="en-US" w:eastAsia="zh-CN"/>
        </w:rPr>
        <w:t>fter re</w:t>
      </w:r>
      <w:r>
        <w:rPr>
          <w:rFonts w:ascii="Times New Roman" w:hAnsi="Times New Roman" w:cs="Times New Roman"/>
          <w:lang w:val="en-US" w:eastAsia="zh-CN"/>
        </w:rPr>
        <w:t>ading the referred literatures. In the revised manuscript, we have rewritten the statements to avoid confusions.</w:t>
      </w:r>
    </w:p>
    <w:p w14:paraId="335F3E43" w14:textId="0F42C55E" w:rsidR="00E35AD5" w:rsidRPr="00AE2C59" w:rsidRDefault="00E35AD5" w:rsidP="00E35AD5">
      <w:pPr>
        <w:rPr>
          <w:lang w:val="en-US"/>
        </w:rPr>
      </w:pPr>
    </w:p>
    <w:p w14:paraId="4F68FC32" w14:textId="0F9A68B7" w:rsidR="00AF3DC1" w:rsidRPr="00810076" w:rsidRDefault="00AF3DC1" w:rsidP="00810076">
      <w:pPr>
        <w:spacing w:line="360" w:lineRule="auto"/>
        <w:rPr>
          <w:rFonts w:ascii="Calibri" w:hAnsi="Calibri" w:cs="Times New Roman"/>
          <w:i/>
        </w:rPr>
      </w:pPr>
      <w:bookmarkStart w:id="5" w:name="_GoBack"/>
      <w:bookmarkEnd w:id="5"/>
    </w:p>
    <w:p w14:paraId="55C14E9F" w14:textId="77777777" w:rsidR="00AF3DC1" w:rsidRDefault="00AF3DC1" w:rsidP="00AF3DC1">
      <w:pPr>
        <w:rPr>
          <w:rFonts w:ascii="Helvetica" w:eastAsia="Times New Roman" w:hAnsi="Helvetica" w:cs="Times New Roman"/>
          <w:sz w:val="27"/>
          <w:szCs w:val="27"/>
          <w:lang w:eastAsia="zh-CN"/>
        </w:rPr>
      </w:pPr>
    </w:p>
    <w:p w14:paraId="60110D18" w14:textId="77777777" w:rsidR="00AF3DC1" w:rsidRDefault="00AF3DC1" w:rsidP="00AF3DC1">
      <w:pPr>
        <w:rPr>
          <w:rFonts w:ascii="Helvetica" w:eastAsia="Times New Roman" w:hAnsi="Helvetica" w:cs="Times New Roman"/>
          <w:sz w:val="27"/>
          <w:szCs w:val="27"/>
          <w:lang w:eastAsia="zh-CN"/>
        </w:rPr>
      </w:pPr>
    </w:p>
    <w:p w14:paraId="30DC0765" w14:textId="77777777" w:rsidR="00441F24" w:rsidRPr="007E6A53" w:rsidRDefault="00441F24" w:rsidP="00441F2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E6A53">
        <w:rPr>
          <w:rFonts w:ascii="Times New Roman" w:hAnsi="Times New Roman" w:cs="Times New Roman"/>
          <w:b/>
          <w:sz w:val="28"/>
        </w:rPr>
        <w:t xml:space="preserve">We </w:t>
      </w:r>
      <w:r w:rsidRPr="007E6A53">
        <w:rPr>
          <w:rFonts w:ascii="Times New Roman" w:hAnsi="Times New Roman" w:cs="Times New Roman" w:hint="eastAsia"/>
          <w:b/>
          <w:sz w:val="28"/>
        </w:rPr>
        <w:t>greatly appreciate</w:t>
      </w:r>
      <w:r w:rsidRPr="007E6A53">
        <w:rPr>
          <w:rFonts w:ascii="Times New Roman" w:hAnsi="Times New Roman" w:cs="Times New Roman"/>
          <w:b/>
          <w:sz w:val="28"/>
        </w:rPr>
        <w:t xml:space="preserve"> the reviewer for the valuable suggestions</w:t>
      </w:r>
      <w:r w:rsidRPr="007E6A53">
        <w:rPr>
          <w:rFonts w:ascii="Times New Roman" w:hAnsi="Times New Roman" w:cs="Times New Roman" w:hint="eastAsia"/>
          <w:b/>
          <w:sz w:val="28"/>
        </w:rPr>
        <w:t>.</w:t>
      </w:r>
      <w:r w:rsidRPr="007E6A53">
        <w:rPr>
          <w:rFonts w:ascii="Times New Roman" w:hAnsi="Times New Roman" w:cs="Times New Roman"/>
          <w:b/>
          <w:sz w:val="28"/>
        </w:rPr>
        <w:t xml:space="preserve"> W</w:t>
      </w:r>
      <w:r w:rsidRPr="007E6A53">
        <w:rPr>
          <w:rFonts w:ascii="Times New Roman" w:hAnsi="Times New Roman" w:cs="Times New Roman" w:hint="eastAsia"/>
          <w:b/>
          <w:sz w:val="28"/>
        </w:rPr>
        <w:t>e try our best to overcome</w:t>
      </w:r>
      <w:r w:rsidRPr="007E6A53">
        <w:rPr>
          <w:rFonts w:ascii="Times New Roman" w:hAnsi="Times New Roman" w:cs="Times New Roman"/>
          <w:b/>
          <w:sz w:val="28"/>
        </w:rPr>
        <w:t xml:space="preserve"> the deficiencies pointed out in the original submission</w:t>
      </w:r>
      <w:r w:rsidRPr="007E6A53">
        <w:rPr>
          <w:rFonts w:ascii="Times New Roman" w:hAnsi="Times New Roman" w:cs="Times New Roman" w:hint="eastAsia"/>
          <w:b/>
          <w:sz w:val="28"/>
        </w:rPr>
        <w:t xml:space="preserve">. If there are any problems in the revised version, please do not hesitate to point out. We will revise the submission according to </w:t>
      </w:r>
      <w:r w:rsidRPr="007E6A53">
        <w:rPr>
          <w:rFonts w:ascii="Times New Roman" w:hAnsi="Times New Roman" w:cs="Times New Roman"/>
          <w:b/>
          <w:color w:val="000000"/>
          <w:sz w:val="28"/>
          <w:szCs w:val="28"/>
        </w:rPr>
        <w:t>reviewer’</w:t>
      </w:r>
      <w:r w:rsidRPr="007E6A53">
        <w:rPr>
          <w:rFonts w:ascii="Times New Roman" w:hAnsi="Times New Roman" w:cs="Times New Roman" w:hint="eastAsia"/>
          <w:b/>
          <w:color w:val="000000"/>
          <w:sz w:val="28"/>
          <w:szCs w:val="28"/>
        </w:rPr>
        <w:t>s</w:t>
      </w:r>
      <w:r w:rsidRPr="007E6A53">
        <w:rPr>
          <w:rFonts w:ascii="Times New Roman" w:hAnsi="Times New Roman" w:cs="Times New Roman" w:hint="eastAsia"/>
          <w:b/>
          <w:sz w:val="28"/>
        </w:rPr>
        <w:t xml:space="preserve"> suggestions.</w:t>
      </w:r>
    </w:p>
    <w:p w14:paraId="46079002" w14:textId="67D72D45" w:rsidR="00AF3DC1" w:rsidRDefault="00AF3DC1" w:rsidP="00AF3DC1"/>
    <w:sectPr w:rsidR="00AF3DC1" w:rsidSect="00980D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A50"/>
    <w:rsid w:val="00011EC7"/>
    <w:rsid w:val="00017467"/>
    <w:rsid w:val="0002686A"/>
    <w:rsid w:val="0004643F"/>
    <w:rsid w:val="00047931"/>
    <w:rsid w:val="00051137"/>
    <w:rsid w:val="00060D71"/>
    <w:rsid w:val="000707B4"/>
    <w:rsid w:val="0007389E"/>
    <w:rsid w:val="00076807"/>
    <w:rsid w:val="000802CA"/>
    <w:rsid w:val="00093F3D"/>
    <w:rsid w:val="000B7ED8"/>
    <w:rsid w:val="000C6147"/>
    <w:rsid w:val="000D062E"/>
    <w:rsid w:val="000E431B"/>
    <w:rsid w:val="000F5D46"/>
    <w:rsid w:val="00106AA2"/>
    <w:rsid w:val="00107F87"/>
    <w:rsid w:val="00113584"/>
    <w:rsid w:val="001247E2"/>
    <w:rsid w:val="00146645"/>
    <w:rsid w:val="00163B27"/>
    <w:rsid w:val="00167DED"/>
    <w:rsid w:val="00187392"/>
    <w:rsid w:val="0019340B"/>
    <w:rsid w:val="001A0A05"/>
    <w:rsid w:val="001A6295"/>
    <w:rsid w:val="001B73DC"/>
    <w:rsid w:val="001C4236"/>
    <w:rsid w:val="001E191B"/>
    <w:rsid w:val="001E5BAD"/>
    <w:rsid w:val="001E7DD0"/>
    <w:rsid w:val="001F31BF"/>
    <w:rsid w:val="001F397E"/>
    <w:rsid w:val="00205483"/>
    <w:rsid w:val="00210F04"/>
    <w:rsid w:val="00211CA4"/>
    <w:rsid w:val="00212EE9"/>
    <w:rsid w:val="00217D8E"/>
    <w:rsid w:val="0022291D"/>
    <w:rsid w:val="0024138C"/>
    <w:rsid w:val="00247EC7"/>
    <w:rsid w:val="00257D50"/>
    <w:rsid w:val="00276A79"/>
    <w:rsid w:val="00277958"/>
    <w:rsid w:val="0028446B"/>
    <w:rsid w:val="002A3515"/>
    <w:rsid w:val="002A47AF"/>
    <w:rsid w:val="002C21A8"/>
    <w:rsid w:val="002C300E"/>
    <w:rsid w:val="002F26B8"/>
    <w:rsid w:val="002F29C9"/>
    <w:rsid w:val="002F64B4"/>
    <w:rsid w:val="0030131B"/>
    <w:rsid w:val="00307301"/>
    <w:rsid w:val="00325068"/>
    <w:rsid w:val="00330870"/>
    <w:rsid w:val="00360712"/>
    <w:rsid w:val="00360FF9"/>
    <w:rsid w:val="003637A6"/>
    <w:rsid w:val="003665A0"/>
    <w:rsid w:val="00374796"/>
    <w:rsid w:val="00381A74"/>
    <w:rsid w:val="0039307C"/>
    <w:rsid w:val="00396B3F"/>
    <w:rsid w:val="00397A18"/>
    <w:rsid w:val="003A22B3"/>
    <w:rsid w:val="003A22CE"/>
    <w:rsid w:val="003C7DEE"/>
    <w:rsid w:val="003D0254"/>
    <w:rsid w:val="003D322A"/>
    <w:rsid w:val="003E76BC"/>
    <w:rsid w:val="003F4133"/>
    <w:rsid w:val="00406F72"/>
    <w:rsid w:val="00426182"/>
    <w:rsid w:val="004263E9"/>
    <w:rsid w:val="00435067"/>
    <w:rsid w:val="0043651C"/>
    <w:rsid w:val="004410FD"/>
    <w:rsid w:val="00441F24"/>
    <w:rsid w:val="004438D8"/>
    <w:rsid w:val="00443A46"/>
    <w:rsid w:val="004514E9"/>
    <w:rsid w:val="004667CF"/>
    <w:rsid w:val="00483987"/>
    <w:rsid w:val="004907B6"/>
    <w:rsid w:val="004A151C"/>
    <w:rsid w:val="004A7D93"/>
    <w:rsid w:val="004B6F20"/>
    <w:rsid w:val="004C66ED"/>
    <w:rsid w:val="004D003F"/>
    <w:rsid w:val="004D6707"/>
    <w:rsid w:val="004D6CCF"/>
    <w:rsid w:val="004E20CC"/>
    <w:rsid w:val="0050242A"/>
    <w:rsid w:val="00503B8C"/>
    <w:rsid w:val="00522302"/>
    <w:rsid w:val="00524D5B"/>
    <w:rsid w:val="00526BF3"/>
    <w:rsid w:val="00532C24"/>
    <w:rsid w:val="0054136E"/>
    <w:rsid w:val="00542D46"/>
    <w:rsid w:val="0054563C"/>
    <w:rsid w:val="0055256E"/>
    <w:rsid w:val="0055368D"/>
    <w:rsid w:val="0056521C"/>
    <w:rsid w:val="0059035E"/>
    <w:rsid w:val="005A2DA1"/>
    <w:rsid w:val="005A33CE"/>
    <w:rsid w:val="005A4B66"/>
    <w:rsid w:val="005A6D79"/>
    <w:rsid w:val="005B28A6"/>
    <w:rsid w:val="005C27AE"/>
    <w:rsid w:val="005D5102"/>
    <w:rsid w:val="005E1A31"/>
    <w:rsid w:val="005F16E9"/>
    <w:rsid w:val="005F2BC9"/>
    <w:rsid w:val="00625676"/>
    <w:rsid w:val="00627A24"/>
    <w:rsid w:val="00631E50"/>
    <w:rsid w:val="00633E8A"/>
    <w:rsid w:val="00640F73"/>
    <w:rsid w:val="00642684"/>
    <w:rsid w:val="00673B0D"/>
    <w:rsid w:val="00677F6F"/>
    <w:rsid w:val="00683848"/>
    <w:rsid w:val="00683D5F"/>
    <w:rsid w:val="00684EA4"/>
    <w:rsid w:val="0068528E"/>
    <w:rsid w:val="00685394"/>
    <w:rsid w:val="00687E38"/>
    <w:rsid w:val="00690883"/>
    <w:rsid w:val="00692515"/>
    <w:rsid w:val="0069748F"/>
    <w:rsid w:val="006A0127"/>
    <w:rsid w:val="006A1262"/>
    <w:rsid w:val="006A234D"/>
    <w:rsid w:val="006A585B"/>
    <w:rsid w:val="006B54E7"/>
    <w:rsid w:val="006B651B"/>
    <w:rsid w:val="006C26F2"/>
    <w:rsid w:val="006C5DA7"/>
    <w:rsid w:val="006D7993"/>
    <w:rsid w:val="006E06E4"/>
    <w:rsid w:val="006E6687"/>
    <w:rsid w:val="007121EA"/>
    <w:rsid w:val="00715D08"/>
    <w:rsid w:val="00720784"/>
    <w:rsid w:val="00724A25"/>
    <w:rsid w:val="00732847"/>
    <w:rsid w:val="0075300A"/>
    <w:rsid w:val="00777663"/>
    <w:rsid w:val="007776C0"/>
    <w:rsid w:val="00790E9A"/>
    <w:rsid w:val="007A6D4B"/>
    <w:rsid w:val="007B09AF"/>
    <w:rsid w:val="007B1A90"/>
    <w:rsid w:val="007C2494"/>
    <w:rsid w:val="007C7110"/>
    <w:rsid w:val="007D614B"/>
    <w:rsid w:val="007E021A"/>
    <w:rsid w:val="007E6FFD"/>
    <w:rsid w:val="007F75A5"/>
    <w:rsid w:val="00810076"/>
    <w:rsid w:val="00830646"/>
    <w:rsid w:val="008321A0"/>
    <w:rsid w:val="008439BE"/>
    <w:rsid w:val="0084771C"/>
    <w:rsid w:val="00856280"/>
    <w:rsid w:val="00882946"/>
    <w:rsid w:val="008854A7"/>
    <w:rsid w:val="008A04BF"/>
    <w:rsid w:val="008A1792"/>
    <w:rsid w:val="008A2DB1"/>
    <w:rsid w:val="008A3BE6"/>
    <w:rsid w:val="008A4F39"/>
    <w:rsid w:val="008B01B2"/>
    <w:rsid w:val="008B4A6E"/>
    <w:rsid w:val="008C30A8"/>
    <w:rsid w:val="008C4A38"/>
    <w:rsid w:val="008D4465"/>
    <w:rsid w:val="008E472E"/>
    <w:rsid w:val="008F0123"/>
    <w:rsid w:val="0090095A"/>
    <w:rsid w:val="00905686"/>
    <w:rsid w:val="009259B9"/>
    <w:rsid w:val="00934F60"/>
    <w:rsid w:val="00937BB3"/>
    <w:rsid w:val="00966613"/>
    <w:rsid w:val="00966FE9"/>
    <w:rsid w:val="0097666E"/>
    <w:rsid w:val="00980D0A"/>
    <w:rsid w:val="009847F7"/>
    <w:rsid w:val="009974A9"/>
    <w:rsid w:val="009C16DA"/>
    <w:rsid w:val="009C4B01"/>
    <w:rsid w:val="009C5D34"/>
    <w:rsid w:val="009D2BC2"/>
    <w:rsid w:val="009D4B0D"/>
    <w:rsid w:val="009D74BC"/>
    <w:rsid w:val="009D76B1"/>
    <w:rsid w:val="009D7F42"/>
    <w:rsid w:val="009E0BF2"/>
    <w:rsid w:val="009F7A0C"/>
    <w:rsid w:val="00A143AA"/>
    <w:rsid w:val="00A14575"/>
    <w:rsid w:val="00A3035B"/>
    <w:rsid w:val="00A3057B"/>
    <w:rsid w:val="00A307FB"/>
    <w:rsid w:val="00A30FA2"/>
    <w:rsid w:val="00A34B6F"/>
    <w:rsid w:val="00A410B6"/>
    <w:rsid w:val="00A5584E"/>
    <w:rsid w:val="00A56A9C"/>
    <w:rsid w:val="00A609E3"/>
    <w:rsid w:val="00A63951"/>
    <w:rsid w:val="00AA0096"/>
    <w:rsid w:val="00AA0187"/>
    <w:rsid w:val="00AA6D62"/>
    <w:rsid w:val="00AB0A83"/>
    <w:rsid w:val="00AB6798"/>
    <w:rsid w:val="00AC471B"/>
    <w:rsid w:val="00AD1DBF"/>
    <w:rsid w:val="00AE0003"/>
    <w:rsid w:val="00AE2C59"/>
    <w:rsid w:val="00AE3597"/>
    <w:rsid w:val="00AE5B02"/>
    <w:rsid w:val="00AF3DC1"/>
    <w:rsid w:val="00AF5164"/>
    <w:rsid w:val="00B12AED"/>
    <w:rsid w:val="00B258AB"/>
    <w:rsid w:val="00B27B75"/>
    <w:rsid w:val="00B41C25"/>
    <w:rsid w:val="00B44B6B"/>
    <w:rsid w:val="00B45344"/>
    <w:rsid w:val="00B53BA7"/>
    <w:rsid w:val="00B54BE2"/>
    <w:rsid w:val="00B7114C"/>
    <w:rsid w:val="00B72ECF"/>
    <w:rsid w:val="00B74129"/>
    <w:rsid w:val="00BB6C48"/>
    <w:rsid w:val="00BC12F8"/>
    <w:rsid w:val="00C02E33"/>
    <w:rsid w:val="00C03D07"/>
    <w:rsid w:val="00C0607A"/>
    <w:rsid w:val="00C20905"/>
    <w:rsid w:val="00C327CE"/>
    <w:rsid w:val="00C3428A"/>
    <w:rsid w:val="00C67E54"/>
    <w:rsid w:val="00C74B9D"/>
    <w:rsid w:val="00C9243B"/>
    <w:rsid w:val="00CA5D29"/>
    <w:rsid w:val="00CB4C3D"/>
    <w:rsid w:val="00CB65B6"/>
    <w:rsid w:val="00CC3FE7"/>
    <w:rsid w:val="00CC51E2"/>
    <w:rsid w:val="00CD2E05"/>
    <w:rsid w:val="00CE2CEC"/>
    <w:rsid w:val="00CF53AB"/>
    <w:rsid w:val="00D01CC4"/>
    <w:rsid w:val="00D138A6"/>
    <w:rsid w:val="00D163BC"/>
    <w:rsid w:val="00D17916"/>
    <w:rsid w:val="00D27869"/>
    <w:rsid w:val="00D316CA"/>
    <w:rsid w:val="00D4451A"/>
    <w:rsid w:val="00D4480A"/>
    <w:rsid w:val="00D5490F"/>
    <w:rsid w:val="00D67925"/>
    <w:rsid w:val="00D876B1"/>
    <w:rsid w:val="00D93B7B"/>
    <w:rsid w:val="00D9516B"/>
    <w:rsid w:val="00DB6EB1"/>
    <w:rsid w:val="00DB731A"/>
    <w:rsid w:val="00DE2BE5"/>
    <w:rsid w:val="00DE5FD7"/>
    <w:rsid w:val="00DF1EAA"/>
    <w:rsid w:val="00DF3141"/>
    <w:rsid w:val="00E10626"/>
    <w:rsid w:val="00E14BD2"/>
    <w:rsid w:val="00E23F1D"/>
    <w:rsid w:val="00E314D6"/>
    <w:rsid w:val="00E35AD5"/>
    <w:rsid w:val="00E35E32"/>
    <w:rsid w:val="00E3622D"/>
    <w:rsid w:val="00E37A0E"/>
    <w:rsid w:val="00E44D81"/>
    <w:rsid w:val="00E45787"/>
    <w:rsid w:val="00E558AC"/>
    <w:rsid w:val="00E643DF"/>
    <w:rsid w:val="00E6461A"/>
    <w:rsid w:val="00E72C1C"/>
    <w:rsid w:val="00E757F9"/>
    <w:rsid w:val="00E75A46"/>
    <w:rsid w:val="00E80272"/>
    <w:rsid w:val="00EA687D"/>
    <w:rsid w:val="00EC6E92"/>
    <w:rsid w:val="00EC7C33"/>
    <w:rsid w:val="00ED0232"/>
    <w:rsid w:val="00ED0A50"/>
    <w:rsid w:val="00ED4190"/>
    <w:rsid w:val="00F0439F"/>
    <w:rsid w:val="00F07DFB"/>
    <w:rsid w:val="00F100AB"/>
    <w:rsid w:val="00F12E22"/>
    <w:rsid w:val="00F24493"/>
    <w:rsid w:val="00F323DF"/>
    <w:rsid w:val="00F40702"/>
    <w:rsid w:val="00F54549"/>
    <w:rsid w:val="00F63696"/>
    <w:rsid w:val="00F65C4D"/>
    <w:rsid w:val="00F72CCA"/>
    <w:rsid w:val="00F8147B"/>
    <w:rsid w:val="00F83B30"/>
    <w:rsid w:val="00F84903"/>
    <w:rsid w:val="00F92A2D"/>
    <w:rsid w:val="00FA17C8"/>
    <w:rsid w:val="00FC6E26"/>
    <w:rsid w:val="00FD5616"/>
    <w:rsid w:val="00FD79C7"/>
    <w:rsid w:val="00FE25E2"/>
    <w:rsid w:val="00FE5D91"/>
    <w:rsid w:val="00FE7D17"/>
    <w:rsid w:val="00FF16E6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40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5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0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C30A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325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Rong Zhang</cp:lastModifiedBy>
  <cp:revision>45</cp:revision>
  <dcterms:created xsi:type="dcterms:W3CDTF">2019-11-07T20:51:00Z</dcterms:created>
  <dcterms:modified xsi:type="dcterms:W3CDTF">2020-03-02T20:00:00Z</dcterms:modified>
</cp:coreProperties>
</file>